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5B6C" w:rsidRPr="001D50FE" w:rsidRDefault="00FA4106" w:rsidP="00D96DB0">
      <w:pPr>
        <w:jc w:val="center"/>
        <w:rPr>
          <w:rFonts w:ascii="Franklin Gothic Book" w:hAnsi="Franklin Gothic Book" w:cstheme="minorHAnsi"/>
          <w:sz w:val="20"/>
          <w:szCs w:val="20"/>
          <w:lang w:val="hr-HR"/>
        </w:rPr>
      </w:pPr>
      <w:r>
        <w:fldChar w:fldCharType="begin"/>
      </w:r>
      <w:r w:rsidR="000370BB">
        <w:instrText xml:space="preserve"> INCLUDEPICTURE "/Users/momentum/Library/Group Containers/UBF8T346G9.ms/WebArchiveCopyPasteTempFiles/com.microsoft.Word/Erwo4kGUJCsAAAAASUVORK5CYII=" \* MERGEFORMATINET </w:instrText>
      </w:r>
      <w:r>
        <w:fldChar w:fldCharType="separate"/>
      </w:r>
      <w:r w:rsidR="000370BB">
        <w:rPr>
          <w:noProof/>
          <w:lang w:val="bs-Latn-BA" w:eastAsia="bs-Latn-BA"/>
        </w:rPr>
        <w:drawing>
          <wp:inline distT="0" distB="0" distL="0" distR="0">
            <wp:extent cx="1705811" cy="1804750"/>
            <wp:effectExtent l="0" t="0" r="0" b="0"/>
            <wp:docPr id="486932245" name="Picture 3" descr="Općina Čelić-Službena stranica | Cel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g_RhGfaKHfMIP4i-gPrqWU4Q4_29" descr="Općina Čelić-Službena stranica | Celic"/>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8804" cy="1829076"/>
                    </a:xfrm>
                    <a:prstGeom prst="rect">
                      <a:avLst/>
                    </a:prstGeom>
                    <a:noFill/>
                    <a:ln>
                      <a:noFill/>
                    </a:ln>
                  </pic:spPr>
                </pic:pic>
              </a:graphicData>
            </a:graphic>
          </wp:inline>
        </w:drawing>
      </w:r>
      <w:r>
        <w:fldChar w:fldCharType="end"/>
      </w:r>
    </w:p>
    <w:p w:rsidR="000A3907" w:rsidRPr="001D50FE" w:rsidRDefault="000A3907"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004189" w:rsidRPr="001D50FE" w:rsidRDefault="00004189" w:rsidP="002458C6">
      <w:pPr>
        <w:jc w:val="center"/>
        <w:rPr>
          <w:rFonts w:ascii="Franklin Gothic Book" w:hAnsi="Franklin Gothic Book" w:cstheme="minorHAnsi"/>
          <w:b/>
          <w:sz w:val="20"/>
          <w:szCs w:val="20"/>
          <w:lang w:val="hr-HR"/>
        </w:rPr>
      </w:pPr>
    </w:p>
    <w:p w:rsidR="00705B6C" w:rsidRPr="001D50FE" w:rsidRDefault="00705B6C" w:rsidP="00004189">
      <w:pPr>
        <w:rPr>
          <w:rFonts w:ascii="Franklin Gothic Book" w:hAnsi="Franklin Gothic Book" w:cstheme="minorHAnsi"/>
          <w:b/>
          <w:sz w:val="20"/>
          <w:szCs w:val="20"/>
          <w:lang w:val="hr-HR"/>
        </w:rPr>
      </w:pPr>
    </w:p>
    <w:p w:rsidR="00070C9B" w:rsidRPr="001D50FE" w:rsidRDefault="00070C9B" w:rsidP="00705B6C">
      <w:pPr>
        <w:jc w:val="center"/>
        <w:rPr>
          <w:rFonts w:ascii="Franklin Gothic Book" w:hAnsi="Franklin Gothic Book" w:cstheme="minorHAnsi"/>
          <w:b/>
          <w:sz w:val="20"/>
          <w:szCs w:val="20"/>
          <w:lang w:val="hr-HR"/>
        </w:rPr>
      </w:pPr>
    </w:p>
    <w:p w:rsidR="00705B6C" w:rsidRPr="002C71B6" w:rsidRDefault="0085224F" w:rsidP="00705B6C">
      <w:pPr>
        <w:jc w:val="center"/>
        <w:rPr>
          <w:rFonts w:ascii="Franklin Gothic Book" w:hAnsi="Franklin Gothic Book" w:cstheme="minorHAnsi"/>
          <w:b/>
          <w:sz w:val="52"/>
          <w:szCs w:val="52"/>
          <w:lang w:val="hr-HR"/>
        </w:rPr>
      </w:pPr>
      <w:r w:rsidRPr="002C71B6">
        <w:rPr>
          <w:rFonts w:ascii="Franklin Gothic Book" w:hAnsi="Franklin Gothic Book" w:cstheme="minorHAnsi"/>
          <w:b/>
          <w:sz w:val="52"/>
          <w:szCs w:val="52"/>
          <w:lang w:val="hr-HR"/>
        </w:rPr>
        <w:t>STRATEGIJA RAZVOJA</w:t>
      </w:r>
      <w:r w:rsidR="00363F70">
        <w:rPr>
          <w:rFonts w:ascii="Franklin Gothic Book" w:hAnsi="Franklin Gothic Book" w:cstheme="minorHAnsi"/>
          <w:b/>
          <w:sz w:val="52"/>
          <w:szCs w:val="52"/>
          <w:lang w:val="hr-HR"/>
        </w:rPr>
        <w:t xml:space="preserve"> </w:t>
      </w:r>
      <w:r w:rsidR="000370BB">
        <w:rPr>
          <w:rFonts w:ascii="Franklin Gothic Book" w:hAnsi="Franklin Gothic Book" w:cstheme="minorHAnsi"/>
          <w:b/>
          <w:sz w:val="52"/>
          <w:szCs w:val="52"/>
          <w:lang w:val="hr-HR"/>
        </w:rPr>
        <w:t>OPĆINE ČELIĆ</w:t>
      </w:r>
    </w:p>
    <w:p w:rsidR="00072090" w:rsidRPr="002C71B6" w:rsidRDefault="00072090" w:rsidP="00004189">
      <w:pPr>
        <w:rPr>
          <w:rFonts w:ascii="Franklin Gothic Book" w:hAnsi="Franklin Gothic Book" w:cstheme="minorHAnsi"/>
          <w:b/>
          <w:sz w:val="52"/>
          <w:szCs w:val="52"/>
          <w:lang w:val="hr-HR"/>
        </w:rPr>
      </w:pPr>
    </w:p>
    <w:p w:rsidR="00A126DD" w:rsidRDefault="00A126DD" w:rsidP="00705B6C">
      <w:pPr>
        <w:jc w:val="center"/>
        <w:rPr>
          <w:rFonts w:ascii="Franklin Gothic Book" w:hAnsi="Franklin Gothic Book" w:cstheme="minorHAnsi"/>
          <w:b/>
          <w:sz w:val="52"/>
          <w:szCs w:val="52"/>
          <w:lang w:val="hr-HR"/>
        </w:rPr>
      </w:pPr>
      <w:r w:rsidRPr="002C71B6">
        <w:rPr>
          <w:rFonts w:ascii="Franklin Gothic Book" w:hAnsi="Franklin Gothic Book" w:cstheme="minorHAnsi"/>
          <w:b/>
          <w:sz w:val="52"/>
          <w:szCs w:val="52"/>
          <w:lang w:val="hr-HR"/>
        </w:rPr>
        <w:t>20</w:t>
      </w:r>
      <w:r w:rsidR="00743D81" w:rsidRPr="002C71B6">
        <w:rPr>
          <w:rFonts w:ascii="Franklin Gothic Book" w:hAnsi="Franklin Gothic Book" w:cstheme="minorHAnsi"/>
          <w:b/>
          <w:sz w:val="52"/>
          <w:szCs w:val="52"/>
          <w:lang w:val="hr-HR"/>
        </w:rPr>
        <w:t>2</w:t>
      </w:r>
      <w:r w:rsidR="000370BB">
        <w:rPr>
          <w:rFonts w:ascii="Franklin Gothic Book" w:hAnsi="Franklin Gothic Book" w:cstheme="minorHAnsi"/>
          <w:b/>
          <w:sz w:val="52"/>
          <w:szCs w:val="52"/>
          <w:lang w:val="hr-HR"/>
        </w:rPr>
        <w:t>6</w:t>
      </w:r>
      <w:r w:rsidR="00573CA3">
        <w:rPr>
          <w:rFonts w:ascii="Franklin Gothic Book" w:hAnsi="Franklin Gothic Book" w:cstheme="minorHAnsi"/>
          <w:b/>
          <w:sz w:val="52"/>
          <w:szCs w:val="52"/>
          <w:lang w:val="hr-HR"/>
        </w:rPr>
        <w:t>.</w:t>
      </w:r>
      <w:r w:rsidRPr="002C71B6">
        <w:rPr>
          <w:rFonts w:ascii="Franklin Gothic Book" w:hAnsi="Franklin Gothic Book" w:cstheme="minorHAnsi"/>
          <w:b/>
          <w:sz w:val="52"/>
          <w:szCs w:val="52"/>
          <w:lang w:val="hr-HR"/>
        </w:rPr>
        <w:t>– 20</w:t>
      </w:r>
      <w:r w:rsidR="000370BB">
        <w:rPr>
          <w:rFonts w:ascii="Franklin Gothic Book" w:hAnsi="Franklin Gothic Book" w:cstheme="minorHAnsi"/>
          <w:b/>
          <w:sz w:val="52"/>
          <w:szCs w:val="52"/>
          <w:lang w:val="hr-HR"/>
        </w:rPr>
        <w:t>34</w:t>
      </w:r>
      <w:r w:rsidRPr="002C71B6">
        <w:rPr>
          <w:rFonts w:ascii="Franklin Gothic Book" w:hAnsi="Franklin Gothic Book" w:cstheme="minorHAnsi"/>
          <w:b/>
          <w:sz w:val="52"/>
          <w:szCs w:val="52"/>
          <w:lang w:val="hr-HR"/>
        </w:rPr>
        <w:t>. godina</w:t>
      </w:r>
    </w:p>
    <w:p w:rsidR="000370BB" w:rsidRDefault="000370BB" w:rsidP="00705B6C">
      <w:pPr>
        <w:jc w:val="center"/>
        <w:rPr>
          <w:rFonts w:ascii="Franklin Gothic Book" w:hAnsi="Franklin Gothic Book" w:cstheme="minorHAnsi"/>
          <w:b/>
          <w:sz w:val="52"/>
          <w:szCs w:val="52"/>
          <w:lang w:val="hr-HR"/>
        </w:rPr>
      </w:pPr>
    </w:p>
    <w:p w:rsidR="000370BB" w:rsidRPr="002C71B6" w:rsidRDefault="000370BB" w:rsidP="00705B6C">
      <w:pPr>
        <w:jc w:val="center"/>
        <w:rPr>
          <w:rFonts w:ascii="Franklin Gothic Book" w:hAnsi="Franklin Gothic Book" w:cstheme="minorHAnsi"/>
          <w:b/>
          <w:sz w:val="52"/>
          <w:szCs w:val="52"/>
          <w:lang w:val="hr-HR"/>
        </w:rPr>
      </w:pPr>
      <w:r>
        <w:rPr>
          <w:rFonts w:ascii="Franklin Gothic Book" w:hAnsi="Franklin Gothic Book" w:cstheme="minorHAnsi"/>
          <w:b/>
          <w:sz w:val="52"/>
          <w:szCs w:val="52"/>
          <w:lang w:val="hr-HR"/>
        </w:rPr>
        <w:t>STRATEŠKA PLATFORMA</w:t>
      </w:r>
    </w:p>
    <w:p w:rsidR="00DB6C3E" w:rsidRPr="002C71B6" w:rsidRDefault="00DB6C3E" w:rsidP="00705B6C">
      <w:pPr>
        <w:jc w:val="center"/>
        <w:rPr>
          <w:rFonts w:ascii="Franklin Gothic Book" w:hAnsi="Franklin Gothic Book" w:cstheme="minorHAnsi"/>
          <w:b/>
          <w:sz w:val="52"/>
          <w:szCs w:val="52"/>
          <w:lang w:val="hr-HR"/>
        </w:rPr>
      </w:pPr>
    </w:p>
    <w:p w:rsidR="00DB6C3E" w:rsidRPr="002C71B6" w:rsidRDefault="005634BD" w:rsidP="00085C0B">
      <w:pPr>
        <w:pStyle w:val="ListParagraph"/>
        <w:numPr>
          <w:ilvl w:val="0"/>
          <w:numId w:val="5"/>
        </w:numPr>
        <w:jc w:val="center"/>
        <w:rPr>
          <w:rFonts w:ascii="Franklin Gothic Book" w:hAnsi="Franklin Gothic Book" w:cstheme="minorHAnsi"/>
          <w:b/>
          <w:sz w:val="52"/>
          <w:szCs w:val="52"/>
          <w:lang w:val="hr-HR"/>
        </w:rPr>
      </w:pPr>
      <w:r w:rsidRPr="002C71B6">
        <w:rPr>
          <w:rFonts w:ascii="Franklin Gothic Book" w:hAnsi="Franklin Gothic Book" w:cstheme="minorHAnsi"/>
          <w:b/>
          <w:sz w:val="52"/>
          <w:szCs w:val="52"/>
          <w:lang w:val="hr-HR"/>
        </w:rPr>
        <w:t xml:space="preserve">NACRT - </w:t>
      </w:r>
    </w:p>
    <w:p w:rsidR="00705B6C" w:rsidRPr="001D50FE" w:rsidRDefault="00705B6C" w:rsidP="00705B6C">
      <w:pPr>
        <w:jc w:val="center"/>
        <w:rPr>
          <w:rFonts w:ascii="Franklin Gothic Book" w:hAnsi="Franklin Gothic Book" w:cstheme="minorHAnsi"/>
          <w:b/>
          <w:sz w:val="20"/>
          <w:szCs w:val="20"/>
          <w:lang w:val="hr-HR"/>
        </w:rPr>
      </w:pPr>
    </w:p>
    <w:p w:rsidR="00705B6C" w:rsidRPr="001D50FE" w:rsidRDefault="00705B6C" w:rsidP="00705B6C">
      <w:pPr>
        <w:jc w:val="center"/>
        <w:rPr>
          <w:rFonts w:ascii="Franklin Gothic Book" w:hAnsi="Franklin Gothic Book" w:cstheme="minorHAnsi"/>
          <w:b/>
          <w:sz w:val="20"/>
          <w:szCs w:val="20"/>
          <w:lang w:val="hr-HR"/>
        </w:rPr>
      </w:pPr>
    </w:p>
    <w:p w:rsidR="00705B6C" w:rsidRPr="001D50FE" w:rsidRDefault="00705B6C" w:rsidP="00705B6C">
      <w:pPr>
        <w:jc w:val="center"/>
        <w:rPr>
          <w:rFonts w:ascii="Franklin Gothic Book" w:hAnsi="Franklin Gothic Book" w:cstheme="minorHAnsi"/>
          <w:b/>
          <w:sz w:val="20"/>
          <w:szCs w:val="20"/>
          <w:lang w:val="hr-HR"/>
        </w:rPr>
      </w:pPr>
    </w:p>
    <w:p w:rsidR="00705B6C" w:rsidRPr="001D50FE" w:rsidRDefault="00705B6C" w:rsidP="00705B6C">
      <w:pPr>
        <w:jc w:val="center"/>
        <w:rPr>
          <w:rFonts w:ascii="Franklin Gothic Book" w:hAnsi="Franklin Gothic Book" w:cstheme="minorHAnsi"/>
          <w:b/>
          <w:sz w:val="20"/>
          <w:szCs w:val="20"/>
          <w:lang w:val="hr-HR"/>
        </w:rPr>
      </w:pPr>
    </w:p>
    <w:p w:rsidR="00705B6C" w:rsidRPr="001D50FE" w:rsidRDefault="00705B6C" w:rsidP="00705B6C">
      <w:pPr>
        <w:jc w:val="center"/>
        <w:rPr>
          <w:rFonts w:ascii="Franklin Gothic Book" w:hAnsi="Franklin Gothic Book" w:cstheme="minorHAnsi"/>
          <w:b/>
          <w:sz w:val="20"/>
          <w:szCs w:val="20"/>
          <w:lang w:val="hr-HR"/>
        </w:rPr>
      </w:pPr>
    </w:p>
    <w:p w:rsidR="00705B6C" w:rsidRPr="001D50FE" w:rsidRDefault="00705B6C" w:rsidP="00705B6C">
      <w:pPr>
        <w:jc w:val="center"/>
        <w:rPr>
          <w:rFonts w:ascii="Franklin Gothic Book" w:hAnsi="Franklin Gothic Book" w:cstheme="minorHAnsi"/>
          <w:b/>
          <w:sz w:val="20"/>
          <w:szCs w:val="20"/>
          <w:lang w:val="hr-HR"/>
        </w:rPr>
      </w:pPr>
    </w:p>
    <w:p w:rsidR="0016029F" w:rsidRPr="001D50FE" w:rsidRDefault="0016029F" w:rsidP="00705B6C">
      <w:pPr>
        <w:jc w:val="center"/>
        <w:rPr>
          <w:rFonts w:ascii="Franklin Gothic Book" w:hAnsi="Franklin Gothic Book" w:cstheme="minorHAnsi"/>
          <w:b/>
          <w:sz w:val="20"/>
          <w:szCs w:val="20"/>
          <w:lang w:val="hr-HR"/>
        </w:rPr>
      </w:pPr>
    </w:p>
    <w:p w:rsidR="00004189" w:rsidRPr="001D50FE" w:rsidRDefault="00004189" w:rsidP="00A126DD">
      <w:pPr>
        <w:rPr>
          <w:rFonts w:ascii="Franklin Gothic Book" w:hAnsi="Franklin Gothic Book" w:cstheme="minorHAnsi"/>
          <w:b/>
          <w:sz w:val="20"/>
          <w:szCs w:val="20"/>
          <w:lang w:val="hr-HR"/>
        </w:rPr>
      </w:pPr>
    </w:p>
    <w:p w:rsidR="00004189" w:rsidRPr="001D50FE" w:rsidRDefault="00004189" w:rsidP="00A126DD">
      <w:pPr>
        <w:rPr>
          <w:rFonts w:ascii="Franklin Gothic Book" w:hAnsi="Franklin Gothic Book" w:cstheme="minorHAnsi"/>
          <w:b/>
          <w:sz w:val="20"/>
          <w:szCs w:val="20"/>
          <w:lang w:val="hr-HR"/>
        </w:rPr>
      </w:pPr>
    </w:p>
    <w:p w:rsidR="005F56B6" w:rsidRPr="001D50FE" w:rsidRDefault="005F56B6" w:rsidP="00A126DD">
      <w:pPr>
        <w:rPr>
          <w:rFonts w:ascii="Franklin Gothic Book" w:hAnsi="Franklin Gothic Book" w:cstheme="minorHAnsi"/>
          <w:b/>
          <w:sz w:val="20"/>
          <w:szCs w:val="20"/>
          <w:lang w:val="hr-HR"/>
        </w:rPr>
      </w:pPr>
    </w:p>
    <w:p w:rsidR="005F56B6" w:rsidRPr="001D50FE" w:rsidRDefault="005F56B6" w:rsidP="00A126DD">
      <w:pPr>
        <w:rPr>
          <w:rFonts w:ascii="Franklin Gothic Book" w:hAnsi="Franklin Gothic Book" w:cstheme="minorHAnsi"/>
          <w:b/>
          <w:sz w:val="20"/>
          <w:szCs w:val="20"/>
          <w:lang w:val="hr-HR"/>
        </w:rPr>
      </w:pPr>
    </w:p>
    <w:p w:rsidR="005F56B6" w:rsidRPr="001D50FE" w:rsidRDefault="005F56B6" w:rsidP="00A126DD">
      <w:pPr>
        <w:rPr>
          <w:rFonts w:ascii="Franklin Gothic Book" w:hAnsi="Franklin Gothic Book" w:cstheme="minorHAnsi"/>
          <w:b/>
          <w:sz w:val="20"/>
          <w:szCs w:val="20"/>
          <w:lang w:val="hr-HR"/>
        </w:rPr>
      </w:pPr>
    </w:p>
    <w:p w:rsidR="005F56B6" w:rsidRPr="001D50FE" w:rsidRDefault="005F56B6" w:rsidP="00A126DD">
      <w:pPr>
        <w:rPr>
          <w:rFonts w:ascii="Franklin Gothic Book" w:hAnsi="Franklin Gothic Book" w:cstheme="minorHAnsi"/>
          <w:b/>
          <w:sz w:val="20"/>
          <w:szCs w:val="20"/>
          <w:lang w:val="hr-HR"/>
        </w:rPr>
      </w:pPr>
    </w:p>
    <w:p w:rsidR="005F56B6" w:rsidRPr="001D50FE" w:rsidRDefault="005F56B6" w:rsidP="00A126DD">
      <w:pPr>
        <w:rPr>
          <w:rFonts w:ascii="Franklin Gothic Book" w:hAnsi="Franklin Gothic Book" w:cstheme="minorHAnsi"/>
          <w:b/>
          <w:sz w:val="20"/>
          <w:szCs w:val="20"/>
          <w:lang w:val="hr-HR"/>
        </w:rPr>
      </w:pPr>
    </w:p>
    <w:p w:rsidR="009142B9" w:rsidRDefault="009142B9" w:rsidP="00950F09">
      <w:pPr>
        <w:rPr>
          <w:rFonts w:ascii="Franklin Gothic Book" w:hAnsi="Franklin Gothic Book" w:cstheme="minorHAnsi"/>
          <w:b/>
          <w:sz w:val="20"/>
          <w:szCs w:val="20"/>
          <w:lang w:val="hr-HR"/>
        </w:rPr>
      </w:pPr>
    </w:p>
    <w:p w:rsidR="000370BB" w:rsidRDefault="000370BB" w:rsidP="00950F09">
      <w:pPr>
        <w:rPr>
          <w:rFonts w:ascii="Franklin Gothic Book" w:hAnsi="Franklin Gothic Book" w:cstheme="minorHAnsi"/>
          <w:b/>
          <w:sz w:val="20"/>
          <w:szCs w:val="20"/>
          <w:lang w:val="hr-HR"/>
        </w:rPr>
      </w:pPr>
    </w:p>
    <w:p w:rsidR="000370BB" w:rsidRPr="001D50FE" w:rsidRDefault="000370BB" w:rsidP="00950F09">
      <w:pPr>
        <w:rPr>
          <w:rFonts w:ascii="Franklin Gothic Book" w:hAnsi="Franklin Gothic Book" w:cstheme="minorHAnsi"/>
          <w:b/>
          <w:sz w:val="20"/>
          <w:szCs w:val="20"/>
          <w:lang w:val="hr-HR"/>
        </w:rPr>
      </w:pPr>
    </w:p>
    <w:p w:rsidR="00EE4745" w:rsidRPr="001D50FE" w:rsidRDefault="00EE4745" w:rsidP="00950F09">
      <w:pPr>
        <w:rPr>
          <w:rFonts w:ascii="Franklin Gothic Book" w:hAnsi="Franklin Gothic Book" w:cstheme="minorHAnsi"/>
          <w:b/>
          <w:sz w:val="20"/>
          <w:szCs w:val="20"/>
          <w:lang w:val="hr-HR"/>
        </w:rPr>
      </w:pPr>
      <w:r w:rsidRPr="001D50FE">
        <w:rPr>
          <w:rFonts w:ascii="Franklin Gothic Book" w:hAnsi="Franklin Gothic Book" w:cstheme="minorHAnsi"/>
          <w:b/>
          <w:sz w:val="20"/>
          <w:szCs w:val="20"/>
          <w:lang w:val="hr-HR"/>
        </w:rPr>
        <w:t>S A D R Ž A J</w:t>
      </w:r>
    </w:p>
    <w:p w:rsidR="00DA3D93" w:rsidRPr="001D50FE" w:rsidRDefault="00DA3D93" w:rsidP="00950F09">
      <w:pPr>
        <w:autoSpaceDE w:val="0"/>
        <w:autoSpaceDN w:val="0"/>
        <w:adjustRightInd w:val="0"/>
        <w:jc w:val="both"/>
        <w:rPr>
          <w:rFonts w:ascii="Franklin Gothic Book" w:hAnsi="Franklin Gothic Book" w:cstheme="minorHAnsi"/>
          <w:sz w:val="20"/>
          <w:szCs w:val="20"/>
          <w:lang w:val="hr-HR" w:eastAsia="hr-HR"/>
        </w:rPr>
      </w:pPr>
      <w:bookmarkStart w:id="0" w:name="_Toc274919926"/>
    </w:p>
    <w:p w:rsidR="00501B09" w:rsidRPr="00501B09" w:rsidRDefault="00FA4106">
      <w:pPr>
        <w:pStyle w:val="TOC1"/>
        <w:tabs>
          <w:tab w:val="left" w:pos="660"/>
          <w:tab w:val="right" w:leader="dot" w:pos="9396"/>
        </w:tabs>
        <w:rPr>
          <w:rFonts w:ascii="Franklin Gothic Book" w:hAnsi="Franklin Gothic Book"/>
          <w:noProof/>
          <w:kern w:val="2"/>
          <w:sz w:val="20"/>
          <w:szCs w:val="20"/>
          <w:lang w:val="en-US" w:bidi="ar-SA"/>
        </w:rPr>
      </w:pPr>
      <w:r w:rsidRPr="00FA4106">
        <w:rPr>
          <w:rFonts w:ascii="Franklin Gothic Book" w:hAnsi="Franklin Gothic Book" w:cstheme="minorHAnsi"/>
          <w:b/>
          <w:sz w:val="20"/>
          <w:szCs w:val="20"/>
        </w:rPr>
        <w:fldChar w:fldCharType="begin"/>
      </w:r>
      <w:r w:rsidR="00230166" w:rsidRPr="001C3E5C">
        <w:rPr>
          <w:rFonts w:ascii="Franklin Gothic Book" w:hAnsi="Franklin Gothic Book" w:cstheme="minorHAnsi"/>
          <w:b/>
          <w:sz w:val="20"/>
          <w:szCs w:val="20"/>
        </w:rPr>
        <w:instrText xml:space="preserve"> TOC \o "1-3" \h \z \u </w:instrText>
      </w:r>
      <w:r w:rsidRPr="00FA4106">
        <w:rPr>
          <w:rFonts w:ascii="Franklin Gothic Book" w:hAnsi="Franklin Gothic Book" w:cstheme="minorHAnsi"/>
          <w:b/>
          <w:sz w:val="20"/>
          <w:szCs w:val="20"/>
        </w:rPr>
        <w:fldChar w:fldCharType="separate"/>
      </w:r>
      <w:hyperlink w:anchor="_Toc210830457" w:history="1">
        <w:r w:rsidR="00501B09" w:rsidRPr="00501B09">
          <w:rPr>
            <w:rStyle w:val="Hyperlink"/>
            <w:rFonts w:ascii="Franklin Gothic Book" w:hAnsi="Franklin Gothic Book"/>
            <w:noProof/>
            <w:sz w:val="20"/>
            <w:szCs w:val="20"/>
          </w:rPr>
          <w:t>1</w:t>
        </w:r>
        <w:r w:rsidR="00501B09" w:rsidRPr="00501B09">
          <w:rPr>
            <w:rFonts w:ascii="Franklin Gothic Book" w:hAnsi="Franklin Gothic Book"/>
            <w:noProof/>
            <w:kern w:val="2"/>
            <w:sz w:val="20"/>
            <w:szCs w:val="20"/>
            <w:lang w:val="en-US" w:bidi="ar-SA"/>
          </w:rPr>
          <w:tab/>
        </w:r>
        <w:r w:rsidR="00501B09" w:rsidRPr="00501B09">
          <w:rPr>
            <w:rStyle w:val="Hyperlink"/>
            <w:rFonts w:ascii="Franklin Gothic Book" w:hAnsi="Franklin Gothic Book"/>
            <w:noProof/>
            <w:sz w:val="20"/>
            <w:szCs w:val="20"/>
          </w:rPr>
          <w:t>UVOD</w:t>
        </w:r>
        <w:r w:rsidR="00501B09" w:rsidRPr="00501B09">
          <w:rPr>
            <w:rFonts w:ascii="Franklin Gothic Book" w:hAnsi="Franklin Gothic Book"/>
            <w:noProof/>
            <w:webHidden/>
            <w:sz w:val="20"/>
            <w:szCs w:val="20"/>
          </w:rPr>
          <w:tab/>
        </w:r>
        <w:r w:rsidRPr="00501B09">
          <w:rPr>
            <w:rFonts w:ascii="Franklin Gothic Book" w:hAnsi="Franklin Gothic Book"/>
            <w:noProof/>
            <w:webHidden/>
            <w:sz w:val="20"/>
            <w:szCs w:val="20"/>
          </w:rPr>
          <w:fldChar w:fldCharType="begin"/>
        </w:r>
        <w:r w:rsidR="00501B09" w:rsidRPr="00501B09">
          <w:rPr>
            <w:rFonts w:ascii="Franklin Gothic Book" w:hAnsi="Franklin Gothic Book"/>
            <w:noProof/>
            <w:webHidden/>
            <w:sz w:val="20"/>
            <w:szCs w:val="20"/>
          </w:rPr>
          <w:instrText xml:space="preserve"> PAGEREF _Toc210830457 \h </w:instrText>
        </w:r>
        <w:r w:rsidRPr="00501B09">
          <w:rPr>
            <w:rFonts w:ascii="Franklin Gothic Book" w:hAnsi="Franklin Gothic Book"/>
            <w:noProof/>
            <w:webHidden/>
            <w:sz w:val="20"/>
            <w:szCs w:val="20"/>
          </w:rPr>
        </w:r>
        <w:r w:rsidRPr="00501B09">
          <w:rPr>
            <w:rFonts w:ascii="Franklin Gothic Book" w:hAnsi="Franklin Gothic Book"/>
            <w:noProof/>
            <w:webHidden/>
            <w:sz w:val="20"/>
            <w:szCs w:val="20"/>
          </w:rPr>
          <w:fldChar w:fldCharType="separate"/>
        </w:r>
        <w:r w:rsidR="00ED6C76">
          <w:rPr>
            <w:rFonts w:ascii="Franklin Gothic Book" w:hAnsi="Franklin Gothic Book"/>
            <w:noProof/>
            <w:webHidden/>
            <w:sz w:val="20"/>
            <w:szCs w:val="20"/>
          </w:rPr>
          <w:t>3</w:t>
        </w:r>
        <w:r w:rsidRPr="00501B09">
          <w:rPr>
            <w:rFonts w:ascii="Franklin Gothic Book" w:hAnsi="Franklin Gothic Book"/>
            <w:noProof/>
            <w:webHidden/>
            <w:sz w:val="20"/>
            <w:szCs w:val="20"/>
          </w:rPr>
          <w:fldChar w:fldCharType="end"/>
        </w:r>
      </w:hyperlink>
    </w:p>
    <w:p w:rsidR="00501B09" w:rsidRPr="00501B09" w:rsidRDefault="00FA4106" w:rsidP="00ED6C76">
      <w:pPr>
        <w:pStyle w:val="TOC2"/>
        <w:rPr>
          <w:kern w:val="2"/>
          <w:lang w:val="en-US" w:bidi="ar-SA"/>
        </w:rPr>
      </w:pPr>
      <w:hyperlink w:anchor="_Toc210830458" w:history="1">
        <w:r w:rsidR="00501B09" w:rsidRPr="00501B09">
          <w:rPr>
            <w:rStyle w:val="Hyperlink"/>
          </w:rPr>
          <w:t>1.1</w:t>
        </w:r>
        <w:r w:rsidR="00501B09" w:rsidRPr="00501B09">
          <w:rPr>
            <w:kern w:val="2"/>
            <w:lang w:val="en-US" w:bidi="ar-SA"/>
          </w:rPr>
          <w:tab/>
        </w:r>
        <w:r w:rsidR="00501B09" w:rsidRPr="00501B09">
          <w:rPr>
            <w:rStyle w:val="Hyperlink"/>
          </w:rPr>
          <w:t>Svrha i značaj strateškog dokumenta</w:t>
        </w:r>
        <w:r w:rsidR="00501B09" w:rsidRPr="00501B09">
          <w:rPr>
            <w:webHidden/>
          </w:rPr>
          <w:tab/>
        </w:r>
        <w:r w:rsidRPr="00501B09">
          <w:rPr>
            <w:webHidden/>
          </w:rPr>
          <w:fldChar w:fldCharType="begin"/>
        </w:r>
        <w:r w:rsidR="00501B09" w:rsidRPr="00501B09">
          <w:rPr>
            <w:webHidden/>
          </w:rPr>
          <w:instrText xml:space="preserve"> PAGEREF _Toc210830458 \h </w:instrText>
        </w:r>
        <w:r w:rsidRPr="00501B09">
          <w:rPr>
            <w:webHidden/>
          </w:rPr>
        </w:r>
        <w:r w:rsidRPr="00501B09">
          <w:rPr>
            <w:webHidden/>
          </w:rPr>
          <w:fldChar w:fldCharType="separate"/>
        </w:r>
        <w:r w:rsidR="00ED6C76">
          <w:rPr>
            <w:webHidden/>
          </w:rPr>
          <w:t>3</w:t>
        </w:r>
        <w:r w:rsidRPr="00501B09">
          <w:rPr>
            <w:webHidden/>
          </w:rPr>
          <w:fldChar w:fldCharType="end"/>
        </w:r>
      </w:hyperlink>
    </w:p>
    <w:p w:rsidR="00501B09" w:rsidRPr="00501B09" w:rsidRDefault="00FA4106" w:rsidP="00ED6C76">
      <w:pPr>
        <w:pStyle w:val="TOC2"/>
        <w:rPr>
          <w:kern w:val="2"/>
          <w:lang w:val="en-US" w:bidi="ar-SA"/>
        </w:rPr>
      </w:pPr>
      <w:hyperlink w:anchor="_Toc210830459" w:history="1">
        <w:r w:rsidR="00501B09" w:rsidRPr="00501B09">
          <w:rPr>
            <w:rStyle w:val="Hyperlink"/>
          </w:rPr>
          <w:t>1.2</w:t>
        </w:r>
        <w:r w:rsidR="00501B09" w:rsidRPr="00501B09">
          <w:rPr>
            <w:kern w:val="2"/>
            <w:lang w:val="en-US" w:bidi="ar-SA"/>
          </w:rPr>
          <w:tab/>
        </w:r>
        <w:r w:rsidR="00501B09" w:rsidRPr="00501B09">
          <w:rPr>
            <w:rStyle w:val="Hyperlink"/>
          </w:rPr>
          <w:t>Regulatorni okvir</w:t>
        </w:r>
        <w:r w:rsidR="00501B09" w:rsidRPr="00501B09">
          <w:rPr>
            <w:webHidden/>
          </w:rPr>
          <w:tab/>
        </w:r>
        <w:r w:rsidRPr="00501B09">
          <w:rPr>
            <w:webHidden/>
          </w:rPr>
          <w:fldChar w:fldCharType="begin"/>
        </w:r>
        <w:r w:rsidR="00501B09" w:rsidRPr="00501B09">
          <w:rPr>
            <w:webHidden/>
          </w:rPr>
          <w:instrText xml:space="preserve"> PAGEREF _Toc210830459 \h </w:instrText>
        </w:r>
        <w:r w:rsidRPr="00501B09">
          <w:rPr>
            <w:webHidden/>
          </w:rPr>
        </w:r>
        <w:r w:rsidRPr="00501B09">
          <w:rPr>
            <w:webHidden/>
          </w:rPr>
          <w:fldChar w:fldCharType="separate"/>
        </w:r>
        <w:r w:rsidR="00ED6C76">
          <w:rPr>
            <w:webHidden/>
          </w:rPr>
          <w:t>3</w:t>
        </w:r>
        <w:r w:rsidRPr="00501B09">
          <w:rPr>
            <w:webHidden/>
          </w:rPr>
          <w:fldChar w:fldCharType="end"/>
        </w:r>
      </w:hyperlink>
    </w:p>
    <w:p w:rsidR="00501B09" w:rsidRPr="00501B09" w:rsidRDefault="00FA4106" w:rsidP="00ED6C76">
      <w:pPr>
        <w:pStyle w:val="TOC2"/>
        <w:rPr>
          <w:kern w:val="2"/>
          <w:lang w:val="en-US" w:bidi="ar-SA"/>
        </w:rPr>
      </w:pPr>
      <w:hyperlink w:anchor="_Toc210830460" w:history="1">
        <w:r w:rsidR="00501B09" w:rsidRPr="00501B09">
          <w:rPr>
            <w:rStyle w:val="Hyperlink"/>
          </w:rPr>
          <w:t>1.3</w:t>
        </w:r>
        <w:r w:rsidR="00501B09" w:rsidRPr="00501B09">
          <w:rPr>
            <w:kern w:val="2"/>
            <w:lang w:val="en-US" w:bidi="ar-SA"/>
          </w:rPr>
          <w:tab/>
        </w:r>
        <w:r w:rsidR="00501B09" w:rsidRPr="00501B09">
          <w:rPr>
            <w:rStyle w:val="Hyperlink"/>
          </w:rPr>
          <w:t>Proces izrade i konsultacija</w:t>
        </w:r>
        <w:r w:rsidR="00501B09" w:rsidRPr="00501B09">
          <w:rPr>
            <w:webHidden/>
          </w:rPr>
          <w:tab/>
        </w:r>
        <w:r w:rsidRPr="00501B09">
          <w:rPr>
            <w:webHidden/>
          </w:rPr>
          <w:fldChar w:fldCharType="begin"/>
        </w:r>
        <w:r w:rsidR="00501B09" w:rsidRPr="00501B09">
          <w:rPr>
            <w:webHidden/>
          </w:rPr>
          <w:instrText xml:space="preserve"> PAGEREF _Toc210830460 \h </w:instrText>
        </w:r>
        <w:r w:rsidRPr="00501B09">
          <w:rPr>
            <w:webHidden/>
          </w:rPr>
        </w:r>
        <w:r w:rsidRPr="00501B09">
          <w:rPr>
            <w:webHidden/>
          </w:rPr>
          <w:fldChar w:fldCharType="separate"/>
        </w:r>
        <w:r w:rsidR="00ED6C76">
          <w:rPr>
            <w:webHidden/>
          </w:rPr>
          <w:t>4</w:t>
        </w:r>
        <w:r w:rsidRPr="00501B09">
          <w:rPr>
            <w:webHidden/>
          </w:rPr>
          <w:fldChar w:fldCharType="end"/>
        </w:r>
      </w:hyperlink>
    </w:p>
    <w:p w:rsidR="00501B09" w:rsidRPr="00501B09" w:rsidRDefault="00FA4106" w:rsidP="00ED6C76">
      <w:pPr>
        <w:pStyle w:val="TOC2"/>
        <w:rPr>
          <w:kern w:val="2"/>
          <w:lang w:val="en-US" w:bidi="ar-SA"/>
        </w:rPr>
      </w:pPr>
      <w:hyperlink w:anchor="_Toc210830461" w:history="1">
        <w:r w:rsidR="00501B09" w:rsidRPr="00501B09">
          <w:rPr>
            <w:rStyle w:val="Hyperlink"/>
          </w:rPr>
          <w:t>1.4</w:t>
        </w:r>
        <w:r w:rsidR="00501B09" w:rsidRPr="00501B09">
          <w:rPr>
            <w:kern w:val="2"/>
            <w:lang w:val="en-US" w:bidi="ar-SA"/>
          </w:rPr>
          <w:tab/>
        </w:r>
        <w:r w:rsidR="00501B09" w:rsidRPr="00501B09">
          <w:rPr>
            <w:rStyle w:val="Hyperlink"/>
          </w:rPr>
          <w:t>Usklađenost sa ostalim strateškim dokumentima i globalnim ciljevima održivog razvoja</w:t>
        </w:r>
        <w:r w:rsidR="00501B09" w:rsidRPr="00501B09">
          <w:rPr>
            <w:webHidden/>
          </w:rPr>
          <w:tab/>
        </w:r>
        <w:r w:rsidRPr="00501B09">
          <w:rPr>
            <w:webHidden/>
          </w:rPr>
          <w:fldChar w:fldCharType="begin"/>
        </w:r>
        <w:r w:rsidR="00501B09" w:rsidRPr="00501B09">
          <w:rPr>
            <w:webHidden/>
          </w:rPr>
          <w:instrText xml:space="preserve"> PAGEREF _Toc210830461 \h </w:instrText>
        </w:r>
        <w:r w:rsidRPr="00501B09">
          <w:rPr>
            <w:webHidden/>
          </w:rPr>
        </w:r>
        <w:r w:rsidRPr="00501B09">
          <w:rPr>
            <w:webHidden/>
          </w:rPr>
          <w:fldChar w:fldCharType="separate"/>
        </w:r>
        <w:r w:rsidR="00ED6C76">
          <w:rPr>
            <w:webHidden/>
          </w:rPr>
          <w:t>4</w:t>
        </w:r>
        <w:r w:rsidRPr="00501B09">
          <w:rPr>
            <w:webHidden/>
          </w:rPr>
          <w:fldChar w:fldCharType="end"/>
        </w:r>
      </w:hyperlink>
    </w:p>
    <w:p w:rsidR="00501B09" w:rsidRPr="00501B09" w:rsidRDefault="00FA4106">
      <w:pPr>
        <w:pStyle w:val="TOC1"/>
        <w:tabs>
          <w:tab w:val="left" w:pos="660"/>
          <w:tab w:val="right" w:leader="dot" w:pos="9396"/>
        </w:tabs>
        <w:rPr>
          <w:rFonts w:ascii="Franklin Gothic Book" w:hAnsi="Franklin Gothic Book"/>
          <w:noProof/>
          <w:kern w:val="2"/>
          <w:sz w:val="20"/>
          <w:szCs w:val="20"/>
          <w:lang w:val="en-US" w:bidi="ar-SA"/>
        </w:rPr>
      </w:pPr>
      <w:hyperlink w:anchor="_Toc210830462" w:history="1">
        <w:r w:rsidR="00501B09" w:rsidRPr="00501B09">
          <w:rPr>
            <w:rStyle w:val="Hyperlink"/>
            <w:rFonts w:ascii="Franklin Gothic Book" w:hAnsi="Franklin Gothic Book"/>
            <w:noProof/>
            <w:sz w:val="20"/>
            <w:szCs w:val="20"/>
          </w:rPr>
          <w:t>2</w:t>
        </w:r>
        <w:r w:rsidR="00501B09" w:rsidRPr="00501B09">
          <w:rPr>
            <w:rFonts w:ascii="Franklin Gothic Book" w:hAnsi="Franklin Gothic Book"/>
            <w:noProof/>
            <w:kern w:val="2"/>
            <w:sz w:val="20"/>
            <w:szCs w:val="20"/>
            <w:lang w:val="en-US" w:bidi="ar-SA"/>
          </w:rPr>
          <w:tab/>
        </w:r>
        <w:r w:rsidR="00501B09" w:rsidRPr="00501B09">
          <w:rPr>
            <w:rStyle w:val="Hyperlink"/>
            <w:rFonts w:ascii="Franklin Gothic Book" w:hAnsi="Franklin Gothic Book"/>
            <w:noProof/>
            <w:sz w:val="20"/>
            <w:szCs w:val="20"/>
          </w:rPr>
          <w:t>STRATEŠKA PLATFORMA</w:t>
        </w:r>
        <w:r w:rsidR="00501B09" w:rsidRPr="00501B09">
          <w:rPr>
            <w:rFonts w:ascii="Franklin Gothic Book" w:hAnsi="Franklin Gothic Book"/>
            <w:noProof/>
            <w:webHidden/>
            <w:sz w:val="20"/>
            <w:szCs w:val="20"/>
          </w:rPr>
          <w:tab/>
        </w:r>
        <w:r w:rsidRPr="00501B09">
          <w:rPr>
            <w:rFonts w:ascii="Franklin Gothic Book" w:hAnsi="Franklin Gothic Book"/>
            <w:noProof/>
            <w:webHidden/>
            <w:sz w:val="20"/>
            <w:szCs w:val="20"/>
          </w:rPr>
          <w:fldChar w:fldCharType="begin"/>
        </w:r>
        <w:r w:rsidR="00501B09" w:rsidRPr="00501B09">
          <w:rPr>
            <w:rFonts w:ascii="Franklin Gothic Book" w:hAnsi="Franklin Gothic Book"/>
            <w:noProof/>
            <w:webHidden/>
            <w:sz w:val="20"/>
            <w:szCs w:val="20"/>
          </w:rPr>
          <w:instrText xml:space="preserve"> PAGEREF _Toc210830462 \h </w:instrText>
        </w:r>
        <w:r w:rsidRPr="00501B09">
          <w:rPr>
            <w:rFonts w:ascii="Franklin Gothic Book" w:hAnsi="Franklin Gothic Book"/>
            <w:noProof/>
            <w:webHidden/>
            <w:sz w:val="20"/>
            <w:szCs w:val="20"/>
          </w:rPr>
        </w:r>
        <w:r w:rsidRPr="00501B09">
          <w:rPr>
            <w:rFonts w:ascii="Franklin Gothic Book" w:hAnsi="Franklin Gothic Book"/>
            <w:noProof/>
            <w:webHidden/>
            <w:sz w:val="20"/>
            <w:szCs w:val="20"/>
          </w:rPr>
          <w:fldChar w:fldCharType="separate"/>
        </w:r>
        <w:r w:rsidR="00ED6C76">
          <w:rPr>
            <w:rFonts w:ascii="Franklin Gothic Book" w:hAnsi="Franklin Gothic Book"/>
            <w:noProof/>
            <w:webHidden/>
            <w:sz w:val="20"/>
            <w:szCs w:val="20"/>
          </w:rPr>
          <w:t>5</w:t>
        </w:r>
        <w:r w:rsidRPr="00501B09">
          <w:rPr>
            <w:rFonts w:ascii="Franklin Gothic Book" w:hAnsi="Franklin Gothic Book"/>
            <w:noProof/>
            <w:webHidden/>
            <w:sz w:val="20"/>
            <w:szCs w:val="20"/>
          </w:rPr>
          <w:fldChar w:fldCharType="end"/>
        </w:r>
      </w:hyperlink>
    </w:p>
    <w:p w:rsidR="00501B09" w:rsidRPr="00501B09" w:rsidRDefault="00FA4106" w:rsidP="00ED6C76">
      <w:pPr>
        <w:pStyle w:val="TOC2"/>
        <w:rPr>
          <w:kern w:val="2"/>
          <w:lang w:val="en-US" w:bidi="ar-SA"/>
        </w:rPr>
      </w:pPr>
      <w:hyperlink w:anchor="_Toc210830463" w:history="1">
        <w:r w:rsidR="00501B09" w:rsidRPr="00501B09">
          <w:rPr>
            <w:rStyle w:val="Hyperlink"/>
          </w:rPr>
          <w:t>2.1</w:t>
        </w:r>
        <w:r w:rsidR="00501B09" w:rsidRPr="00501B09">
          <w:rPr>
            <w:kern w:val="2"/>
            <w:lang w:val="en-US" w:bidi="ar-SA"/>
          </w:rPr>
          <w:tab/>
        </w:r>
        <w:r w:rsidR="00501B09" w:rsidRPr="00501B09">
          <w:rPr>
            <w:rStyle w:val="Hyperlink"/>
          </w:rPr>
          <w:t>Geografski položaj</w:t>
        </w:r>
        <w:r w:rsidR="00501B09" w:rsidRPr="00501B09">
          <w:rPr>
            <w:webHidden/>
          </w:rPr>
          <w:tab/>
        </w:r>
        <w:r w:rsidRPr="00501B09">
          <w:rPr>
            <w:webHidden/>
          </w:rPr>
          <w:fldChar w:fldCharType="begin"/>
        </w:r>
        <w:r w:rsidR="00501B09" w:rsidRPr="00501B09">
          <w:rPr>
            <w:webHidden/>
          </w:rPr>
          <w:instrText xml:space="preserve"> PAGEREF _Toc210830463 \h </w:instrText>
        </w:r>
        <w:r w:rsidRPr="00501B09">
          <w:rPr>
            <w:webHidden/>
          </w:rPr>
        </w:r>
        <w:r w:rsidRPr="00501B09">
          <w:rPr>
            <w:webHidden/>
          </w:rPr>
          <w:fldChar w:fldCharType="separate"/>
        </w:r>
        <w:r w:rsidR="00ED6C76">
          <w:rPr>
            <w:webHidden/>
          </w:rPr>
          <w:t>6</w:t>
        </w:r>
        <w:r w:rsidRPr="00501B09">
          <w:rPr>
            <w:webHidden/>
          </w:rPr>
          <w:fldChar w:fldCharType="end"/>
        </w:r>
      </w:hyperlink>
    </w:p>
    <w:p w:rsidR="00501B09" w:rsidRPr="00501B09" w:rsidRDefault="00FA4106" w:rsidP="00ED6C76">
      <w:pPr>
        <w:pStyle w:val="TOC2"/>
        <w:rPr>
          <w:kern w:val="2"/>
          <w:lang w:val="en-US" w:bidi="ar-SA"/>
        </w:rPr>
      </w:pPr>
      <w:hyperlink w:anchor="_Toc210830464" w:history="1">
        <w:r w:rsidR="00501B09" w:rsidRPr="00501B09">
          <w:rPr>
            <w:rStyle w:val="Hyperlink"/>
          </w:rPr>
          <w:t>2.2.</w:t>
        </w:r>
        <w:r w:rsidR="00501B09" w:rsidRPr="00501B09">
          <w:rPr>
            <w:kern w:val="2"/>
            <w:lang w:val="en-US" w:bidi="ar-SA"/>
          </w:rPr>
          <w:tab/>
        </w:r>
        <w:r w:rsidR="00501B09" w:rsidRPr="00501B09">
          <w:rPr>
            <w:rStyle w:val="Hyperlink"/>
          </w:rPr>
          <w:t>Demografske karakteristike</w:t>
        </w:r>
        <w:r w:rsidR="00501B09" w:rsidRPr="00501B09">
          <w:rPr>
            <w:webHidden/>
          </w:rPr>
          <w:tab/>
        </w:r>
        <w:r w:rsidRPr="00501B09">
          <w:rPr>
            <w:webHidden/>
          </w:rPr>
          <w:fldChar w:fldCharType="begin"/>
        </w:r>
        <w:r w:rsidR="00501B09" w:rsidRPr="00501B09">
          <w:rPr>
            <w:webHidden/>
          </w:rPr>
          <w:instrText xml:space="preserve"> PAGEREF _Toc210830464 \h </w:instrText>
        </w:r>
        <w:r w:rsidRPr="00501B09">
          <w:rPr>
            <w:webHidden/>
          </w:rPr>
        </w:r>
        <w:r w:rsidRPr="00501B09">
          <w:rPr>
            <w:webHidden/>
          </w:rPr>
          <w:fldChar w:fldCharType="separate"/>
        </w:r>
        <w:r w:rsidR="00ED6C76">
          <w:rPr>
            <w:webHidden/>
          </w:rPr>
          <w:t>7</w:t>
        </w:r>
        <w:r w:rsidRPr="00501B09">
          <w:rPr>
            <w:webHidden/>
          </w:rPr>
          <w:fldChar w:fldCharType="end"/>
        </w:r>
      </w:hyperlink>
    </w:p>
    <w:p w:rsidR="00501B09" w:rsidRPr="00501B09" w:rsidRDefault="00FA4106" w:rsidP="00ED6C76">
      <w:pPr>
        <w:pStyle w:val="TOC2"/>
        <w:rPr>
          <w:kern w:val="2"/>
          <w:lang w:val="en-US" w:bidi="ar-SA"/>
        </w:rPr>
      </w:pPr>
      <w:hyperlink w:anchor="_Toc210830465" w:history="1">
        <w:r w:rsidR="00501B09" w:rsidRPr="00501B09">
          <w:rPr>
            <w:rStyle w:val="Hyperlink"/>
          </w:rPr>
          <w:t>2.3.</w:t>
        </w:r>
        <w:r w:rsidR="00501B09" w:rsidRPr="00501B09">
          <w:rPr>
            <w:kern w:val="2"/>
            <w:lang w:val="en-US" w:bidi="ar-SA"/>
          </w:rPr>
          <w:tab/>
        </w:r>
        <w:r w:rsidR="00501B09" w:rsidRPr="00501B09">
          <w:rPr>
            <w:rStyle w:val="Hyperlink"/>
          </w:rPr>
          <w:t>Pregled stanja i kretanja u ekonomiji</w:t>
        </w:r>
        <w:r w:rsidR="00501B09" w:rsidRPr="00501B09">
          <w:rPr>
            <w:webHidden/>
          </w:rPr>
          <w:tab/>
        </w:r>
        <w:r w:rsidRPr="00501B09">
          <w:rPr>
            <w:webHidden/>
          </w:rPr>
          <w:fldChar w:fldCharType="begin"/>
        </w:r>
        <w:r w:rsidR="00501B09" w:rsidRPr="00501B09">
          <w:rPr>
            <w:webHidden/>
          </w:rPr>
          <w:instrText xml:space="preserve"> PAGEREF _Toc210830465 \h </w:instrText>
        </w:r>
        <w:r w:rsidRPr="00501B09">
          <w:rPr>
            <w:webHidden/>
          </w:rPr>
        </w:r>
        <w:r w:rsidRPr="00501B09">
          <w:rPr>
            <w:webHidden/>
          </w:rPr>
          <w:fldChar w:fldCharType="separate"/>
        </w:r>
        <w:r w:rsidR="00ED6C76">
          <w:rPr>
            <w:webHidden/>
          </w:rPr>
          <w:t>10</w:t>
        </w:r>
        <w:r w:rsidRPr="00501B09">
          <w:rPr>
            <w:webHidden/>
          </w:rPr>
          <w:fldChar w:fldCharType="end"/>
        </w:r>
      </w:hyperlink>
    </w:p>
    <w:p w:rsidR="00501B09" w:rsidRPr="00501B09" w:rsidRDefault="00FA4106" w:rsidP="00ED6C76">
      <w:pPr>
        <w:pStyle w:val="TOC2"/>
        <w:rPr>
          <w:kern w:val="2"/>
          <w:lang w:val="en-US" w:bidi="ar-SA"/>
        </w:rPr>
      </w:pPr>
      <w:hyperlink w:anchor="_Toc210830477" w:history="1">
        <w:r w:rsidR="00501B09" w:rsidRPr="00501B09">
          <w:rPr>
            <w:rStyle w:val="Hyperlink"/>
          </w:rPr>
          <w:t>2.4.</w:t>
        </w:r>
        <w:r w:rsidR="00501B09" w:rsidRPr="00501B09">
          <w:rPr>
            <w:kern w:val="2"/>
            <w:lang w:val="en-US" w:bidi="ar-SA"/>
          </w:rPr>
          <w:tab/>
        </w:r>
        <w:r w:rsidR="00501B09" w:rsidRPr="00501B09">
          <w:rPr>
            <w:rStyle w:val="Hyperlink"/>
          </w:rPr>
          <w:t>Pregled stanja i kretanja u oblasti društvenog razvoja</w:t>
        </w:r>
        <w:r w:rsidR="00501B09" w:rsidRPr="00501B09">
          <w:rPr>
            <w:webHidden/>
          </w:rPr>
          <w:tab/>
        </w:r>
        <w:r w:rsidRPr="00501B09">
          <w:rPr>
            <w:webHidden/>
          </w:rPr>
          <w:fldChar w:fldCharType="begin"/>
        </w:r>
        <w:r w:rsidR="00501B09" w:rsidRPr="00501B09">
          <w:rPr>
            <w:webHidden/>
          </w:rPr>
          <w:instrText xml:space="preserve"> PAGEREF _Toc210830477 \h </w:instrText>
        </w:r>
        <w:r w:rsidRPr="00501B09">
          <w:rPr>
            <w:webHidden/>
          </w:rPr>
        </w:r>
        <w:r w:rsidRPr="00501B09">
          <w:rPr>
            <w:webHidden/>
          </w:rPr>
          <w:fldChar w:fldCharType="separate"/>
        </w:r>
        <w:r w:rsidR="00ED6C76">
          <w:rPr>
            <w:webHidden/>
          </w:rPr>
          <w:t>29</w:t>
        </w:r>
        <w:r w:rsidRPr="00501B09">
          <w:rPr>
            <w:webHidden/>
          </w:rPr>
          <w:fldChar w:fldCharType="end"/>
        </w:r>
      </w:hyperlink>
    </w:p>
    <w:p w:rsidR="00501B09" w:rsidRPr="00501B09" w:rsidRDefault="00FA4106">
      <w:pPr>
        <w:pStyle w:val="TOC1"/>
        <w:tabs>
          <w:tab w:val="left" w:pos="660"/>
          <w:tab w:val="right" w:leader="dot" w:pos="9396"/>
        </w:tabs>
        <w:rPr>
          <w:rFonts w:ascii="Franklin Gothic Book" w:hAnsi="Franklin Gothic Book"/>
          <w:noProof/>
          <w:kern w:val="2"/>
          <w:sz w:val="20"/>
          <w:szCs w:val="20"/>
          <w:lang w:val="en-US" w:bidi="ar-SA"/>
        </w:rPr>
      </w:pPr>
      <w:hyperlink w:anchor="_Toc210830487" w:history="1">
        <w:r w:rsidR="00501B09" w:rsidRPr="00501B09">
          <w:rPr>
            <w:rStyle w:val="Hyperlink"/>
            <w:rFonts w:ascii="Franklin Gothic Book" w:hAnsi="Franklin Gothic Book"/>
            <w:noProof/>
            <w:sz w:val="20"/>
            <w:szCs w:val="20"/>
          </w:rPr>
          <w:t>2.5.</w:t>
        </w:r>
        <w:r w:rsidR="00501B09" w:rsidRPr="00501B09">
          <w:rPr>
            <w:rFonts w:ascii="Franklin Gothic Book" w:hAnsi="Franklin Gothic Book"/>
            <w:noProof/>
            <w:kern w:val="2"/>
            <w:sz w:val="20"/>
            <w:szCs w:val="20"/>
            <w:lang w:val="en-US" w:bidi="ar-SA"/>
          </w:rPr>
          <w:tab/>
        </w:r>
        <w:r w:rsidR="00501B09" w:rsidRPr="00501B09">
          <w:rPr>
            <w:rStyle w:val="Hyperlink"/>
            <w:rFonts w:ascii="Franklin Gothic Book" w:hAnsi="Franklin Gothic Book"/>
            <w:noProof/>
            <w:sz w:val="20"/>
            <w:szCs w:val="20"/>
          </w:rPr>
          <w:t>Pregled stanja i kretanja u oblasti zaštite okoliša i javne infrastrukture</w:t>
        </w:r>
        <w:r w:rsidR="00501B09" w:rsidRPr="00501B09">
          <w:rPr>
            <w:rFonts w:ascii="Franklin Gothic Book" w:hAnsi="Franklin Gothic Book"/>
            <w:noProof/>
            <w:webHidden/>
            <w:sz w:val="20"/>
            <w:szCs w:val="20"/>
          </w:rPr>
          <w:tab/>
        </w:r>
        <w:r w:rsidRPr="00501B09">
          <w:rPr>
            <w:rFonts w:ascii="Franklin Gothic Book" w:hAnsi="Franklin Gothic Book"/>
            <w:noProof/>
            <w:webHidden/>
            <w:sz w:val="20"/>
            <w:szCs w:val="20"/>
          </w:rPr>
          <w:fldChar w:fldCharType="begin"/>
        </w:r>
        <w:r w:rsidR="00501B09" w:rsidRPr="00501B09">
          <w:rPr>
            <w:rFonts w:ascii="Franklin Gothic Book" w:hAnsi="Franklin Gothic Book"/>
            <w:noProof/>
            <w:webHidden/>
            <w:sz w:val="20"/>
            <w:szCs w:val="20"/>
          </w:rPr>
          <w:instrText xml:space="preserve"> PAGEREF _Toc210830487 \h </w:instrText>
        </w:r>
        <w:r w:rsidRPr="00501B09">
          <w:rPr>
            <w:rFonts w:ascii="Franklin Gothic Book" w:hAnsi="Franklin Gothic Book"/>
            <w:noProof/>
            <w:webHidden/>
            <w:sz w:val="20"/>
            <w:szCs w:val="20"/>
          </w:rPr>
        </w:r>
        <w:r w:rsidRPr="00501B09">
          <w:rPr>
            <w:rFonts w:ascii="Franklin Gothic Book" w:hAnsi="Franklin Gothic Book"/>
            <w:noProof/>
            <w:webHidden/>
            <w:sz w:val="20"/>
            <w:szCs w:val="20"/>
          </w:rPr>
          <w:fldChar w:fldCharType="separate"/>
        </w:r>
        <w:r w:rsidR="00ED6C76">
          <w:rPr>
            <w:rFonts w:ascii="Franklin Gothic Book" w:hAnsi="Franklin Gothic Book"/>
            <w:noProof/>
            <w:webHidden/>
            <w:sz w:val="20"/>
            <w:szCs w:val="20"/>
          </w:rPr>
          <w:t>49</w:t>
        </w:r>
        <w:r w:rsidRPr="00501B09">
          <w:rPr>
            <w:rFonts w:ascii="Franklin Gothic Book" w:hAnsi="Franklin Gothic Book"/>
            <w:noProof/>
            <w:webHidden/>
            <w:sz w:val="20"/>
            <w:szCs w:val="20"/>
          </w:rPr>
          <w:fldChar w:fldCharType="end"/>
        </w:r>
      </w:hyperlink>
    </w:p>
    <w:p w:rsidR="00501B09" w:rsidRPr="00501B09" w:rsidRDefault="00FA4106">
      <w:pPr>
        <w:pStyle w:val="TOC1"/>
        <w:tabs>
          <w:tab w:val="left" w:pos="660"/>
          <w:tab w:val="right" w:leader="dot" w:pos="9396"/>
        </w:tabs>
        <w:rPr>
          <w:rFonts w:ascii="Franklin Gothic Book" w:hAnsi="Franklin Gothic Book"/>
          <w:noProof/>
          <w:kern w:val="2"/>
          <w:sz w:val="20"/>
          <w:szCs w:val="20"/>
          <w:lang w:val="en-US" w:bidi="ar-SA"/>
        </w:rPr>
      </w:pPr>
      <w:hyperlink w:anchor="_Toc210830494" w:history="1">
        <w:r w:rsidR="00501B09" w:rsidRPr="00501B09">
          <w:rPr>
            <w:rStyle w:val="Hyperlink"/>
            <w:rFonts w:ascii="Franklin Gothic Book" w:hAnsi="Franklin Gothic Book"/>
            <w:noProof/>
            <w:sz w:val="20"/>
            <w:szCs w:val="20"/>
          </w:rPr>
          <w:t>2.6.</w:t>
        </w:r>
        <w:r w:rsidR="00501B09" w:rsidRPr="00501B09">
          <w:rPr>
            <w:rFonts w:ascii="Franklin Gothic Book" w:hAnsi="Franklin Gothic Book"/>
            <w:noProof/>
            <w:kern w:val="2"/>
            <w:sz w:val="20"/>
            <w:szCs w:val="20"/>
            <w:lang w:val="en-US" w:bidi="ar-SA"/>
          </w:rPr>
          <w:tab/>
        </w:r>
        <w:r w:rsidR="00501B09" w:rsidRPr="00501B09">
          <w:rPr>
            <w:rStyle w:val="Hyperlink"/>
            <w:rFonts w:ascii="Franklin Gothic Book" w:hAnsi="Franklin Gothic Book"/>
            <w:noProof/>
            <w:sz w:val="20"/>
            <w:szCs w:val="20"/>
          </w:rPr>
          <w:t xml:space="preserve">Pregled stanja u oblasti zaštite okoliša </w:t>
        </w:r>
        <w:r w:rsidR="00501B09" w:rsidRPr="00501B09">
          <w:rPr>
            <w:rFonts w:ascii="Franklin Gothic Book" w:hAnsi="Franklin Gothic Book"/>
            <w:noProof/>
            <w:webHidden/>
            <w:sz w:val="20"/>
            <w:szCs w:val="20"/>
          </w:rPr>
          <w:tab/>
        </w:r>
        <w:r w:rsidRPr="00501B09">
          <w:rPr>
            <w:rFonts w:ascii="Franklin Gothic Book" w:hAnsi="Franklin Gothic Book"/>
            <w:noProof/>
            <w:webHidden/>
            <w:sz w:val="20"/>
            <w:szCs w:val="20"/>
          </w:rPr>
          <w:fldChar w:fldCharType="begin"/>
        </w:r>
        <w:r w:rsidR="00501B09" w:rsidRPr="00501B09">
          <w:rPr>
            <w:rFonts w:ascii="Franklin Gothic Book" w:hAnsi="Franklin Gothic Book"/>
            <w:noProof/>
            <w:webHidden/>
            <w:sz w:val="20"/>
            <w:szCs w:val="20"/>
          </w:rPr>
          <w:instrText xml:space="preserve"> PAGEREF _Toc210830494 \h </w:instrText>
        </w:r>
        <w:r w:rsidRPr="00501B09">
          <w:rPr>
            <w:rFonts w:ascii="Franklin Gothic Book" w:hAnsi="Franklin Gothic Book"/>
            <w:noProof/>
            <w:webHidden/>
            <w:sz w:val="20"/>
            <w:szCs w:val="20"/>
          </w:rPr>
        </w:r>
        <w:r w:rsidRPr="00501B09">
          <w:rPr>
            <w:rFonts w:ascii="Franklin Gothic Book" w:hAnsi="Franklin Gothic Book"/>
            <w:noProof/>
            <w:webHidden/>
            <w:sz w:val="20"/>
            <w:szCs w:val="20"/>
          </w:rPr>
          <w:fldChar w:fldCharType="separate"/>
        </w:r>
        <w:r w:rsidR="00ED6C76">
          <w:rPr>
            <w:rFonts w:ascii="Franklin Gothic Book" w:hAnsi="Franklin Gothic Book"/>
            <w:noProof/>
            <w:webHidden/>
            <w:sz w:val="20"/>
            <w:szCs w:val="20"/>
          </w:rPr>
          <w:t>63</w:t>
        </w:r>
        <w:r w:rsidRPr="00501B09">
          <w:rPr>
            <w:rFonts w:ascii="Franklin Gothic Book" w:hAnsi="Franklin Gothic Book"/>
            <w:noProof/>
            <w:webHidden/>
            <w:sz w:val="20"/>
            <w:szCs w:val="20"/>
          </w:rPr>
          <w:fldChar w:fldCharType="end"/>
        </w:r>
      </w:hyperlink>
    </w:p>
    <w:p w:rsidR="00501B09" w:rsidRPr="00ED6C76" w:rsidRDefault="00ED6C76" w:rsidP="00ED6C76">
      <w:pPr>
        <w:pStyle w:val="TOC2"/>
        <w:rPr>
          <w:kern w:val="2"/>
          <w:lang w:val="en-US" w:bidi="ar-SA"/>
        </w:rPr>
      </w:pPr>
      <w:r w:rsidRPr="00ED6C76">
        <w:rPr>
          <w:rStyle w:val="Hyperlink"/>
          <w:color w:val="000000" w:themeColor="text1"/>
          <w:u w:val="none"/>
        </w:rPr>
        <w:t xml:space="preserve">3. </w:t>
      </w:r>
      <w:hyperlink w:anchor="_Toc210830496" w:history="1">
        <w:r w:rsidR="00501B09" w:rsidRPr="00ED6C76">
          <w:rPr>
            <w:rStyle w:val="Hyperlink"/>
            <w:color w:val="000000" w:themeColor="text1"/>
            <w:u w:val="none"/>
          </w:rPr>
          <w:t xml:space="preserve">Analiza finansijskog kapaciteta </w:t>
        </w:r>
        <w:r w:rsidR="00501B09" w:rsidRPr="00ED6C76">
          <w:rPr>
            <w:webHidden/>
          </w:rPr>
          <w:tab/>
        </w:r>
        <w:r w:rsidR="00FA4106" w:rsidRPr="00ED6C76">
          <w:rPr>
            <w:webHidden/>
          </w:rPr>
          <w:fldChar w:fldCharType="begin"/>
        </w:r>
        <w:r w:rsidR="00501B09" w:rsidRPr="00ED6C76">
          <w:rPr>
            <w:webHidden/>
          </w:rPr>
          <w:instrText xml:space="preserve"> PAGEREF _Toc210830496 \h </w:instrText>
        </w:r>
        <w:r w:rsidR="00FA4106" w:rsidRPr="00ED6C76">
          <w:rPr>
            <w:webHidden/>
          </w:rPr>
        </w:r>
        <w:r w:rsidR="00FA4106" w:rsidRPr="00ED6C76">
          <w:rPr>
            <w:webHidden/>
          </w:rPr>
          <w:fldChar w:fldCharType="separate"/>
        </w:r>
        <w:r w:rsidRPr="00ED6C76">
          <w:rPr>
            <w:webHidden/>
          </w:rPr>
          <w:t>72</w:t>
        </w:r>
        <w:r w:rsidR="00FA4106" w:rsidRPr="00ED6C76">
          <w:rPr>
            <w:webHidden/>
          </w:rPr>
          <w:fldChar w:fldCharType="end"/>
        </w:r>
      </w:hyperlink>
    </w:p>
    <w:p w:rsidR="00501B09" w:rsidRPr="00501B09" w:rsidRDefault="00FA4106">
      <w:pPr>
        <w:pStyle w:val="TOC1"/>
        <w:tabs>
          <w:tab w:val="left" w:pos="660"/>
          <w:tab w:val="right" w:leader="dot" w:pos="9396"/>
        </w:tabs>
        <w:rPr>
          <w:rFonts w:ascii="Franklin Gothic Book" w:hAnsi="Franklin Gothic Book"/>
          <w:noProof/>
          <w:kern w:val="2"/>
          <w:sz w:val="20"/>
          <w:szCs w:val="20"/>
          <w:lang w:val="en-US" w:bidi="ar-SA"/>
        </w:rPr>
      </w:pPr>
      <w:hyperlink w:anchor="_Toc210830498" w:history="1">
        <w:r w:rsidR="00501B09" w:rsidRPr="00501B09">
          <w:rPr>
            <w:rStyle w:val="Hyperlink"/>
            <w:rFonts w:ascii="Franklin Gothic Book" w:hAnsi="Franklin Gothic Book"/>
            <w:noProof/>
            <w:sz w:val="20"/>
            <w:szCs w:val="20"/>
          </w:rPr>
          <w:t>4.</w:t>
        </w:r>
        <w:r w:rsidR="00501B09" w:rsidRPr="00501B09">
          <w:rPr>
            <w:rFonts w:ascii="Franklin Gothic Book" w:hAnsi="Franklin Gothic Book"/>
            <w:noProof/>
            <w:kern w:val="2"/>
            <w:sz w:val="20"/>
            <w:szCs w:val="20"/>
            <w:lang w:val="en-US" w:bidi="ar-SA"/>
          </w:rPr>
          <w:tab/>
        </w:r>
        <w:r w:rsidR="00501B09" w:rsidRPr="00501B09">
          <w:rPr>
            <w:rStyle w:val="Hyperlink"/>
            <w:rFonts w:ascii="Franklin Gothic Book" w:hAnsi="Franklin Gothic Book"/>
            <w:noProof/>
            <w:sz w:val="20"/>
            <w:szCs w:val="20"/>
          </w:rPr>
          <w:t>SWOT analiza i strateško fokusiranje</w:t>
        </w:r>
        <w:r w:rsidR="00501B09" w:rsidRPr="00501B09">
          <w:rPr>
            <w:rFonts w:ascii="Franklin Gothic Book" w:hAnsi="Franklin Gothic Book"/>
            <w:noProof/>
            <w:webHidden/>
            <w:sz w:val="20"/>
            <w:szCs w:val="20"/>
          </w:rPr>
          <w:tab/>
        </w:r>
        <w:r w:rsidRPr="00501B09">
          <w:rPr>
            <w:rFonts w:ascii="Franklin Gothic Book" w:hAnsi="Franklin Gothic Book"/>
            <w:noProof/>
            <w:webHidden/>
            <w:sz w:val="20"/>
            <w:szCs w:val="20"/>
          </w:rPr>
          <w:fldChar w:fldCharType="begin"/>
        </w:r>
        <w:r w:rsidR="00501B09" w:rsidRPr="00501B09">
          <w:rPr>
            <w:rFonts w:ascii="Franklin Gothic Book" w:hAnsi="Franklin Gothic Book"/>
            <w:noProof/>
            <w:webHidden/>
            <w:sz w:val="20"/>
            <w:szCs w:val="20"/>
          </w:rPr>
          <w:instrText xml:space="preserve"> PAGEREF _Toc210830498 \h </w:instrText>
        </w:r>
        <w:r w:rsidRPr="00501B09">
          <w:rPr>
            <w:rFonts w:ascii="Franklin Gothic Book" w:hAnsi="Franklin Gothic Book"/>
            <w:noProof/>
            <w:webHidden/>
            <w:sz w:val="20"/>
            <w:szCs w:val="20"/>
          </w:rPr>
        </w:r>
        <w:r w:rsidRPr="00501B09">
          <w:rPr>
            <w:rFonts w:ascii="Franklin Gothic Book" w:hAnsi="Franklin Gothic Book"/>
            <w:noProof/>
            <w:webHidden/>
            <w:sz w:val="20"/>
            <w:szCs w:val="20"/>
          </w:rPr>
          <w:fldChar w:fldCharType="separate"/>
        </w:r>
        <w:r w:rsidR="00ED6C76">
          <w:rPr>
            <w:rFonts w:ascii="Franklin Gothic Book" w:hAnsi="Franklin Gothic Book"/>
            <w:noProof/>
            <w:webHidden/>
            <w:sz w:val="20"/>
            <w:szCs w:val="20"/>
          </w:rPr>
          <w:t>75</w:t>
        </w:r>
        <w:r w:rsidRPr="00501B09">
          <w:rPr>
            <w:rFonts w:ascii="Franklin Gothic Book" w:hAnsi="Franklin Gothic Book"/>
            <w:noProof/>
            <w:webHidden/>
            <w:sz w:val="20"/>
            <w:szCs w:val="20"/>
          </w:rPr>
          <w:fldChar w:fldCharType="end"/>
        </w:r>
      </w:hyperlink>
    </w:p>
    <w:p w:rsidR="00501B09" w:rsidRPr="00501B09" w:rsidRDefault="00FA4106" w:rsidP="00ED6C76">
      <w:pPr>
        <w:pStyle w:val="TOC2"/>
        <w:rPr>
          <w:kern w:val="2"/>
          <w:lang w:val="en-US" w:bidi="ar-SA"/>
        </w:rPr>
      </w:pPr>
      <w:hyperlink w:anchor="_Toc210830499" w:history="1">
        <w:r w:rsidR="00501B09" w:rsidRPr="00501B09">
          <w:rPr>
            <w:rStyle w:val="Hyperlink"/>
          </w:rPr>
          <w:t>4.1.</w:t>
        </w:r>
        <w:r w:rsidR="00501B09" w:rsidRPr="00501B09">
          <w:rPr>
            <w:kern w:val="2"/>
            <w:lang w:val="en-US" w:bidi="ar-SA"/>
          </w:rPr>
          <w:tab/>
        </w:r>
        <w:r w:rsidR="00501B09" w:rsidRPr="00501B09">
          <w:rPr>
            <w:rStyle w:val="Hyperlink"/>
          </w:rPr>
          <w:t>SWOT analiza</w:t>
        </w:r>
        <w:r w:rsidR="00501B09" w:rsidRPr="00501B09">
          <w:rPr>
            <w:webHidden/>
          </w:rPr>
          <w:tab/>
        </w:r>
        <w:r w:rsidRPr="00501B09">
          <w:rPr>
            <w:webHidden/>
          </w:rPr>
          <w:fldChar w:fldCharType="begin"/>
        </w:r>
        <w:r w:rsidR="00501B09" w:rsidRPr="00501B09">
          <w:rPr>
            <w:webHidden/>
          </w:rPr>
          <w:instrText xml:space="preserve"> PAGEREF _Toc210830499 \h </w:instrText>
        </w:r>
        <w:r w:rsidRPr="00501B09">
          <w:rPr>
            <w:webHidden/>
          </w:rPr>
        </w:r>
        <w:r w:rsidRPr="00501B09">
          <w:rPr>
            <w:webHidden/>
          </w:rPr>
          <w:fldChar w:fldCharType="separate"/>
        </w:r>
        <w:r w:rsidR="00ED6C76">
          <w:rPr>
            <w:webHidden/>
          </w:rPr>
          <w:t>75</w:t>
        </w:r>
        <w:r w:rsidRPr="00501B09">
          <w:rPr>
            <w:webHidden/>
          </w:rPr>
          <w:fldChar w:fldCharType="end"/>
        </w:r>
      </w:hyperlink>
    </w:p>
    <w:p w:rsidR="00501B09" w:rsidRPr="00501B09" w:rsidRDefault="00FA4106" w:rsidP="00ED6C76">
      <w:pPr>
        <w:pStyle w:val="TOC2"/>
        <w:rPr>
          <w:kern w:val="2"/>
          <w:lang w:val="en-US" w:bidi="ar-SA"/>
        </w:rPr>
      </w:pPr>
      <w:hyperlink w:anchor="_Toc210830500" w:history="1">
        <w:r w:rsidR="00501B09" w:rsidRPr="00501B09">
          <w:rPr>
            <w:rStyle w:val="Hyperlink"/>
          </w:rPr>
          <w:t>4.2.</w:t>
        </w:r>
        <w:r w:rsidR="00501B09" w:rsidRPr="00501B09">
          <w:rPr>
            <w:kern w:val="2"/>
            <w:lang w:val="en-US" w:bidi="ar-SA"/>
          </w:rPr>
          <w:tab/>
        </w:r>
        <w:r w:rsidR="00501B09" w:rsidRPr="00501B09">
          <w:rPr>
            <w:rStyle w:val="Hyperlink"/>
          </w:rPr>
          <w:t>Strateški fokusi</w:t>
        </w:r>
        <w:r w:rsidR="00501B09" w:rsidRPr="00501B09">
          <w:rPr>
            <w:webHidden/>
          </w:rPr>
          <w:tab/>
        </w:r>
        <w:r w:rsidRPr="00501B09">
          <w:rPr>
            <w:webHidden/>
          </w:rPr>
          <w:fldChar w:fldCharType="begin"/>
        </w:r>
        <w:r w:rsidR="00501B09" w:rsidRPr="00501B09">
          <w:rPr>
            <w:webHidden/>
          </w:rPr>
          <w:instrText xml:space="preserve"> PAGEREF _Toc210830500 \h </w:instrText>
        </w:r>
        <w:r w:rsidRPr="00501B09">
          <w:rPr>
            <w:webHidden/>
          </w:rPr>
        </w:r>
        <w:r w:rsidRPr="00501B09">
          <w:rPr>
            <w:webHidden/>
          </w:rPr>
          <w:fldChar w:fldCharType="separate"/>
        </w:r>
        <w:r w:rsidR="00ED6C76">
          <w:rPr>
            <w:webHidden/>
          </w:rPr>
          <w:t>77</w:t>
        </w:r>
        <w:r w:rsidRPr="00501B09">
          <w:rPr>
            <w:webHidden/>
          </w:rPr>
          <w:fldChar w:fldCharType="end"/>
        </w:r>
      </w:hyperlink>
    </w:p>
    <w:p w:rsidR="00501B09" w:rsidRPr="00501B09" w:rsidRDefault="00FA4106" w:rsidP="00ED6C76">
      <w:pPr>
        <w:pStyle w:val="TOC2"/>
        <w:rPr>
          <w:kern w:val="2"/>
          <w:lang w:val="en-US" w:bidi="ar-SA"/>
        </w:rPr>
      </w:pPr>
      <w:hyperlink w:anchor="_Toc210830501" w:history="1">
        <w:r w:rsidR="00501B09" w:rsidRPr="00501B09">
          <w:rPr>
            <w:rStyle w:val="Hyperlink"/>
          </w:rPr>
          <w:t>4.3.</w:t>
        </w:r>
        <w:r w:rsidR="00501B09" w:rsidRPr="00501B09">
          <w:rPr>
            <w:kern w:val="2"/>
            <w:lang w:val="en-US" w:bidi="ar-SA"/>
          </w:rPr>
          <w:tab/>
        </w:r>
        <w:r w:rsidR="00501B09" w:rsidRPr="00501B09">
          <w:rPr>
            <w:rStyle w:val="Hyperlink"/>
          </w:rPr>
          <w:t>Vizija razvoja</w:t>
        </w:r>
        <w:r w:rsidR="00501B09" w:rsidRPr="00501B09">
          <w:rPr>
            <w:webHidden/>
          </w:rPr>
          <w:tab/>
        </w:r>
        <w:r w:rsidRPr="00501B09">
          <w:rPr>
            <w:webHidden/>
          </w:rPr>
          <w:fldChar w:fldCharType="begin"/>
        </w:r>
        <w:r w:rsidR="00501B09" w:rsidRPr="00501B09">
          <w:rPr>
            <w:webHidden/>
          </w:rPr>
          <w:instrText xml:space="preserve"> PAGEREF _Toc210830501 \h </w:instrText>
        </w:r>
        <w:r w:rsidRPr="00501B09">
          <w:rPr>
            <w:webHidden/>
          </w:rPr>
        </w:r>
        <w:r w:rsidRPr="00501B09">
          <w:rPr>
            <w:webHidden/>
          </w:rPr>
          <w:fldChar w:fldCharType="separate"/>
        </w:r>
        <w:r w:rsidR="00ED6C76">
          <w:rPr>
            <w:webHidden/>
          </w:rPr>
          <w:t>79</w:t>
        </w:r>
        <w:r w:rsidRPr="00501B09">
          <w:rPr>
            <w:webHidden/>
          </w:rPr>
          <w:fldChar w:fldCharType="end"/>
        </w:r>
      </w:hyperlink>
    </w:p>
    <w:p w:rsidR="00501B09" w:rsidRPr="00501B09" w:rsidRDefault="00FA4106" w:rsidP="00ED6C76">
      <w:pPr>
        <w:pStyle w:val="TOC2"/>
        <w:rPr>
          <w:rStyle w:val="Hyperlink"/>
        </w:rPr>
      </w:pPr>
      <w:hyperlink w:anchor="_Toc210830502" w:history="1">
        <w:r w:rsidR="00501B09" w:rsidRPr="004F4DD4">
          <w:rPr>
            <w:rStyle w:val="Hyperlink"/>
          </w:rPr>
          <w:t>4.4.</w:t>
        </w:r>
        <w:r w:rsidR="00501B09" w:rsidRPr="00501B09">
          <w:rPr>
            <w:rStyle w:val="Hyperlink"/>
          </w:rPr>
          <w:tab/>
        </w:r>
        <w:r w:rsidR="00501B09" w:rsidRPr="004F4DD4">
          <w:rPr>
            <w:rStyle w:val="Hyperlink"/>
          </w:rPr>
          <w:t>Strateški ciljevi</w:t>
        </w:r>
        <w:r w:rsidR="00501B09" w:rsidRPr="00501B09">
          <w:rPr>
            <w:rStyle w:val="Hyperlink"/>
            <w:webHidden/>
          </w:rPr>
          <w:tab/>
        </w:r>
        <w:r w:rsidRPr="00501B09">
          <w:rPr>
            <w:rStyle w:val="Hyperlink"/>
            <w:webHidden/>
          </w:rPr>
          <w:fldChar w:fldCharType="begin"/>
        </w:r>
        <w:r w:rsidR="00501B09" w:rsidRPr="00501B09">
          <w:rPr>
            <w:rStyle w:val="Hyperlink"/>
            <w:webHidden/>
          </w:rPr>
          <w:instrText xml:space="preserve"> PAGEREF _Toc210830502 \h </w:instrText>
        </w:r>
        <w:r w:rsidRPr="00501B09">
          <w:rPr>
            <w:rStyle w:val="Hyperlink"/>
            <w:webHidden/>
          </w:rPr>
        </w:r>
        <w:r w:rsidRPr="00501B09">
          <w:rPr>
            <w:rStyle w:val="Hyperlink"/>
            <w:webHidden/>
          </w:rPr>
          <w:fldChar w:fldCharType="separate"/>
        </w:r>
        <w:r w:rsidR="00ED6C76">
          <w:rPr>
            <w:rStyle w:val="Hyperlink"/>
            <w:webHidden/>
          </w:rPr>
          <w:t>79</w:t>
        </w:r>
        <w:r w:rsidRPr="00501B09">
          <w:rPr>
            <w:rStyle w:val="Hyperlink"/>
            <w:webHidden/>
          </w:rPr>
          <w:fldChar w:fldCharType="end"/>
        </w:r>
      </w:hyperlink>
    </w:p>
    <w:p w:rsidR="00E0493E" w:rsidRDefault="00FA4106" w:rsidP="00ED6C76">
      <w:pPr>
        <w:pStyle w:val="TOC2"/>
      </w:pPr>
      <w:r w:rsidRPr="001C3E5C">
        <w:fldChar w:fldCharType="end"/>
      </w: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Default="00501B09" w:rsidP="00501B09">
      <w:pPr>
        <w:rPr>
          <w:lang w:val="hr-HR" w:bidi="en-US"/>
        </w:rPr>
      </w:pPr>
    </w:p>
    <w:p w:rsidR="00501B09" w:rsidRPr="00501B09" w:rsidRDefault="00501B09" w:rsidP="00501B09">
      <w:pPr>
        <w:rPr>
          <w:lang w:val="hr-HR" w:bidi="en-US"/>
        </w:rPr>
      </w:pPr>
    </w:p>
    <w:p w:rsidR="00E610C8" w:rsidRPr="001D50FE" w:rsidRDefault="00E610C8" w:rsidP="00880598">
      <w:pPr>
        <w:pStyle w:val="Heading1"/>
      </w:pPr>
      <w:bookmarkStart w:id="1" w:name="_Toc66748709"/>
      <w:bookmarkStart w:id="2" w:name="_Toc210830457"/>
      <w:bookmarkEnd w:id="0"/>
      <w:r w:rsidRPr="001D50FE">
        <w:lastRenderedPageBreak/>
        <w:t>UVOD</w:t>
      </w:r>
      <w:bookmarkEnd w:id="1"/>
      <w:bookmarkEnd w:id="2"/>
    </w:p>
    <w:p w:rsidR="00E610C8" w:rsidRPr="001D50FE" w:rsidRDefault="00E610C8" w:rsidP="00880598">
      <w:pPr>
        <w:pStyle w:val="Heading2"/>
      </w:pPr>
      <w:bookmarkStart w:id="3" w:name="_Toc468037834"/>
      <w:bookmarkStart w:id="4" w:name="_Toc468037936"/>
      <w:bookmarkStart w:id="5" w:name="_Toc468039222"/>
      <w:bookmarkStart w:id="6" w:name="_Toc468039303"/>
      <w:bookmarkStart w:id="7" w:name="_Toc468039728"/>
      <w:bookmarkStart w:id="8" w:name="_Toc53037009"/>
      <w:bookmarkStart w:id="9" w:name="_Toc66748710"/>
      <w:bookmarkStart w:id="10" w:name="_Toc210830458"/>
      <w:bookmarkStart w:id="11" w:name="_Toc459649293"/>
      <w:bookmarkStart w:id="12" w:name="_Toc468725185"/>
      <w:bookmarkStart w:id="13" w:name="_Toc469295928"/>
      <w:bookmarkStart w:id="14" w:name="_Toc473490874"/>
      <w:bookmarkEnd w:id="3"/>
      <w:bookmarkEnd w:id="4"/>
      <w:bookmarkEnd w:id="5"/>
      <w:bookmarkEnd w:id="6"/>
      <w:bookmarkEnd w:id="7"/>
      <w:r w:rsidRPr="001D50FE">
        <w:t>Svrhaiznačajstrateškogdokumenta</w:t>
      </w:r>
      <w:bookmarkEnd w:id="8"/>
      <w:bookmarkEnd w:id="9"/>
      <w:bookmarkEnd w:id="10"/>
    </w:p>
    <w:p w:rsidR="009E3E25" w:rsidRPr="009E3E25" w:rsidRDefault="009E3E25" w:rsidP="00BE3F53">
      <w:pPr>
        <w:pStyle w:val="Default"/>
        <w:spacing w:before="120" w:line="276" w:lineRule="auto"/>
        <w:jc w:val="both"/>
        <w:rPr>
          <w:rFonts w:ascii="Franklin Gothic Book" w:hAnsi="Franklin Gothic Book" w:cstheme="minorHAnsi"/>
          <w:sz w:val="20"/>
          <w:szCs w:val="20"/>
          <w:lang w:val="hr-HR"/>
        </w:rPr>
      </w:pPr>
      <w:r w:rsidRPr="009E3E25">
        <w:rPr>
          <w:rFonts w:ascii="Franklin Gothic Book" w:hAnsi="Franklin Gothic Book" w:cstheme="minorHAnsi"/>
          <w:b/>
          <w:bCs/>
          <w:sz w:val="20"/>
          <w:szCs w:val="20"/>
          <w:lang w:val="hr-HR"/>
        </w:rPr>
        <w:t>Strategija razvoja Općine Čelić za period 2026–2034.</w:t>
      </w:r>
      <w:r w:rsidRPr="009E3E25">
        <w:rPr>
          <w:rFonts w:ascii="Franklin Gothic Book" w:hAnsi="Franklin Gothic Book" w:cstheme="minorHAnsi"/>
          <w:sz w:val="20"/>
          <w:szCs w:val="20"/>
          <w:lang w:val="hr-HR"/>
        </w:rPr>
        <w:t> (u daljem tekstu: </w:t>
      </w:r>
      <w:r w:rsidRPr="009E3E25">
        <w:rPr>
          <w:rFonts w:ascii="Franklin Gothic Book" w:hAnsi="Franklin Gothic Book" w:cstheme="minorHAnsi"/>
          <w:i/>
          <w:iCs/>
          <w:sz w:val="20"/>
          <w:szCs w:val="20"/>
          <w:lang w:val="hr-HR"/>
        </w:rPr>
        <w:t>Strategija razvoja</w:t>
      </w:r>
      <w:r w:rsidRPr="009E3E25">
        <w:rPr>
          <w:rFonts w:ascii="Franklin Gothic Book" w:hAnsi="Franklin Gothic Book" w:cstheme="minorHAnsi"/>
          <w:sz w:val="20"/>
          <w:szCs w:val="20"/>
          <w:lang w:val="hr-HR"/>
        </w:rPr>
        <w:t xml:space="preserve">) predstavlja integrisani i multisektorski strateški dokument kojim se definišu javne politike te integralno usmjerava društveno-ekonomski i infrastrukturni razvoj Općine Čelić. Ovim dokumentom postavljaju se vizija, </w:t>
      </w:r>
      <w:r>
        <w:rPr>
          <w:rFonts w:ascii="Franklin Gothic Book" w:hAnsi="Franklin Gothic Book" w:cstheme="minorHAnsi"/>
          <w:sz w:val="20"/>
          <w:szCs w:val="20"/>
          <w:lang w:val="hr-HR"/>
        </w:rPr>
        <w:t>strateški</w:t>
      </w:r>
      <w:r w:rsidRPr="009E3E25">
        <w:rPr>
          <w:rFonts w:ascii="Franklin Gothic Book" w:hAnsi="Franklin Gothic Book" w:cstheme="minorHAnsi"/>
          <w:sz w:val="20"/>
          <w:szCs w:val="20"/>
          <w:lang w:val="hr-HR"/>
        </w:rPr>
        <w:t xml:space="preserve"> ciljevi i prioriteti, istovremeno osiguravajući strateški okvir za mobilizaciju finansijskih resursa iz domaćih i međunarodnih izvora.</w:t>
      </w:r>
    </w:p>
    <w:p w:rsidR="00BE3F53" w:rsidRPr="001D50FE" w:rsidRDefault="002D0BC8" w:rsidP="00BE3F53">
      <w:pPr>
        <w:pStyle w:val="Default"/>
        <w:spacing w:before="120" w:line="276" w:lineRule="auto"/>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U procesu njenog oblikovanja, naglasak je stavljen na dosljednu primjenu načela planiranja </w:t>
      </w:r>
      <w:r w:rsidR="009E3E25">
        <w:rPr>
          <w:rFonts w:ascii="Franklin Gothic Book" w:hAnsi="Franklin Gothic Book" w:cstheme="minorHAnsi"/>
          <w:sz w:val="20"/>
          <w:szCs w:val="20"/>
          <w:lang w:val="hr-HR"/>
        </w:rPr>
        <w:t>definisanih</w:t>
      </w:r>
      <w:r w:rsidRPr="001D50FE">
        <w:rPr>
          <w:rFonts w:ascii="Franklin Gothic Book" w:hAnsi="Franklin Gothic Book" w:cstheme="minorHAnsi"/>
          <w:sz w:val="20"/>
          <w:szCs w:val="20"/>
          <w:lang w:val="hr-HR"/>
        </w:rPr>
        <w:t xml:space="preserve">  Zakon</w:t>
      </w:r>
      <w:r w:rsidR="009E3E25">
        <w:rPr>
          <w:rFonts w:ascii="Franklin Gothic Book" w:hAnsi="Franklin Gothic Book" w:cstheme="minorHAnsi"/>
          <w:sz w:val="20"/>
          <w:szCs w:val="20"/>
          <w:lang w:val="hr-HR"/>
        </w:rPr>
        <w:t>om</w:t>
      </w:r>
      <w:r w:rsidRPr="001D50FE">
        <w:rPr>
          <w:rFonts w:ascii="Franklin Gothic Book" w:hAnsi="Franklin Gothic Book" w:cstheme="minorHAnsi"/>
          <w:sz w:val="20"/>
          <w:szCs w:val="20"/>
          <w:lang w:val="hr-HR"/>
        </w:rPr>
        <w:t xml:space="preserve"> o razvojnom planiranju i upravljanju razvojem u Federaciji Bosne i Hercegovine ("Službene novine Federacije BiH", broj 32/17)</w:t>
      </w:r>
      <w:r w:rsidR="00286D14">
        <w:rPr>
          <w:rFonts w:ascii="Franklin Gothic Book" w:hAnsi="Franklin Gothic Book" w:cstheme="minorHAnsi"/>
          <w:sz w:val="20"/>
          <w:szCs w:val="20"/>
          <w:lang w:val="hr-HR"/>
        </w:rPr>
        <w:t xml:space="preserve"> (</w:t>
      </w:r>
      <w:r w:rsidR="00BE3F53" w:rsidRPr="001D50FE">
        <w:rPr>
          <w:rFonts w:ascii="Franklin Gothic Book" w:hAnsi="Franklin Gothic Book" w:cstheme="minorHAnsi"/>
          <w:sz w:val="20"/>
          <w:szCs w:val="20"/>
          <w:lang w:val="hr-HR"/>
        </w:rPr>
        <w:t>u daljem tekstu: Zakon o razvojnom planiranju i upravljanju razvojem u FBiH)  koji su ugrađeni u sve faze procesa razvojnog planiranja i jasno vidljivi u svim elementima ovog strateškog dokumenta, a naročito: usklađeni pristup razvojnom planiranju, programiranju, finansiranju i upravljanju razvojem svih nivoa vlasti u Federaciji, time i jedinice lokalne samouprave (JLS); odgovornost, efektivnost i efikasnost javnih institucija JLS u procesu razvojnog planiranja i implementacije razvojnih prioriteta; OMK između svih višeg i nižih nivoa vlasti  u procesu zajedničkog razvojnog planiranja i realizacije razvojnih prioriteta; jednakopravnost spolova i jednake mogućnosti za sve građane JLS u svim fazama razvojnog planiranja i upravljanja razvojem; horizontalna i vertikalna koordinacija među nadležnim institucijama u procesima razvojnog planiranja i upravljanja razvojem u JLS i usklađenost razvojnih prioriteta; komplementarnost koja podrazumijeva da se razvojne aktivnosti različitih institucija i nivoa vlasti međusobno nadopunjuju u cilju multiplikacije razvojnih efekata te partnerstvo, javnost i transparentnost svih nivoa vlasti u Federaciji u procesu razvojnog planiranja, implementacije, financiranja, monitoringa, evaluacije i izvještavanja o razvojnim procesima.</w:t>
      </w:r>
    </w:p>
    <w:p w:rsidR="00BE3F53" w:rsidRPr="001D50FE" w:rsidRDefault="00BE3F53" w:rsidP="00BE3F53">
      <w:pPr>
        <w:pStyle w:val="Default"/>
        <w:spacing w:before="120" w:line="276" w:lineRule="auto"/>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Proces izrade Strategije razvoja koordinirao je Razvojni tim imenovan Rješenjem </w:t>
      </w:r>
      <w:r w:rsidR="009E3E25">
        <w:rPr>
          <w:rFonts w:ascii="Franklin Gothic Book" w:hAnsi="Franklin Gothic Book" w:cstheme="minorHAnsi"/>
          <w:sz w:val="20"/>
          <w:szCs w:val="20"/>
          <w:lang w:val="hr-HR"/>
        </w:rPr>
        <w:t>Načelnika</w:t>
      </w:r>
      <w:r w:rsidRPr="001D50FE">
        <w:rPr>
          <w:rFonts w:ascii="Franklin Gothic Book" w:hAnsi="Franklin Gothic Book" w:cstheme="minorHAnsi"/>
          <w:sz w:val="20"/>
          <w:szCs w:val="20"/>
          <w:lang w:val="hr-HR"/>
        </w:rPr>
        <w:t xml:space="preserve">, sastavljen </w:t>
      </w:r>
      <w:r w:rsidRPr="001D50FE">
        <w:rPr>
          <w:rFonts w:ascii="Franklin Gothic Book" w:hAnsi="Franklin Gothic Book" w:cstheme="minorHAnsi"/>
          <w:color w:val="auto"/>
          <w:sz w:val="20"/>
          <w:szCs w:val="20"/>
          <w:lang w:val="hr-HR"/>
        </w:rPr>
        <w:t xml:space="preserve">od </w:t>
      </w:r>
      <w:r w:rsidR="009E3E25">
        <w:rPr>
          <w:rFonts w:ascii="Franklin Gothic Book" w:hAnsi="Franklin Gothic Book" w:cstheme="minorHAnsi"/>
          <w:color w:val="auto"/>
          <w:sz w:val="20"/>
          <w:szCs w:val="20"/>
          <w:lang w:val="hr-HR"/>
        </w:rPr>
        <w:t>17</w:t>
      </w:r>
      <w:r w:rsidRPr="001D50FE">
        <w:rPr>
          <w:rFonts w:ascii="Franklin Gothic Book" w:hAnsi="Franklin Gothic Book" w:cstheme="minorHAnsi"/>
          <w:color w:val="auto"/>
          <w:sz w:val="20"/>
          <w:szCs w:val="20"/>
          <w:lang w:val="hr-HR"/>
        </w:rPr>
        <w:t xml:space="preserve"> članova (predstavnika </w:t>
      </w:r>
      <w:r w:rsidR="009E3E25">
        <w:rPr>
          <w:rFonts w:ascii="Franklin Gothic Book" w:hAnsi="Franklin Gothic Book" w:cstheme="minorHAnsi"/>
          <w:color w:val="auto"/>
          <w:sz w:val="20"/>
          <w:szCs w:val="20"/>
          <w:lang w:val="hr-HR"/>
        </w:rPr>
        <w:t>općinskog</w:t>
      </w:r>
      <w:r w:rsidRPr="001D50FE">
        <w:rPr>
          <w:rFonts w:ascii="Franklin Gothic Book" w:hAnsi="Franklin Gothic Book" w:cstheme="minorHAnsi"/>
          <w:color w:val="auto"/>
          <w:sz w:val="20"/>
          <w:szCs w:val="20"/>
          <w:lang w:val="hr-HR"/>
        </w:rPr>
        <w:t xml:space="preserve"> organa uprave</w:t>
      </w:r>
      <w:r w:rsidR="009E3E25">
        <w:rPr>
          <w:rFonts w:ascii="Franklin Gothic Book" w:hAnsi="Franklin Gothic Book" w:cstheme="minorHAnsi"/>
          <w:color w:val="auto"/>
          <w:sz w:val="20"/>
          <w:szCs w:val="20"/>
          <w:lang w:val="hr-HR"/>
        </w:rPr>
        <w:t>, jvanihpreduzeća i javnih ustanova te nevladinog sektora</w:t>
      </w:r>
      <w:r w:rsidRPr="001D50FE">
        <w:rPr>
          <w:rFonts w:ascii="Franklin Gothic Book" w:hAnsi="Franklin Gothic Book" w:cstheme="minorHAnsi"/>
          <w:color w:val="auto"/>
          <w:sz w:val="20"/>
          <w:szCs w:val="20"/>
          <w:lang w:val="hr-HR"/>
        </w:rPr>
        <w:t xml:space="preserve">) </w:t>
      </w:r>
      <w:r w:rsidRPr="001D50FE">
        <w:rPr>
          <w:rFonts w:ascii="Franklin Gothic Book" w:hAnsi="Franklin Gothic Book" w:cstheme="minorHAnsi"/>
          <w:sz w:val="20"/>
          <w:szCs w:val="20"/>
          <w:lang w:val="hr-HR"/>
        </w:rPr>
        <w:t xml:space="preserve">dok se kroz druge koordinacijske i participatorne mehanizme osiguravalo učešće ostalih institucija na nivou </w:t>
      </w:r>
      <w:r w:rsidR="009E3E25">
        <w:rPr>
          <w:rFonts w:ascii="Franklin Gothic Book" w:hAnsi="Franklin Gothic Book" w:cstheme="minorHAnsi"/>
          <w:sz w:val="20"/>
          <w:szCs w:val="20"/>
          <w:lang w:val="hr-HR"/>
        </w:rPr>
        <w:t>općine</w:t>
      </w:r>
      <w:r w:rsidRPr="001D50FE">
        <w:rPr>
          <w:rFonts w:ascii="Franklin Gothic Book" w:hAnsi="Franklin Gothic Book" w:cstheme="minorHAnsi"/>
          <w:sz w:val="20"/>
          <w:szCs w:val="20"/>
          <w:lang w:val="hr-HR"/>
        </w:rPr>
        <w:t>, Tuzlanskog kantona</w:t>
      </w:r>
      <w:r w:rsidR="009E3E25">
        <w:rPr>
          <w:rFonts w:ascii="Franklin Gothic Book" w:hAnsi="Franklin Gothic Book" w:cstheme="minorHAnsi"/>
          <w:sz w:val="20"/>
          <w:szCs w:val="20"/>
          <w:lang w:val="hr-HR"/>
        </w:rPr>
        <w:t xml:space="preserve"> i </w:t>
      </w:r>
      <w:r w:rsidRPr="001D50FE">
        <w:rPr>
          <w:rFonts w:ascii="Franklin Gothic Book" w:hAnsi="Franklin Gothic Book" w:cstheme="minorHAnsi"/>
          <w:sz w:val="20"/>
          <w:szCs w:val="20"/>
          <w:lang w:val="hr-HR"/>
        </w:rPr>
        <w:t xml:space="preserve">ostalih socio-ekonomskih aktera i zainteresiranih strana. </w:t>
      </w:r>
    </w:p>
    <w:p w:rsidR="00BE3F53" w:rsidRPr="001D50FE" w:rsidRDefault="00BE3F53" w:rsidP="00BE3F53">
      <w:pPr>
        <w:pStyle w:val="Default"/>
        <w:spacing w:before="120" w:after="240" w:line="276" w:lineRule="auto"/>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Strategija razvoja </w:t>
      </w:r>
      <w:r w:rsidR="009E3E25">
        <w:rPr>
          <w:rFonts w:ascii="Franklin Gothic Book" w:hAnsi="Franklin Gothic Book" w:cstheme="minorHAnsi"/>
          <w:sz w:val="20"/>
          <w:szCs w:val="20"/>
          <w:lang w:val="hr-HR"/>
        </w:rPr>
        <w:t>Općine Čelić</w:t>
      </w:r>
      <w:r w:rsidRPr="001D50FE">
        <w:rPr>
          <w:rFonts w:ascii="Franklin Gothic Book" w:hAnsi="Franklin Gothic Book" w:cstheme="minorHAnsi"/>
          <w:sz w:val="20"/>
          <w:szCs w:val="20"/>
          <w:lang w:val="hr-HR"/>
        </w:rPr>
        <w:t xml:space="preserve"> za period 202</w:t>
      </w:r>
      <w:r w:rsidR="009E3E25">
        <w:rPr>
          <w:rFonts w:ascii="Franklin Gothic Book" w:hAnsi="Franklin Gothic Book" w:cstheme="minorHAnsi"/>
          <w:sz w:val="20"/>
          <w:szCs w:val="20"/>
          <w:lang w:val="hr-HR"/>
        </w:rPr>
        <w:t>6</w:t>
      </w:r>
      <w:r w:rsidRPr="001D50FE">
        <w:rPr>
          <w:rFonts w:ascii="Franklin Gothic Book" w:hAnsi="Franklin Gothic Book" w:cstheme="minorHAnsi"/>
          <w:sz w:val="20"/>
          <w:szCs w:val="20"/>
          <w:lang w:val="hr-HR"/>
        </w:rPr>
        <w:t xml:space="preserve"> -20</w:t>
      </w:r>
      <w:r w:rsidR="009E3E25">
        <w:rPr>
          <w:rFonts w:ascii="Franklin Gothic Book" w:hAnsi="Franklin Gothic Book" w:cstheme="minorHAnsi"/>
          <w:sz w:val="20"/>
          <w:szCs w:val="20"/>
          <w:lang w:val="hr-HR"/>
        </w:rPr>
        <w:t>34</w:t>
      </w:r>
      <w:r w:rsidRPr="001D50FE">
        <w:rPr>
          <w:rFonts w:ascii="Franklin Gothic Book" w:hAnsi="Franklin Gothic Book" w:cstheme="minorHAnsi"/>
          <w:sz w:val="20"/>
          <w:szCs w:val="20"/>
          <w:lang w:val="hr-HR"/>
        </w:rPr>
        <w:t>. godina u potpunosti je izrađena u skladu sa Zakonom o razvojnom planiranju i upravljanju razvojem u FBiH kao i Uredbom o izradi strateških dokumenata u Federaciji BiH</w:t>
      </w:r>
      <w:r w:rsidRPr="001D50FE">
        <w:rPr>
          <w:rStyle w:val="FootnoteReference"/>
          <w:rFonts w:ascii="Franklin Gothic Book" w:hAnsi="Franklin Gothic Book" w:cstheme="minorHAnsi"/>
          <w:sz w:val="20"/>
          <w:szCs w:val="20"/>
          <w:lang w:val="hr-HR"/>
        </w:rPr>
        <w:footnoteReference w:id="2"/>
      </w:r>
      <w:r w:rsidRPr="001D50FE">
        <w:rPr>
          <w:rFonts w:ascii="Franklin Gothic Book" w:hAnsi="Franklin Gothic Book" w:cstheme="minorHAnsi"/>
          <w:sz w:val="20"/>
          <w:szCs w:val="20"/>
          <w:lang w:val="hr-HR"/>
        </w:rPr>
        <w:t xml:space="preserve">. Prilikom izrade Strategije u obzir su uzete i naučene lekcije iz procesa pripreme i implementacije prethododne Strategije </w:t>
      </w:r>
      <w:r w:rsidR="009E3E25">
        <w:rPr>
          <w:rFonts w:ascii="Franklin Gothic Book" w:hAnsi="Franklin Gothic Book" w:cstheme="minorHAnsi"/>
          <w:sz w:val="20"/>
          <w:szCs w:val="20"/>
          <w:lang w:val="hr-HR"/>
        </w:rPr>
        <w:t>Općine Čelić koja je bila izrađena za period 2020.-2025. godina</w:t>
      </w:r>
      <w:r w:rsidRPr="001D50FE">
        <w:rPr>
          <w:rFonts w:ascii="Franklin Gothic Book" w:hAnsi="Franklin Gothic Book" w:cstheme="minorHAnsi"/>
          <w:sz w:val="20"/>
          <w:szCs w:val="20"/>
          <w:lang w:val="hr-HR"/>
        </w:rPr>
        <w:t xml:space="preserve">. Prilikom izrade, u obzir je posebno uzeta u razmatranje Strategija razvoja Tuzlanskog kantona za period 2021 -2027. godina, </w:t>
      </w:r>
      <w:r w:rsidR="009E3E25">
        <w:rPr>
          <w:rFonts w:ascii="Franklin Gothic Book" w:hAnsi="Franklin Gothic Book" w:cstheme="minorHAnsi"/>
          <w:sz w:val="20"/>
          <w:szCs w:val="20"/>
          <w:lang w:val="hr-HR"/>
        </w:rPr>
        <w:t xml:space="preserve">sektorske strategije na nivou Tuzlanskog kantona, </w:t>
      </w:r>
      <w:r w:rsidRPr="001D50FE">
        <w:rPr>
          <w:rFonts w:ascii="Franklin Gothic Book" w:hAnsi="Franklin Gothic Book" w:cstheme="minorHAnsi"/>
          <w:sz w:val="20"/>
          <w:szCs w:val="20"/>
          <w:lang w:val="hr-HR"/>
        </w:rPr>
        <w:t xml:space="preserve">strategije viših nivoa vlasti te ciljevi održivog razvoja Ujedinjenih naroda (SDGs). </w:t>
      </w:r>
    </w:p>
    <w:p w:rsidR="00E610C8" w:rsidRPr="001D50FE" w:rsidRDefault="00E610C8" w:rsidP="00880598">
      <w:pPr>
        <w:pStyle w:val="Heading2"/>
      </w:pPr>
      <w:bookmarkStart w:id="15" w:name="_Toc53037010"/>
      <w:bookmarkStart w:id="16" w:name="_Toc66748711"/>
      <w:bookmarkStart w:id="17" w:name="_Toc210830459"/>
      <w:r w:rsidRPr="001D50FE">
        <w:t>Regulatorniokvir</w:t>
      </w:r>
      <w:bookmarkEnd w:id="15"/>
      <w:bookmarkEnd w:id="16"/>
      <w:bookmarkEnd w:id="17"/>
    </w:p>
    <w:p w:rsidR="00B94C4C" w:rsidRPr="001D50FE" w:rsidRDefault="009E3E25" w:rsidP="00B94C4C">
      <w:pPr>
        <w:spacing w:before="240" w:after="120"/>
        <w:jc w:val="both"/>
        <w:rPr>
          <w:rFonts w:ascii="Franklin Gothic Book" w:hAnsi="Franklin Gothic Book" w:cstheme="minorHAnsi"/>
          <w:sz w:val="20"/>
          <w:szCs w:val="20"/>
          <w:lang w:val="hr-HR"/>
        </w:rPr>
      </w:pPr>
      <w:bookmarkStart w:id="18" w:name="_Toc53037011"/>
      <w:bookmarkStart w:id="19" w:name="_Toc66748712"/>
      <w:r w:rsidRPr="009E3E25">
        <w:rPr>
          <w:rFonts w:ascii="Franklin Gothic Book" w:hAnsi="Franklin Gothic Book" w:cstheme="minorHAnsi"/>
          <w:sz w:val="20"/>
          <w:szCs w:val="20"/>
          <w:lang w:val="hr-HR"/>
        </w:rPr>
        <w:t xml:space="preserve">Izrada Strategije razvoja Općine Čelić realizovana je u skladu s odredbama Zakona o razvojnom planiranju i upravljanju razvojem u Federaciji BiH, kao i pripadajućim podzakonskim aktima, koji zajedno čine sveobuhvatan i efikasan regulatorni okvir za razvojno planiranje i upravljanje razvojem </w:t>
      </w:r>
      <w:r w:rsidR="00BE3F53" w:rsidRPr="001D50FE">
        <w:rPr>
          <w:rFonts w:ascii="Franklin Gothic Book" w:hAnsi="Franklin Gothic Book" w:cstheme="minorHAnsi"/>
          <w:sz w:val="20"/>
          <w:szCs w:val="20"/>
          <w:lang w:val="hr-HR"/>
        </w:rPr>
        <w:t xml:space="preserve">koji je donesen i stupio na snagu </w:t>
      </w:r>
      <w:r w:rsidR="00B94C4C" w:rsidRPr="001D50FE">
        <w:rPr>
          <w:rFonts w:ascii="Franklin Gothic Book" w:hAnsi="Franklin Gothic Book" w:cstheme="minorHAnsi"/>
          <w:sz w:val="20"/>
          <w:szCs w:val="20"/>
          <w:lang w:val="hr-HR"/>
        </w:rPr>
        <w:t xml:space="preserve">2017. godine </w:t>
      </w:r>
      <w:r w:rsidR="00BE3F53" w:rsidRPr="001D50FE">
        <w:rPr>
          <w:rFonts w:ascii="Franklin Gothic Book" w:hAnsi="Franklin Gothic Book" w:cstheme="minorHAnsi"/>
          <w:sz w:val="20"/>
          <w:szCs w:val="20"/>
          <w:lang w:val="hr-HR"/>
        </w:rPr>
        <w:t>a koji se definiše</w:t>
      </w:r>
      <w:r w:rsidR="00B94C4C" w:rsidRPr="001D50FE">
        <w:rPr>
          <w:rFonts w:ascii="Franklin Gothic Book" w:hAnsi="Franklin Gothic Book" w:cstheme="minorHAnsi"/>
          <w:sz w:val="20"/>
          <w:szCs w:val="20"/>
          <w:lang w:val="hr-HR"/>
        </w:rPr>
        <w:t xml:space="preserve"> svrha sistema kroz „transparentno i usklađeno razvojno planiranje i upravljanje razvojem u Federaciji, kantonima i jedinicama lokalne samouprave”, kao i „koordinacija i integracija strateških dokumenata i javnih i drugih finansijskih resursa radi realizacije utvrđenih razvojnih prioriteta”. Pored </w:t>
      </w:r>
      <w:r w:rsidR="00BE3F53" w:rsidRPr="001D50FE">
        <w:rPr>
          <w:rFonts w:ascii="Franklin Gothic Book" w:hAnsi="Franklin Gothic Book" w:cstheme="minorHAnsi"/>
          <w:sz w:val="20"/>
          <w:szCs w:val="20"/>
          <w:lang w:val="hr-HR"/>
        </w:rPr>
        <w:t>navedenog</w:t>
      </w:r>
      <w:r w:rsidR="00B94C4C" w:rsidRPr="001D50FE">
        <w:rPr>
          <w:rFonts w:ascii="Franklin Gothic Book" w:hAnsi="Franklin Gothic Book" w:cstheme="minorHAnsi"/>
          <w:sz w:val="20"/>
          <w:szCs w:val="20"/>
          <w:lang w:val="hr-HR"/>
        </w:rPr>
        <w:t xml:space="preserve">, Zakon propisuje i osnovne principe razvojnog planiranja i upravljanja razvojem, vrste strateških dokumenata, kao i tijela odgovorna za razvojno planiranje i upravljanje razvojem. </w:t>
      </w:r>
      <w:r w:rsidRPr="009E3E25">
        <w:rPr>
          <w:rFonts w:ascii="Franklin Gothic Book" w:hAnsi="Franklin Gothic Book" w:cstheme="minorHAnsi"/>
          <w:sz w:val="20"/>
          <w:szCs w:val="20"/>
          <w:lang w:val="hr-HR"/>
        </w:rPr>
        <w:t>Zakonom se uređuje proces razvojnog planiranja i upravljanja razvojem u Federaciji BiH, uključujući postupke programiranja, monitoringa, evaluacije i izvještavanja o realizaciji strateških dokumenata, kao i način finansiranja njihove implementacije.</w:t>
      </w:r>
    </w:p>
    <w:p w:rsidR="00BE3F53" w:rsidRPr="001D50FE" w:rsidRDefault="009E3E25" w:rsidP="00BE3F53">
      <w:pPr>
        <w:spacing w:before="240" w:after="120"/>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lastRenderedPageBreak/>
        <w:t>Dio regulatornog okvira u oblasti razvojnog planiranja i upravljanja razvojem jesu i p</w:t>
      </w:r>
      <w:r w:rsidR="00B94C4C" w:rsidRPr="001D50FE">
        <w:rPr>
          <w:rFonts w:ascii="Franklin Gothic Book" w:hAnsi="Franklin Gothic Book" w:cstheme="minorHAnsi"/>
          <w:sz w:val="20"/>
          <w:szCs w:val="20"/>
          <w:lang w:val="hr-HR"/>
        </w:rPr>
        <w:t xml:space="preserve">odzakonski akti koji pobliže uređuju pitanja izrade i evaluacije strateških dokumenata, te trogodišnjeg i godišnjeg planiranja </w:t>
      </w:r>
      <w:r w:rsidR="00BE3F53" w:rsidRPr="001D50FE">
        <w:rPr>
          <w:rFonts w:ascii="Franklin Gothic Book" w:hAnsi="Franklin Gothic Book" w:cstheme="minorHAnsi"/>
          <w:sz w:val="20"/>
          <w:szCs w:val="20"/>
          <w:lang w:val="hr-HR"/>
        </w:rPr>
        <w:t>a koji su objavljeni u Službenim novinama Federacije BiH broj 74/19</w:t>
      </w:r>
      <w:r>
        <w:rPr>
          <w:rFonts w:ascii="Franklin Gothic Book" w:hAnsi="Franklin Gothic Book" w:cstheme="minorHAnsi"/>
          <w:sz w:val="20"/>
          <w:szCs w:val="20"/>
          <w:lang w:val="hr-HR"/>
        </w:rPr>
        <w:t xml:space="preserve"> i 2/21</w:t>
      </w:r>
      <w:r w:rsidR="00BE3F53" w:rsidRPr="001D50FE">
        <w:rPr>
          <w:rFonts w:ascii="Franklin Gothic Book" w:hAnsi="Franklin Gothic Book" w:cstheme="minorHAnsi"/>
          <w:sz w:val="20"/>
          <w:szCs w:val="20"/>
          <w:lang w:val="hr-HR"/>
        </w:rPr>
        <w:t xml:space="preserve">, i to: </w:t>
      </w:r>
    </w:p>
    <w:p w:rsidR="00BE3F53" w:rsidRPr="001D50FE" w:rsidRDefault="00B94C4C" w:rsidP="00085C0B">
      <w:pPr>
        <w:pStyle w:val="ListParagraph"/>
        <w:numPr>
          <w:ilvl w:val="0"/>
          <w:numId w:val="4"/>
        </w:numPr>
        <w:spacing w:before="240" w:after="120"/>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Uredba o evaluaciji strateških dokumenata u Federaciji BiH, </w:t>
      </w:r>
    </w:p>
    <w:p w:rsidR="00BE3F53" w:rsidRPr="001D50FE" w:rsidRDefault="00B94C4C" w:rsidP="00085C0B">
      <w:pPr>
        <w:pStyle w:val="ListParagraph"/>
        <w:numPr>
          <w:ilvl w:val="0"/>
          <w:numId w:val="4"/>
        </w:numPr>
        <w:spacing w:before="240" w:after="120"/>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Uredba o izradi strateških dokumenata u Federaciji BiH te </w:t>
      </w:r>
    </w:p>
    <w:p w:rsidR="00BE3F53" w:rsidRPr="001D50FE" w:rsidRDefault="00B94C4C" w:rsidP="00085C0B">
      <w:pPr>
        <w:pStyle w:val="ListParagraph"/>
        <w:numPr>
          <w:ilvl w:val="0"/>
          <w:numId w:val="4"/>
        </w:numPr>
        <w:spacing w:before="240" w:after="120"/>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Uredba o trogodišnjem i godišnjem planiranju rada, monitoringu i izvještavanju u Federaciji Bosne i Hercegovine</w:t>
      </w:r>
    </w:p>
    <w:p w:rsidR="00B94C4C" w:rsidRPr="001D50FE" w:rsidRDefault="00BE3F53" w:rsidP="00BE3F53">
      <w:pPr>
        <w:spacing w:before="240" w:after="120"/>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Navedene uredbe </w:t>
      </w:r>
      <w:r w:rsidR="00B94C4C" w:rsidRPr="001D50FE">
        <w:rPr>
          <w:rFonts w:ascii="Franklin Gothic Book" w:hAnsi="Franklin Gothic Book" w:cstheme="minorHAnsi"/>
          <w:sz w:val="20"/>
          <w:szCs w:val="20"/>
          <w:lang w:val="hr-HR"/>
        </w:rPr>
        <w:t xml:space="preserve"> su uzete u obzir prilikom izrade Strategije razvoja </w:t>
      </w:r>
      <w:r w:rsidR="009E3E25">
        <w:rPr>
          <w:rFonts w:ascii="Franklin Gothic Book" w:hAnsi="Franklin Gothic Book" w:cstheme="minorHAnsi"/>
          <w:sz w:val="20"/>
          <w:szCs w:val="20"/>
          <w:lang w:val="hr-HR"/>
        </w:rPr>
        <w:t>Općine Čelić</w:t>
      </w:r>
      <w:r w:rsidR="00B94C4C" w:rsidRPr="001D50FE">
        <w:rPr>
          <w:rFonts w:ascii="Franklin Gothic Book" w:hAnsi="Franklin Gothic Book" w:cstheme="minorHAnsi"/>
          <w:sz w:val="20"/>
          <w:szCs w:val="20"/>
          <w:lang w:val="hr-HR"/>
        </w:rPr>
        <w:t xml:space="preserve">. </w:t>
      </w:r>
    </w:p>
    <w:p w:rsidR="00E610C8" w:rsidRPr="001D50FE" w:rsidRDefault="00E610C8" w:rsidP="00880598">
      <w:pPr>
        <w:pStyle w:val="Heading2"/>
      </w:pPr>
      <w:bookmarkStart w:id="20" w:name="_Toc210830460"/>
      <w:r w:rsidRPr="001D50FE">
        <w:t>Procesizradeikonsultacija</w:t>
      </w:r>
      <w:bookmarkEnd w:id="18"/>
      <w:bookmarkEnd w:id="19"/>
      <w:bookmarkEnd w:id="20"/>
    </w:p>
    <w:p w:rsidR="00BE3F53" w:rsidRPr="001D50FE" w:rsidRDefault="00BE3F53" w:rsidP="00BE3F53">
      <w:pPr>
        <w:rPr>
          <w:rFonts w:ascii="Franklin Gothic Book" w:hAnsi="Franklin Gothic Book"/>
          <w:lang w:val="hr-HR"/>
        </w:rPr>
      </w:pPr>
    </w:p>
    <w:p w:rsidR="00111CF0" w:rsidRPr="001D50FE" w:rsidRDefault="00C43C11" w:rsidP="00004189">
      <w:pPr>
        <w:jc w:val="both"/>
        <w:rPr>
          <w:rFonts w:ascii="Franklin Gothic Book" w:hAnsi="Franklin Gothic Book" w:cstheme="minorHAnsi"/>
          <w:sz w:val="20"/>
          <w:szCs w:val="20"/>
          <w:lang w:val="hr-HR"/>
        </w:rPr>
      </w:pPr>
      <w:bookmarkStart w:id="21" w:name="_Hlk55245715"/>
      <w:r>
        <w:rPr>
          <w:rFonts w:ascii="Franklin Gothic Book" w:hAnsi="Franklin Gothic Book" w:cstheme="minorHAnsi"/>
          <w:sz w:val="20"/>
          <w:szCs w:val="20"/>
          <w:lang w:val="hr-HR"/>
        </w:rPr>
        <w:t>N</w:t>
      </w:r>
      <w:r w:rsidR="00111CF0" w:rsidRPr="001D50FE">
        <w:rPr>
          <w:rFonts w:ascii="Franklin Gothic Book" w:hAnsi="Franklin Gothic Book" w:cstheme="minorHAnsi"/>
          <w:sz w:val="20"/>
          <w:szCs w:val="20"/>
          <w:lang w:val="hr-HR"/>
        </w:rPr>
        <w:t xml:space="preserve">a osnovu člana 15. Zakona o principima lokalne samouprave Federacije BiH („Službene novine Federacije BiH“, broj: 49/06 i 51/09), člana 27. stav (3) Zakona o razvojnom planiranju i upravljanju razvojem Federacije BiH („Službene novine Federacije BiH“, broj 32/17), člana 9. stav (2) Uredbe o izradi strateških dokumenta u Federaciji BiH („Službene novine Federacije BiH“, broj: 74/19 i 2/21)  i člana </w:t>
      </w:r>
      <w:r>
        <w:rPr>
          <w:rFonts w:ascii="Franklin Gothic Book" w:hAnsi="Franklin Gothic Book" w:cstheme="minorHAnsi"/>
          <w:sz w:val="20"/>
          <w:szCs w:val="20"/>
          <w:lang w:val="hr-HR"/>
        </w:rPr>
        <w:t>39</w:t>
      </w:r>
      <w:r w:rsidR="00111CF0" w:rsidRPr="001D50FE">
        <w:rPr>
          <w:rFonts w:ascii="Franklin Gothic Book" w:hAnsi="Franklin Gothic Book" w:cstheme="minorHAnsi"/>
          <w:sz w:val="20"/>
          <w:szCs w:val="20"/>
          <w:lang w:val="hr-HR"/>
        </w:rPr>
        <w:t>.</w:t>
      </w:r>
      <w:r w:rsidRPr="00C43C11">
        <w:rPr>
          <w:rFonts w:ascii="Franklin Gothic Book" w:hAnsi="Franklin Gothic Book" w:cstheme="minorHAnsi"/>
          <w:sz w:val="20"/>
          <w:szCs w:val="20"/>
          <w:lang w:val="hr-HR"/>
        </w:rPr>
        <w:t>člana 39. Statuta općine Čelić (‘’Službeni glasnik Općine Čelić’’, broj: 3/2017)</w:t>
      </w:r>
      <w:r>
        <w:rPr>
          <w:rFonts w:ascii="Franklin Gothic Book" w:hAnsi="Franklin Gothic Book" w:cstheme="minorHAnsi"/>
          <w:sz w:val="20"/>
          <w:szCs w:val="20"/>
          <w:lang w:val="hr-HR"/>
        </w:rPr>
        <w:t xml:space="preserve">načelnik općine Čelić je </w:t>
      </w:r>
      <w:r w:rsidR="00111CF0" w:rsidRPr="001D50FE">
        <w:rPr>
          <w:rFonts w:ascii="Franklin Gothic Book" w:hAnsi="Franklin Gothic Book" w:cstheme="minorHAnsi"/>
          <w:sz w:val="20"/>
          <w:szCs w:val="20"/>
          <w:lang w:val="hr-HR"/>
        </w:rPr>
        <w:t xml:space="preserve">donio Odluku o izradi Strategije razvoja </w:t>
      </w:r>
      <w:r>
        <w:rPr>
          <w:rFonts w:ascii="Franklin Gothic Book" w:hAnsi="Franklin Gothic Book" w:cstheme="minorHAnsi"/>
          <w:sz w:val="20"/>
          <w:szCs w:val="20"/>
          <w:lang w:val="hr-HR"/>
        </w:rPr>
        <w:t>Općine Čelić 2026.-2034.</w:t>
      </w:r>
      <w:r w:rsidR="00111CF0" w:rsidRPr="001D50FE">
        <w:rPr>
          <w:rFonts w:ascii="Franklin Gothic Book" w:hAnsi="Franklin Gothic Book" w:cstheme="minorHAnsi"/>
          <w:sz w:val="20"/>
          <w:szCs w:val="20"/>
          <w:vertAlign w:val="superscript"/>
          <w:lang w:val="hr-HR"/>
        </w:rPr>
        <w:footnoteReference w:id="3"/>
      </w:r>
      <w:bookmarkStart w:id="22" w:name="_Hlk55245687"/>
      <w:bookmarkEnd w:id="21"/>
      <w:r w:rsidR="00111CF0" w:rsidRPr="001D50FE">
        <w:rPr>
          <w:rFonts w:ascii="Franklin Gothic Book" w:hAnsi="Franklin Gothic Book" w:cstheme="minorHAnsi"/>
          <w:sz w:val="20"/>
          <w:szCs w:val="20"/>
          <w:lang w:val="hr-HR"/>
        </w:rPr>
        <w:t xml:space="preserve">čime je zvanično započet proces izrade Strategije. Odlukom je propisano da je nosilac izrade radno tijelo za razvojno planiranje i upravljanje  razvojem koje  će imenovati načelnik  </w:t>
      </w:r>
      <w:r w:rsidR="009B6B83" w:rsidRPr="001D50FE">
        <w:rPr>
          <w:rFonts w:ascii="Franklin Gothic Book" w:hAnsi="Franklin Gothic Book" w:cstheme="minorHAnsi"/>
          <w:sz w:val="20"/>
          <w:szCs w:val="20"/>
          <w:lang w:val="hr-HR"/>
        </w:rPr>
        <w:t xml:space="preserve">posebnom Odlukom </w:t>
      </w:r>
      <w:r w:rsidR="00111CF0" w:rsidRPr="001D50FE">
        <w:rPr>
          <w:rFonts w:ascii="Franklin Gothic Book" w:hAnsi="Franklin Gothic Book" w:cstheme="minorHAnsi"/>
          <w:sz w:val="20"/>
          <w:szCs w:val="20"/>
          <w:lang w:val="hr-HR"/>
        </w:rPr>
        <w:t>a da su učesnici u procesu izrade Strategije razvoja</w:t>
      </w:r>
      <w:r w:rsidR="009B6B83" w:rsidRPr="001D50FE">
        <w:rPr>
          <w:rFonts w:ascii="Franklin Gothic Book" w:hAnsi="Franklin Gothic Book" w:cstheme="minorHAnsi"/>
          <w:sz w:val="20"/>
          <w:szCs w:val="20"/>
          <w:lang w:val="hr-HR"/>
        </w:rPr>
        <w:t xml:space="preserve"> javna preduzeća, </w:t>
      </w:r>
      <w:r w:rsidR="00111CF0" w:rsidRPr="001D50FE">
        <w:rPr>
          <w:rFonts w:ascii="Franklin Gothic Book" w:hAnsi="Franklin Gothic Book" w:cstheme="minorHAnsi"/>
          <w:sz w:val="20"/>
          <w:szCs w:val="20"/>
          <w:lang w:val="hr-HR"/>
        </w:rPr>
        <w:t xml:space="preserve"> javne ustanove, </w:t>
      </w:r>
      <w:r w:rsidR="009B6B83" w:rsidRPr="001D50FE">
        <w:rPr>
          <w:rFonts w:ascii="Franklin Gothic Book" w:hAnsi="Franklin Gothic Book" w:cstheme="minorHAnsi"/>
          <w:sz w:val="20"/>
          <w:szCs w:val="20"/>
          <w:lang w:val="hr-HR"/>
        </w:rPr>
        <w:t>udruženja građana, nevladine organizacije, privredni subjekti te druge institucije i organizacije</w:t>
      </w:r>
      <w:r w:rsidR="00111CF0" w:rsidRPr="001D50FE">
        <w:rPr>
          <w:rFonts w:ascii="Franklin Gothic Book" w:hAnsi="Franklin Gothic Book" w:cstheme="minorHAnsi"/>
          <w:sz w:val="20"/>
          <w:szCs w:val="20"/>
          <w:lang w:val="hr-HR"/>
        </w:rPr>
        <w:t xml:space="preserve"> koje egzistiraju na području </w:t>
      </w:r>
      <w:r>
        <w:rPr>
          <w:rFonts w:ascii="Franklin Gothic Book" w:hAnsi="Franklin Gothic Book" w:cstheme="minorHAnsi"/>
          <w:sz w:val="20"/>
          <w:szCs w:val="20"/>
          <w:lang w:val="hr-HR"/>
        </w:rPr>
        <w:t>općine</w:t>
      </w:r>
      <w:r w:rsidR="00111CF0" w:rsidRPr="001D50FE">
        <w:rPr>
          <w:rFonts w:ascii="Franklin Gothic Book" w:hAnsi="Franklin Gothic Book" w:cstheme="minorHAnsi"/>
          <w:sz w:val="20"/>
          <w:szCs w:val="20"/>
          <w:lang w:val="hr-HR"/>
        </w:rPr>
        <w:t xml:space="preserve">, te socioekonomski partneri i </w:t>
      </w:r>
      <w:r w:rsidR="009B6B83" w:rsidRPr="001D50FE">
        <w:rPr>
          <w:rFonts w:ascii="Franklin Gothic Book" w:hAnsi="Franklin Gothic Book" w:cstheme="minorHAnsi"/>
          <w:sz w:val="20"/>
          <w:szCs w:val="20"/>
          <w:lang w:val="hr-HR"/>
        </w:rPr>
        <w:t>šira javnost</w:t>
      </w:r>
      <w:r w:rsidR="00111CF0" w:rsidRPr="001D50FE">
        <w:rPr>
          <w:rFonts w:ascii="Franklin Gothic Book" w:hAnsi="Franklin Gothic Book" w:cstheme="minorHAnsi"/>
          <w:sz w:val="20"/>
          <w:szCs w:val="20"/>
          <w:lang w:val="hr-HR"/>
        </w:rPr>
        <w:t xml:space="preserve">. </w:t>
      </w:r>
    </w:p>
    <w:p w:rsidR="00111CF0" w:rsidRPr="001D50FE" w:rsidRDefault="00111CF0" w:rsidP="00111CF0">
      <w:pPr>
        <w:jc w:val="both"/>
        <w:rPr>
          <w:rFonts w:ascii="Franklin Gothic Book" w:hAnsi="Franklin Gothic Book" w:cstheme="minorHAnsi"/>
          <w:sz w:val="20"/>
          <w:szCs w:val="20"/>
          <w:lang w:val="hr-HR"/>
        </w:rPr>
      </w:pPr>
    </w:p>
    <w:p w:rsidR="00E610C8" w:rsidRPr="001D50FE" w:rsidRDefault="00087CC4" w:rsidP="00E610C8">
      <w:pPr>
        <w:spacing w:after="120"/>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Proces izrade Strategije sproveden </w:t>
      </w:r>
      <w:r w:rsidR="007E6FB1" w:rsidRPr="001D50FE">
        <w:rPr>
          <w:rFonts w:ascii="Franklin Gothic Book" w:hAnsi="Franklin Gothic Book" w:cstheme="minorHAnsi"/>
          <w:sz w:val="20"/>
          <w:szCs w:val="20"/>
          <w:lang w:val="hr-HR"/>
        </w:rPr>
        <w:t>j</w:t>
      </w:r>
      <w:r w:rsidR="00E610C8" w:rsidRPr="001D50FE">
        <w:rPr>
          <w:rFonts w:ascii="Franklin Gothic Book" w:hAnsi="Franklin Gothic Book" w:cstheme="minorHAnsi"/>
          <w:sz w:val="20"/>
          <w:szCs w:val="20"/>
          <w:lang w:val="hr-HR"/>
        </w:rPr>
        <w:t>e u skladu sa Uredbom o izradi strateških dokumenta Federacije Bosne i Hercegovine. Tokom procesa izrade Strategije, formiran</w:t>
      </w:r>
      <w:r w:rsidR="009B6B83" w:rsidRPr="001D50FE">
        <w:rPr>
          <w:rFonts w:ascii="Franklin Gothic Book" w:hAnsi="Franklin Gothic Book" w:cstheme="minorHAnsi"/>
          <w:sz w:val="20"/>
          <w:szCs w:val="20"/>
          <w:lang w:val="hr-HR"/>
        </w:rPr>
        <w:t xml:space="preserve"> je Razvojni tim, </w:t>
      </w:r>
      <w:r w:rsidR="00286D14">
        <w:rPr>
          <w:rFonts w:ascii="Franklin Gothic Book" w:hAnsi="Franklin Gothic Book" w:cstheme="minorHAnsi"/>
          <w:sz w:val="20"/>
          <w:szCs w:val="20"/>
          <w:lang w:val="hr-HR"/>
        </w:rPr>
        <w:t>koji je izradio</w:t>
      </w:r>
      <w:r w:rsidR="00E610C8" w:rsidRPr="001D50FE">
        <w:rPr>
          <w:rFonts w:ascii="Franklin Gothic Book" w:hAnsi="Franklin Gothic Book" w:cstheme="minorHAnsi"/>
          <w:sz w:val="20"/>
          <w:szCs w:val="20"/>
          <w:lang w:val="hr-HR"/>
        </w:rPr>
        <w:t xml:space="preserve"> stratešk</w:t>
      </w:r>
      <w:r w:rsidR="00286D14">
        <w:rPr>
          <w:rFonts w:ascii="Franklin Gothic Book" w:hAnsi="Franklin Gothic Book" w:cstheme="minorHAnsi"/>
          <w:sz w:val="20"/>
          <w:szCs w:val="20"/>
          <w:lang w:val="hr-HR"/>
        </w:rPr>
        <w:t>u</w:t>
      </w:r>
      <w:r w:rsidR="00E610C8" w:rsidRPr="001D50FE">
        <w:rPr>
          <w:rFonts w:ascii="Franklin Gothic Book" w:hAnsi="Franklin Gothic Book" w:cstheme="minorHAnsi"/>
          <w:sz w:val="20"/>
          <w:szCs w:val="20"/>
          <w:lang w:val="hr-HR"/>
        </w:rPr>
        <w:t xml:space="preserve"> platform</w:t>
      </w:r>
      <w:r w:rsidR="009E3E25">
        <w:rPr>
          <w:rFonts w:ascii="Franklin Gothic Book" w:hAnsi="Franklin Gothic Book" w:cstheme="minorHAnsi"/>
          <w:sz w:val="20"/>
          <w:szCs w:val="20"/>
          <w:lang w:val="hr-HR"/>
        </w:rPr>
        <w:t>u</w:t>
      </w:r>
      <w:r w:rsidR="00C43C11">
        <w:rPr>
          <w:rFonts w:ascii="Franklin Gothic Book" w:hAnsi="Franklin Gothic Book" w:cstheme="minorHAnsi"/>
          <w:sz w:val="20"/>
          <w:szCs w:val="20"/>
          <w:lang w:val="hr-HR"/>
        </w:rPr>
        <w:t xml:space="preserve"> koja je puštena </w:t>
      </w:r>
      <w:r w:rsidR="00E610C8" w:rsidRPr="001D50FE">
        <w:rPr>
          <w:rFonts w:ascii="Franklin Gothic Book" w:hAnsi="Franklin Gothic Book" w:cstheme="minorHAnsi"/>
          <w:sz w:val="20"/>
          <w:szCs w:val="20"/>
          <w:lang w:val="hr-HR"/>
        </w:rPr>
        <w:t>u proces javnih kon</w:t>
      </w:r>
      <w:r w:rsidR="005746A9" w:rsidRPr="001D50FE">
        <w:rPr>
          <w:rFonts w:ascii="Franklin Gothic Book" w:hAnsi="Franklin Gothic Book" w:cstheme="minorHAnsi"/>
          <w:sz w:val="20"/>
          <w:szCs w:val="20"/>
          <w:lang w:val="hr-HR"/>
        </w:rPr>
        <w:t>s</w:t>
      </w:r>
      <w:r w:rsidR="00E610C8" w:rsidRPr="001D50FE">
        <w:rPr>
          <w:rFonts w:ascii="Franklin Gothic Book" w:hAnsi="Franklin Gothic Book" w:cstheme="minorHAnsi"/>
          <w:sz w:val="20"/>
          <w:szCs w:val="20"/>
          <w:lang w:val="hr-HR"/>
        </w:rPr>
        <w:t>ultacija</w:t>
      </w:r>
      <w:r w:rsidR="000A32FC">
        <w:rPr>
          <w:rFonts w:ascii="Franklin Gothic Book" w:hAnsi="Franklin Gothic Book" w:cstheme="minorHAnsi"/>
          <w:sz w:val="20"/>
          <w:szCs w:val="20"/>
          <w:lang w:val="hr-HR"/>
        </w:rPr>
        <w:t>20</w:t>
      </w:r>
      <w:r w:rsidR="00C43C11">
        <w:rPr>
          <w:rFonts w:ascii="Franklin Gothic Book" w:hAnsi="Franklin Gothic Book" w:cstheme="minorHAnsi"/>
          <w:sz w:val="20"/>
          <w:szCs w:val="20"/>
          <w:lang w:val="hr-HR"/>
        </w:rPr>
        <w:t>.</w:t>
      </w:r>
      <w:r w:rsidR="008F4165">
        <w:rPr>
          <w:rFonts w:ascii="Franklin Gothic Book" w:hAnsi="Franklin Gothic Book" w:cstheme="minorHAnsi"/>
          <w:sz w:val="20"/>
          <w:szCs w:val="20"/>
          <w:lang w:val="hr-HR"/>
        </w:rPr>
        <w:t>oktobra</w:t>
      </w:r>
      <w:r w:rsidR="00C43C11">
        <w:rPr>
          <w:rFonts w:ascii="Franklin Gothic Book" w:hAnsi="Franklin Gothic Book" w:cstheme="minorHAnsi"/>
          <w:sz w:val="20"/>
          <w:szCs w:val="20"/>
          <w:lang w:val="hr-HR"/>
        </w:rPr>
        <w:t xml:space="preserve"> 2025. godine</w:t>
      </w:r>
      <w:r w:rsidR="00E610C8" w:rsidRPr="001D50FE">
        <w:rPr>
          <w:rFonts w:ascii="Franklin Gothic Book" w:hAnsi="Franklin Gothic Book" w:cstheme="minorHAnsi"/>
          <w:sz w:val="20"/>
          <w:szCs w:val="20"/>
          <w:lang w:val="hr-HR"/>
        </w:rPr>
        <w:t xml:space="preserve">. </w:t>
      </w:r>
    </w:p>
    <w:p w:rsidR="00E610C8" w:rsidRPr="00286D14" w:rsidRDefault="00E610C8" w:rsidP="00286D14">
      <w:pPr>
        <w:pStyle w:val="Heading2"/>
      </w:pPr>
      <w:bookmarkStart w:id="23" w:name="_Toc53037012"/>
      <w:bookmarkStart w:id="24" w:name="_Toc66748713"/>
      <w:bookmarkStart w:id="25" w:name="_Toc210830461"/>
      <w:bookmarkEnd w:id="11"/>
      <w:bookmarkEnd w:id="12"/>
      <w:bookmarkEnd w:id="13"/>
      <w:bookmarkEnd w:id="14"/>
      <w:bookmarkEnd w:id="22"/>
      <w:r w:rsidRPr="00286D14">
        <w:t>Usklađenostsaostalimstrateškimdokumentima</w:t>
      </w:r>
      <w:bookmarkEnd w:id="23"/>
      <w:bookmarkEnd w:id="24"/>
      <w:r w:rsidR="00B234B1" w:rsidRPr="00286D14">
        <w:t>iglobalnimciljevimaodrživograzvoja</w:t>
      </w:r>
      <w:bookmarkEnd w:id="25"/>
    </w:p>
    <w:p w:rsidR="00691030" w:rsidRPr="001D50FE" w:rsidRDefault="00C43C11" w:rsidP="00691030">
      <w:pPr>
        <w:autoSpaceDE w:val="0"/>
        <w:autoSpaceDN w:val="0"/>
        <w:adjustRightInd w:val="0"/>
        <w:spacing w:before="240"/>
        <w:jc w:val="both"/>
        <w:rPr>
          <w:rFonts w:ascii="Franklin Gothic Book" w:hAnsi="Franklin Gothic Book" w:cstheme="minorHAnsi"/>
          <w:bCs/>
          <w:kern w:val="32"/>
          <w:sz w:val="20"/>
          <w:szCs w:val="20"/>
          <w:lang w:val="hr-HR"/>
        </w:rPr>
      </w:pPr>
      <w:r>
        <w:rPr>
          <w:rFonts w:ascii="Franklin Gothic Book" w:hAnsi="Franklin Gothic Book" w:cstheme="minorHAnsi"/>
          <w:bCs/>
          <w:kern w:val="32"/>
          <w:sz w:val="20"/>
          <w:szCs w:val="20"/>
          <w:lang w:val="hr-HR"/>
        </w:rPr>
        <w:t>Vertikalna koordinacija i usklađivanje j</w:t>
      </w:r>
      <w:r w:rsidR="00691030" w:rsidRPr="001D50FE">
        <w:rPr>
          <w:rFonts w:ascii="Franklin Gothic Book" w:hAnsi="Franklin Gothic Book" w:cstheme="minorHAnsi"/>
          <w:bCs/>
          <w:kern w:val="32"/>
          <w:sz w:val="20"/>
          <w:szCs w:val="20"/>
          <w:lang w:val="hr-HR"/>
        </w:rPr>
        <w:t xml:space="preserve">edan od temeljnih principa Zakona o razvojnom planiranju i upravljanju razvojem u Federaciji BiH, što uključuje harmonizaciju odgovornosti i procesa među različitim nivoima vlasti u Federaciji. </w:t>
      </w:r>
      <w:r>
        <w:rPr>
          <w:rFonts w:ascii="Franklin Gothic Book" w:hAnsi="Franklin Gothic Book" w:cstheme="minorHAnsi"/>
          <w:bCs/>
          <w:kern w:val="32"/>
          <w:sz w:val="20"/>
          <w:szCs w:val="20"/>
          <w:lang w:val="hr-HR"/>
        </w:rPr>
        <w:t>Također,</w:t>
      </w:r>
      <w:r w:rsidR="00691030" w:rsidRPr="001D50FE">
        <w:rPr>
          <w:rFonts w:ascii="Franklin Gothic Book" w:hAnsi="Franklin Gothic Book" w:cstheme="minorHAnsi"/>
          <w:bCs/>
          <w:kern w:val="32"/>
          <w:sz w:val="20"/>
          <w:szCs w:val="20"/>
          <w:lang w:val="hr-HR"/>
        </w:rPr>
        <w:t xml:space="preserve"> horizontalna koordinacija i usklađivanje se odnosi na koordinaciju odgovornosti i procesa institucija, kao i usklađivanje strateških dokumenata, odnosno usklađivanje strategije razvoja i sektorskih strategija na istom nivou upravljanja u Federaciji, kantonima i jedinicama lokalne samouprave prema zajedničkim razvojnim ciljevima. </w:t>
      </w:r>
    </w:p>
    <w:p w:rsidR="00691030" w:rsidRDefault="00C43C11" w:rsidP="00691030">
      <w:pPr>
        <w:autoSpaceDE w:val="0"/>
        <w:autoSpaceDN w:val="0"/>
        <w:adjustRightInd w:val="0"/>
        <w:spacing w:before="240"/>
        <w:jc w:val="both"/>
        <w:rPr>
          <w:rFonts w:ascii="Franklin Gothic Book" w:hAnsi="Franklin Gothic Book" w:cstheme="minorHAnsi"/>
          <w:bCs/>
          <w:kern w:val="32"/>
          <w:sz w:val="20"/>
          <w:szCs w:val="20"/>
          <w:lang w:val="hr-HR"/>
        </w:rPr>
      </w:pPr>
      <w:r>
        <w:rPr>
          <w:rFonts w:ascii="Franklin Gothic Book" w:hAnsi="Franklin Gothic Book" w:cstheme="minorHAnsi"/>
          <w:bCs/>
          <w:kern w:val="32"/>
          <w:sz w:val="20"/>
          <w:szCs w:val="20"/>
          <w:lang w:val="hr-HR"/>
        </w:rPr>
        <w:t>Stoga su</w:t>
      </w:r>
      <w:r w:rsidR="00691030" w:rsidRPr="001D50FE">
        <w:rPr>
          <w:rFonts w:ascii="Franklin Gothic Book" w:hAnsi="Franklin Gothic Book" w:cstheme="minorHAnsi"/>
          <w:bCs/>
          <w:kern w:val="32"/>
          <w:sz w:val="20"/>
          <w:szCs w:val="20"/>
          <w:lang w:val="hr-HR"/>
        </w:rPr>
        <w:t xml:space="preserve"> strateški ciljevi i prioriteti </w:t>
      </w:r>
      <w:r>
        <w:rPr>
          <w:rFonts w:ascii="Franklin Gothic Book" w:hAnsi="Franklin Gothic Book" w:cstheme="minorHAnsi"/>
          <w:bCs/>
          <w:kern w:val="32"/>
          <w:sz w:val="20"/>
          <w:szCs w:val="20"/>
          <w:lang w:val="hr-HR"/>
        </w:rPr>
        <w:t>Općine Čelić</w:t>
      </w:r>
      <w:r w:rsidR="00691030" w:rsidRPr="001D50FE">
        <w:rPr>
          <w:rFonts w:ascii="Franklin Gothic Book" w:hAnsi="Franklin Gothic Book" w:cstheme="minorHAnsi"/>
          <w:bCs/>
          <w:kern w:val="32"/>
          <w:sz w:val="20"/>
          <w:szCs w:val="20"/>
          <w:lang w:val="hr-HR"/>
        </w:rPr>
        <w:t xml:space="preserve"> za period od 202</w:t>
      </w:r>
      <w:r>
        <w:rPr>
          <w:rFonts w:ascii="Franklin Gothic Book" w:hAnsi="Franklin Gothic Book" w:cstheme="minorHAnsi"/>
          <w:bCs/>
          <w:kern w:val="32"/>
          <w:sz w:val="20"/>
          <w:szCs w:val="20"/>
          <w:lang w:val="hr-HR"/>
        </w:rPr>
        <w:t>6</w:t>
      </w:r>
      <w:r w:rsidR="00691030" w:rsidRPr="001D50FE">
        <w:rPr>
          <w:rFonts w:ascii="Franklin Gothic Book" w:hAnsi="Franklin Gothic Book" w:cstheme="minorHAnsi"/>
          <w:bCs/>
          <w:kern w:val="32"/>
          <w:sz w:val="20"/>
          <w:szCs w:val="20"/>
          <w:lang w:val="hr-HR"/>
        </w:rPr>
        <w:t>. do 20</w:t>
      </w:r>
      <w:r>
        <w:rPr>
          <w:rFonts w:ascii="Franklin Gothic Book" w:hAnsi="Franklin Gothic Book" w:cstheme="minorHAnsi"/>
          <w:bCs/>
          <w:kern w:val="32"/>
          <w:sz w:val="20"/>
          <w:szCs w:val="20"/>
          <w:lang w:val="hr-HR"/>
        </w:rPr>
        <w:t>35</w:t>
      </w:r>
      <w:r w:rsidR="00691030" w:rsidRPr="001D50FE">
        <w:rPr>
          <w:rFonts w:ascii="Franklin Gothic Book" w:hAnsi="Franklin Gothic Book" w:cstheme="minorHAnsi"/>
          <w:bCs/>
          <w:kern w:val="32"/>
          <w:sz w:val="20"/>
          <w:szCs w:val="20"/>
          <w:lang w:val="hr-HR"/>
        </w:rPr>
        <w:t xml:space="preserve">. godine usklađeni su sa ključnim strateškim dokumentima na nivou Tuzlanskog kantona, Federacije BiH i Bosne i Hercegovine, uzimajući u obzir i ostale planove razvoja </w:t>
      </w:r>
      <w:r>
        <w:rPr>
          <w:rFonts w:ascii="Franklin Gothic Book" w:hAnsi="Franklin Gothic Book" w:cstheme="minorHAnsi"/>
          <w:bCs/>
          <w:kern w:val="32"/>
          <w:sz w:val="20"/>
          <w:szCs w:val="20"/>
          <w:lang w:val="hr-HR"/>
        </w:rPr>
        <w:t>Općine Čelić</w:t>
      </w:r>
      <w:r w:rsidR="00691030" w:rsidRPr="001D50FE">
        <w:rPr>
          <w:rFonts w:ascii="Franklin Gothic Book" w:hAnsi="Franklin Gothic Book" w:cstheme="minorHAnsi"/>
          <w:bCs/>
          <w:kern w:val="32"/>
          <w:sz w:val="20"/>
          <w:szCs w:val="20"/>
          <w:lang w:val="hr-HR"/>
        </w:rPr>
        <w:t>.</w:t>
      </w:r>
    </w:p>
    <w:p w:rsidR="00286D14" w:rsidRDefault="00286D14" w:rsidP="00E610C8">
      <w:pPr>
        <w:jc w:val="both"/>
        <w:rPr>
          <w:rFonts w:ascii="Franklin Gothic Book" w:hAnsi="Franklin Gothic Book" w:cstheme="minorHAnsi"/>
          <w:sz w:val="20"/>
          <w:szCs w:val="20"/>
          <w:lang w:val="hr-HR"/>
        </w:rPr>
      </w:pPr>
    </w:p>
    <w:p w:rsidR="00E610C8" w:rsidRPr="001D50FE" w:rsidRDefault="00691030" w:rsidP="00E610C8">
      <w:pPr>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S tim u vezi</w:t>
      </w:r>
      <w:r w:rsidR="003A581E" w:rsidRPr="001D50FE">
        <w:rPr>
          <w:rFonts w:ascii="Franklin Gothic Book" w:hAnsi="Franklin Gothic Book" w:cstheme="minorHAnsi"/>
          <w:sz w:val="20"/>
          <w:szCs w:val="20"/>
          <w:lang w:val="hr-HR"/>
        </w:rPr>
        <w:t xml:space="preserve">, prilikom izrade </w:t>
      </w:r>
      <w:r w:rsidR="00E610C8" w:rsidRPr="001D50FE">
        <w:rPr>
          <w:rFonts w:ascii="Franklin Gothic Book" w:hAnsi="Franklin Gothic Book" w:cstheme="minorHAnsi"/>
          <w:sz w:val="20"/>
          <w:szCs w:val="20"/>
          <w:lang w:val="hr-HR"/>
        </w:rPr>
        <w:t>Strategije</w:t>
      </w:r>
      <w:r w:rsidR="003A581E" w:rsidRPr="001D50FE">
        <w:rPr>
          <w:rFonts w:ascii="Franklin Gothic Book" w:hAnsi="Franklin Gothic Book" w:cstheme="minorHAnsi"/>
          <w:sz w:val="20"/>
          <w:szCs w:val="20"/>
          <w:lang w:val="hr-HR"/>
        </w:rPr>
        <w:t xml:space="preserve"> razvoja </w:t>
      </w:r>
      <w:r w:rsidR="00C43C11">
        <w:rPr>
          <w:rFonts w:ascii="Franklin Gothic Book" w:hAnsi="Franklin Gothic Book" w:cstheme="minorHAnsi"/>
          <w:sz w:val="20"/>
          <w:szCs w:val="20"/>
          <w:lang w:val="hr-HR"/>
        </w:rPr>
        <w:t>Općine Čelić</w:t>
      </w:r>
      <w:r w:rsidR="003A581E" w:rsidRPr="001D50FE">
        <w:rPr>
          <w:rFonts w:ascii="Franklin Gothic Book" w:hAnsi="Franklin Gothic Book" w:cstheme="minorHAnsi"/>
          <w:sz w:val="20"/>
          <w:szCs w:val="20"/>
          <w:lang w:val="hr-HR"/>
        </w:rPr>
        <w:t xml:space="preserve"> poseban fokus stavljen je na to da </w:t>
      </w:r>
      <w:r w:rsidR="00E610C8" w:rsidRPr="001D50FE">
        <w:rPr>
          <w:rFonts w:ascii="Franklin Gothic Book" w:hAnsi="Franklin Gothic Book" w:cstheme="minorHAnsi"/>
          <w:sz w:val="20"/>
          <w:szCs w:val="20"/>
          <w:lang w:val="hr-HR"/>
        </w:rPr>
        <w:t xml:space="preserve">razvojna opredjeljenja, strateški ciljevi i prioriteti razvoja </w:t>
      </w:r>
      <w:r w:rsidR="003A581E" w:rsidRPr="001D50FE">
        <w:rPr>
          <w:rFonts w:ascii="Franklin Gothic Book" w:hAnsi="Franklin Gothic Book" w:cstheme="minorHAnsi"/>
          <w:sz w:val="20"/>
          <w:szCs w:val="20"/>
          <w:lang w:val="hr-HR"/>
        </w:rPr>
        <w:t>uzmu u obzir i b</w:t>
      </w:r>
      <w:r w:rsidR="003462FA" w:rsidRPr="001D50FE">
        <w:rPr>
          <w:rFonts w:ascii="Franklin Gothic Book" w:hAnsi="Franklin Gothic Book" w:cstheme="minorHAnsi"/>
          <w:sz w:val="20"/>
          <w:szCs w:val="20"/>
          <w:lang w:val="hr-HR"/>
        </w:rPr>
        <w:t>udu na adekvatan i odgovarajući</w:t>
      </w:r>
      <w:r w:rsidR="00E610C8" w:rsidRPr="001D50FE">
        <w:rPr>
          <w:rFonts w:ascii="Franklin Gothic Book" w:hAnsi="Franklin Gothic Book" w:cstheme="minorHAnsi"/>
          <w:sz w:val="20"/>
          <w:szCs w:val="20"/>
          <w:lang w:val="hr-HR"/>
        </w:rPr>
        <w:t xml:space="preserve"> način prilagođeni sljedećim strateško-planskim dokumentima:</w:t>
      </w:r>
    </w:p>
    <w:p w:rsidR="00691030" w:rsidRPr="001D50FE" w:rsidRDefault="00691030" w:rsidP="00E610C8">
      <w:pPr>
        <w:jc w:val="both"/>
        <w:rPr>
          <w:rFonts w:ascii="Franklin Gothic Book" w:hAnsi="Franklin Gothic Book" w:cstheme="minorHAnsi"/>
          <w:sz w:val="20"/>
          <w:szCs w:val="20"/>
          <w:lang w:val="hr-HR"/>
        </w:rPr>
      </w:pPr>
    </w:p>
    <w:p w:rsidR="003776AB" w:rsidRPr="001D50FE" w:rsidRDefault="00E610C8" w:rsidP="00171726">
      <w:pPr>
        <w:pStyle w:val="Bezrazmaka"/>
        <w:numPr>
          <w:ilvl w:val="0"/>
          <w:numId w:val="2"/>
        </w:numPr>
        <w:spacing w:line="276" w:lineRule="auto"/>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 xml:space="preserve">Okvir za provođenje Ciljeva održivog razvoja u Bosni i Hercegovini </w:t>
      </w:r>
    </w:p>
    <w:p w:rsidR="00E610C8" w:rsidRPr="001D50FE" w:rsidRDefault="00E610C8" w:rsidP="00171726">
      <w:pPr>
        <w:pStyle w:val="Bezrazmaka"/>
        <w:numPr>
          <w:ilvl w:val="0"/>
          <w:numId w:val="2"/>
        </w:numPr>
        <w:spacing w:line="276" w:lineRule="auto"/>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 xml:space="preserve">Strategija razvoja Federacije BiH 2021–2027. </w:t>
      </w:r>
    </w:p>
    <w:p w:rsidR="003A581E" w:rsidRPr="001D50FE" w:rsidRDefault="003A581E" w:rsidP="00171726">
      <w:pPr>
        <w:pStyle w:val="Bezrazmaka"/>
        <w:numPr>
          <w:ilvl w:val="0"/>
          <w:numId w:val="2"/>
        </w:numPr>
        <w:spacing w:line="276" w:lineRule="auto"/>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 xml:space="preserve">Strategija razvoja </w:t>
      </w:r>
      <w:r w:rsidR="005746A9" w:rsidRPr="001D50FE">
        <w:rPr>
          <w:rFonts w:ascii="Franklin Gothic Book" w:hAnsi="Franklin Gothic Book" w:cstheme="minorHAnsi"/>
          <w:sz w:val="20"/>
          <w:szCs w:val="20"/>
        </w:rPr>
        <w:t>Tuzlanskog kantona z</w:t>
      </w:r>
      <w:r w:rsidRPr="001D50FE">
        <w:rPr>
          <w:rFonts w:ascii="Franklin Gothic Book" w:hAnsi="Franklin Gothic Book" w:cstheme="minorHAnsi"/>
          <w:sz w:val="20"/>
          <w:szCs w:val="20"/>
        </w:rPr>
        <w:t>a period 2021-2027.</w:t>
      </w:r>
    </w:p>
    <w:p w:rsidR="005746A9" w:rsidRPr="001D50FE" w:rsidRDefault="005746A9" w:rsidP="00171726">
      <w:pPr>
        <w:pStyle w:val="Bezrazmaka"/>
        <w:numPr>
          <w:ilvl w:val="0"/>
          <w:numId w:val="2"/>
        </w:numPr>
        <w:spacing w:line="276" w:lineRule="auto"/>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Strategija razvoja turizma Tuzlanskog kantona za period 2022-2027</w:t>
      </w:r>
    </w:p>
    <w:p w:rsidR="005746A9" w:rsidRPr="00F61733" w:rsidRDefault="005746A9" w:rsidP="00F61733">
      <w:pPr>
        <w:pStyle w:val="Bezrazmaka"/>
        <w:numPr>
          <w:ilvl w:val="0"/>
          <w:numId w:val="2"/>
        </w:numPr>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Strategija razvoj</w:t>
      </w:r>
      <w:r w:rsidRPr="00F61733">
        <w:rPr>
          <w:rFonts w:ascii="Franklin Gothic Book" w:hAnsi="Franklin Gothic Book" w:cstheme="minorHAnsi"/>
          <w:sz w:val="20"/>
          <w:szCs w:val="20"/>
        </w:rPr>
        <w:t>a male privrede Federacije BiH 2022-2027. (nacrt)</w:t>
      </w:r>
    </w:p>
    <w:p w:rsidR="005746A9" w:rsidRPr="001D50FE" w:rsidRDefault="005746A9" w:rsidP="00171726">
      <w:pPr>
        <w:pStyle w:val="Bezrazmaka"/>
        <w:numPr>
          <w:ilvl w:val="0"/>
          <w:numId w:val="2"/>
        </w:numPr>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Strategija razvoja poljoprivrede i ruralnog razvoja FBiH 2021-2027 (nacrt)</w:t>
      </w:r>
    </w:p>
    <w:p w:rsidR="005746A9" w:rsidRPr="001D50FE" w:rsidRDefault="005746A9" w:rsidP="00171726">
      <w:pPr>
        <w:pStyle w:val="ListParagraph"/>
        <w:numPr>
          <w:ilvl w:val="0"/>
          <w:numId w:val="2"/>
        </w:numPr>
        <w:ind w:left="714" w:hanging="357"/>
        <w:rPr>
          <w:rFonts w:ascii="Franklin Gothic Book" w:hAnsi="Franklin Gothic Book" w:cstheme="minorHAnsi"/>
          <w:sz w:val="20"/>
          <w:szCs w:val="20"/>
          <w:lang w:val="hr-HR" w:eastAsia="hr-HR" w:bidi="en-US"/>
        </w:rPr>
      </w:pPr>
      <w:r w:rsidRPr="001D50FE">
        <w:rPr>
          <w:rFonts w:ascii="Franklin Gothic Book" w:hAnsi="Franklin Gothic Book" w:cstheme="minorHAnsi"/>
          <w:sz w:val="20"/>
          <w:szCs w:val="20"/>
          <w:lang w:val="hr-HR" w:eastAsia="hr-HR" w:bidi="en-US"/>
        </w:rPr>
        <w:lastRenderedPageBreak/>
        <w:t xml:space="preserve">Strategija razvoja turizma </w:t>
      </w:r>
      <w:r w:rsidR="00691030" w:rsidRPr="001D50FE">
        <w:rPr>
          <w:rFonts w:ascii="Franklin Gothic Book" w:hAnsi="Franklin Gothic Book" w:cstheme="minorHAnsi"/>
          <w:sz w:val="20"/>
          <w:szCs w:val="20"/>
          <w:lang w:val="hr-HR"/>
        </w:rPr>
        <w:t>Federacije BiH</w:t>
      </w:r>
      <w:r w:rsidRPr="001D50FE">
        <w:rPr>
          <w:rFonts w:ascii="Franklin Gothic Book" w:hAnsi="Franklin Gothic Book" w:cstheme="minorHAnsi"/>
          <w:sz w:val="20"/>
          <w:szCs w:val="20"/>
          <w:lang w:val="hr-HR" w:eastAsia="hr-HR" w:bidi="en-US"/>
        </w:rPr>
        <w:t xml:space="preserve"> 2021-2027. </w:t>
      </w:r>
      <w:r w:rsidR="00004189" w:rsidRPr="001D50FE">
        <w:rPr>
          <w:rFonts w:ascii="Franklin Gothic Book" w:hAnsi="Franklin Gothic Book" w:cstheme="minorHAnsi"/>
          <w:sz w:val="20"/>
          <w:szCs w:val="20"/>
          <w:lang w:val="hr-HR" w:eastAsia="hr-HR" w:bidi="en-US"/>
        </w:rPr>
        <w:t>(</w:t>
      </w:r>
      <w:r w:rsidRPr="001D50FE">
        <w:rPr>
          <w:rFonts w:ascii="Franklin Gothic Book" w:hAnsi="Franklin Gothic Book" w:cstheme="minorHAnsi"/>
          <w:sz w:val="20"/>
          <w:szCs w:val="20"/>
          <w:lang w:val="hr-HR" w:eastAsia="hr-HR" w:bidi="en-US"/>
        </w:rPr>
        <w:t>nacrt</w:t>
      </w:r>
      <w:r w:rsidR="00004189" w:rsidRPr="001D50FE">
        <w:rPr>
          <w:rFonts w:ascii="Franklin Gothic Book" w:hAnsi="Franklin Gothic Book" w:cstheme="minorHAnsi"/>
          <w:sz w:val="20"/>
          <w:szCs w:val="20"/>
          <w:lang w:val="hr-HR" w:eastAsia="hr-HR" w:bidi="en-US"/>
        </w:rPr>
        <w:t>)</w:t>
      </w:r>
    </w:p>
    <w:p w:rsidR="005746A9" w:rsidRPr="001D50FE" w:rsidRDefault="005746A9" w:rsidP="00171726">
      <w:pPr>
        <w:pStyle w:val="ListParagraph"/>
        <w:numPr>
          <w:ilvl w:val="0"/>
          <w:numId w:val="2"/>
        </w:numPr>
        <w:ind w:left="714" w:hanging="357"/>
        <w:jc w:val="both"/>
        <w:rPr>
          <w:rFonts w:ascii="Franklin Gothic Book" w:hAnsi="Franklin Gothic Book" w:cstheme="minorHAnsi"/>
          <w:sz w:val="20"/>
          <w:szCs w:val="20"/>
          <w:lang w:val="hr-HR" w:eastAsia="hr-HR" w:bidi="en-US"/>
        </w:rPr>
      </w:pPr>
      <w:r w:rsidRPr="001D50FE">
        <w:rPr>
          <w:rFonts w:ascii="Franklin Gothic Book" w:hAnsi="Franklin Gothic Book" w:cstheme="minorHAnsi"/>
          <w:sz w:val="20"/>
          <w:szCs w:val="20"/>
          <w:lang w:val="hr-HR" w:eastAsia="hr-HR" w:bidi="en-US"/>
        </w:rPr>
        <w:t xml:space="preserve">Strategija zaštite okoliša </w:t>
      </w:r>
      <w:r w:rsidR="00691030" w:rsidRPr="001D50FE">
        <w:rPr>
          <w:rFonts w:ascii="Franklin Gothic Book" w:hAnsi="Franklin Gothic Book" w:cstheme="minorHAnsi"/>
          <w:sz w:val="20"/>
          <w:szCs w:val="20"/>
          <w:lang w:val="hr-HR"/>
        </w:rPr>
        <w:t>Federacije BiH</w:t>
      </w:r>
      <w:r w:rsidRPr="001D50FE">
        <w:rPr>
          <w:rFonts w:ascii="Franklin Gothic Book" w:hAnsi="Franklin Gothic Book" w:cstheme="minorHAnsi"/>
          <w:sz w:val="20"/>
          <w:szCs w:val="20"/>
          <w:lang w:val="hr-HR" w:eastAsia="hr-HR" w:bidi="en-US"/>
        </w:rPr>
        <w:t xml:space="preserve"> 2022-2032 </w:t>
      </w:r>
    </w:p>
    <w:p w:rsidR="00E610C8" w:rsidRPr="001D50FE" w:rsidRDefault="00E610C8" w:rsidP="00171726">
      <w:pPr>
        <w:pStyle w:val="Bezrazmaka"/>
        <w:numPr>
          <w:ilvl w:val="0"/>
          <w:numId w:val="2"/>
        </w:numPr>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Strategija protivminskog djelovanja BiH 2018</w:t>
      </w:r>
      <w:r w:rsidR="00004189" w:rsidRPr="001D50FE">
        <w:rPr>
          <w:rFonts w:ascii="Franklin Gothic Book" w:hAnsi="Franklin Gothic Book" w:cstheme="minorHAnsi"/>
          <w:sz w:val="20"/>
          <w:szCs w:val="20"/>
        </w:rPr>
        <w:t>-</w:t>
      </w:r>
      <w:r w:rsidRPr="001D50FE">
        <w:rPr>
          <w:rFonts w:ascii="Franklin Gothic Book" w:hAnsi="Franklin Gothic Book" w:cstheme="minorHAnsi"/>
          <w:sz w:val="20"/>
          <w:szCs w:val="20"/>
        </w:rPr>
        <w:t>2025. godina,</w:t>
      </w:r>
    </w:p>
    <w:p w:rsidR="00E610C8" w:rsidRPr="001D50FE" w:rsidRDefault="00E610C8" w:rsidP="00171726">
      <w:pPr>
        <w:pStyle w:val="Bezrazmaka"/>
        <w:numPr>
          <w:ilvl w:val="0"/>
          <w:numId w:val="2"/>
        </w:numPr>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Okvirna strategija prometa BiH 2015-2030.,</w:t>
      </w:r>
    </w:p>
    <w:p w:rsidR="00E610C8" w:rsidRPr="001D50FE" w:rsidRDefault="00E610C8" w:rsidP="00171726">
      <w:pPr>
        <w:pStyle w:val="Bezrazmaka"/>
        <w:numPr>
          <w:ilvl w:val="0"/>
          <w:numId w:val="2"/>
        </w:numPr>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Okvirna energetska strategija BiH do 2035.,</w:t>
      </w:r>
    </w:p>
    <w:p w:rsidR="00E610C8" w:rsidRPr="001D50FE" w:rsidRDefault="00E610C8" w:rsidP="00171726">
      <w:pPr>
        <w:pStyle w:val="Bezrazmaka"/>
        <w:numPr>
          <w:ilvl w:val="0"/>
          <w:numId w:val="2"/>
        </w:numPr>
        <w:spacing w:line="276" w:lineRule="auto"/>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Strategija prilagođavanja na klimatske promjene i niskoemisionog razvoja BiH za period 2020.-2030. (nacrt),</w:t>
      </w:r>
    </w:p>
    <w:p w:rsidR="00E610C8" w:rsidRDefault="00E610C8" w:rsidP="00171726">
      <w:pPr>
        <w:pStyle w:val="Bezrazmaka"/>
        <w:numPr>
          <w:ilvl w:val="0"/>
          <w:numId w:val="2"/>
        </w:numPr>
        <w:spacing w:line="276" w:lineRule="auto"/>
        <w:ind w:left="714" w:hanging="357"/>
        <w:rPr>
          <w:rFonts w:ascii="Franklin Gothic Book" w:hAnsi="Franklin Gothic Book" w:cstheme="minorHAnsi"/>
          <w:sz w:val="20"/>
          <w:szCs w:val="20"/>
        </w:rPr>
      </w:pPr>
      <w:r w:rsidRPr="001D50FE">
        <w:rPr>
          <w:rFonts w:ascii="Franklin Gothic Book" w:hAnsi="Franklin Gothic Book" w:cstheme="minorHAnsi"/>
          <w:sz w:val="20"/>
          <w:szCs w:val="20"/>
        </w:rPr>
        <w:t>Transportna Strategija Federacije Bosne i Hercegovine 2016– 2030.</w:t>
      </w:r>
    </w:p>
    <w:p w:rsidR="00C43C11" w:rsidRPr="00C43C11" w:rsidRDefault="00C43C11" w:rsidP="00171726">
      <w:pPr>
        <w:pStyle w:val="Bezrazmaka"/>
        <w:numPr>
          <w:ilvl w:val="0"/>
          <w:numId w:val="2"/>
        </w:numPr>
        <w:spacing w:line="276" w:lineRule="auto"/>
        <w:ind w:left="714" w:hanging="357"/>
      </w:pPr>
      <w:r w:rsidRPr="00C43C11">
        <w:rPr>
          <w:rFonts w:ascii="Franklin Gothic Book" w:hAnsi="Franklin Gothic Book" w:cstheme="minorHAnsi"/>
          <w:sz w:val="20"/>
          <w:szCs w:val="20"/>
        </w:rPr>
        <w:t>Lokalni ekološki akcioni plan (LEAP) općine Čelić za period 2024-2028</w:t>
      </w:r>
    </w:p>
    <w:p w:rsidR="00C43C11" w:rsidRPr="00D96DB0" w:rsidRDefault="00C43C11" w:rsidP="00171726">
      <w:pPr>
        <w:pStyle w:val="Bezrazmaka"/>
        <w:numPr>
          <w:ilvl w:val="0"/>
          <w:numId w:val="2"/>
        </w:numPr>
        <w:spacing w:line="276" w:lineRule="auto"/>
        <w:ind w:left="714" w:hanging="357"/>
        <w:rPr>
          <w:rFonts w:ascii="Franklin Gothic Book" w:hAnsi="Franklin Gothic Book" w:cstheme="minorHAnsi"/>
          <w:color w:val="000000" w:themeColor="text1"/>
          <w:sz w:val="20"/>
          <w:szCs w:val="20"/>
        </w:rPr>
      </w:pPr>
      <w:r w:rsidRPr="00D96DB0">
        <w:rPr>
          <w:rFonts w:ascii="Franklin Gothic Book" w:hAnsi="Franklin Gothic Book" w:cstheme="minorHAnsi"/>
          <w:color w:val="000000" w:themeColor="text1"/>
          <w:sz w:val="20"/>
          <w:szCs w:val="20"/>
        </w:rPr>
        <w:t>Akcioni plan održivog upravljanja energijom i prilagođavanja klimatskim promjenama (SECAP) Općine Čelić za period do 2030.</w:t>
      </w:r>
    </w:p>
    <w:p w:rsidR="002B3882" w:rsidRPr="001D50FE" w:rsidRDefault="002B3882" w:rsidP="002B3882">
      <w:pPr>
        <w:pStyle w:val="Bezrazmaka"/>
        <w:spacing w:line="276" w:lineRule="auto"/>
        <w:ind w:left="714"/>
        <w:rPr>
          <w:rFonts w:ascii="Franklin Gothic Book" w:hAnsi="Franklin Gothic Book" w:cstheme="minorHAnsi"/>
          <w:sz w:val="20"/>
          <w:szCs w:val="20"/>
        </w:rPr>
      </w:pPr>
    </w:p>
    <w:p w:rsidR="00E610C8" w:rsidRPr="001D50FE" w:rsidRDefault="00691030" w:rsidP="00B234B1">
      <w:pPr>
        <w:spacing w:before="120" w:after="120"/>
        <w:jc w:val="both"/>
        <w:rPr>
          <w:rFonts w:ascii="Franklin Gothic Book" w:hAnsi="Franklin Gothic Book" w:cstheme="minorHAnsi"/>
          <w:bCs/>
          <w:color w:val="000000" w:themeColor="text1"/>
          <w:kern w:val="32"/>
          <w:sz w:val="20"/>
          <w:szCs w:val="20"/>
          <w:lang w:val="hr-HR"/>
        </w:rPr>
      </w:pPr>
      <w:r w:rsidRPr="001D50FE">
        <w:rPr>
          <w:rFonts w:ascii="Franklin Gothic Book" w:hAnsi="Franklin Gothic Book" w:cstheme="minorHAnsi"/>
          <w:bCs/>
          <w:color w:val="000000" w:themeColor="text1"/>
          <w:kern w:val="32"/>
          <w:sz w:val="20"/>
          <w:szCs w:val="20"/>
          <w:lang w:val="hr-HR"/>
        </w:rPr>
        <w:t xml:space="preserve">Usklađenost Strategije razvoja </w:t>
      </w:r>
      <w:r w:rsidR="00C43C11">
        <w:rPr>
          <w:rFonts w:ascii="Franklin Gothic Book" w:hAnsi="Franklin Gothic Book" w:cstheme="minorHAnsi"/>
          <w:bCs/>
          <w:color w:val="000000" w:themeColor="text1"/>
          <w:kern w:val="32"/>
          <w:sz w:val="20"/>
          <w:szCs w:val="20"/>
          <w:lang w:val="hr-HR"/>
        </w:rPr>
        <w:t xml:space="preserve">Općine Čelić </w:t>
      </w:r>
      <w:r w:rsidRPr="001D50FE">
        <w:rPr>
          <w:rFonts w:ascii="Franklin Gothic Book" w:hAnsi="Franklin Gothic Book" w:cstheme="minorHAnsi"/>
          <w:bCs/>
          <w:color w:val="000000" w:themeColor="text1"/>
          <w:kern w:val="32"/>
          <w:sz w:val="20"/>
          <w:szCs w:val="20"/>
          <w:lang w:val="hr-HR"/>
        </w:rPr>
        <w:t xml:space="preserve"> sa navedenim strateškim dokumentima prezentirana je </w:t>
      </w:r>
      <w:r w:rsidR="00E610C8" w:rsidRPr="001D50FE">
        <w:rPr>
          <w:rFonts w:ascii="Franklin Gothic Book" w:hAnsi="Franklin Gothic Book" w:cstheme="minorHAnsi"/>
          <w:bCs/>
          <w:color w:val="000000" w:themeColor="text1"/>
          <w:kern w:val="32"/>
          <w:sz w:val="20"/>
          <w:szCs w:val="20"/>
          <w:lang w:val="hr-HR"/>
        </w:rPr>
        <w:t>u Prilogu 1 dokumenta.</w:t>
      </w:r>
    </w:p>
    <w:p w:rsidR="00C43C11" w:rsidRPr="00C43C11" w:rsidRDefault="00C43C11" w:rsidP="00C43C11">
      <w:pPr>
        <w:pStyle w:val="NormalWeb"/>
        <w:jc w:val="both"/>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U procesu izrade Strategije razvoja posebna pažnja posvećena je obavezama Bosne i Hercegovine u okviru procesa e</w:t>
      </w:r>
      <w:r>
        <w:rPr>
          <w:rFonts w:ascii="Franklin Gothic Book" w:hAnsi="Franklin Gothic Book" w:cstheme="minorHAnsi"/>
          <w:bCs/>
          <w:color w:val="000000" w:themeColor="text1"/>
          <w:kern w:val="32"/>
          <w:sz w:val="20"/>
          <w:szCs w:val="20"/>
          <w:lang w:val="hr-HR"/>
        </w:rPr>
        <w:t>u</w:t>
      </w:r>
      <w:r w:rsidRPr="00C43C11">
        <w:rPr>
          <w:rFonts w:ascii="Franklin Gothic Book" w:hAnsi="Franklin Gothic Book" w:cstheme="minorHAnsi"/>
          <w:bCs/>
          <w:color w:val="000000" w:themeColor="text1"/>
          <w:kern w:val="32"/>
          <w:sz w:val="20"/>
          <w:szCs w:val="20"/>
          <w:lang w:val="hr-HR"/>
        </w:rPr>
        <w:t>ropskih integracija, a naročito ispunjavanju uslova za napredak ka članstvu u E</w:t>
      </w:r>
      <w:r>
        <w:rPr>
          <w:rFonts w:ascii="Franklin Gothic Book" w:hAnsi="Franklin Gothic Book" w:cstheme="minorHAnsi"/>
          <w:bCs/>
          <w:color w:val="000000" w:themeColor="text1"/>
          <w:kern w:val="32"/>
          <w:sz w:val="20"/>
          <w:szCs w:val="20"/>
          <w:lang w:val="hr-HR"/>
        </w:rPr>
        <w:t>u</w:t>
      </w:r>
      <w:r w:rsidRPr="00C43C11">
        <w:rPr>
          <w:rFonts w:ascii="Franklin Gothic Book" w:hAnsi="Franklin Gothic Book" w:cstheme="minorHAnsi"/>
          <w:bCs/>
          <w:color w:val="000000" w:themeColor="text1"/>
          <w:kern w:val="32"/>
          <w:sz w:val="20"/>
          <w:szCs w:val="20"/>
          <w:lang w:val="hr-HR"/>
        </w:rPr>
        <w:t>ropskoj uniji. To podrazumijeva aktivnosti usmjerene na usklađivanje zakonodavstva i drugih obaveza preuzetih Sporazumom o stabilizaciji i pridruživanju između E</w:t>
      </w:r>
      <w:r>
        <w:rPr>
          <w:rFonts w:ascii="Franklin Gothic Book" w:hAnsi="Franklin Gothic Book" w:cstheme="minorHAnsi"/>
          <w:bCs/>
          <w:color w:val="000000" w:themeColor="text1"/>
          <w:kern w:val="32"/>
          <w:sz w:val="20"/>
          <w:szCs w:val="20"/>
          <w:lang w:val="hr-HR"/>
        </w:rPr>
        <w:t>u</w:t>
      </w:r>
      <w:r w:rsidRPr="00C43C11">
        <w:rPr>
          <w:rFonts w:ascii="Franklin Gothic Book" w:hAnsi="Franklin Gothic Book" w:cstheme="minorHAnsi"/>
          <w:bCs/>
          <w:color w:val="000000" w:themeColor="text1"/>
          <w:kern w:val="32"/>
          <w:sz w:val="20"/>
          <w:szCs w:val="20"/>
          <w:lang w:val="hr-HR"/>
        </w:rPr>
        <w:t>ropske unije i Bosne i Hercegovine</w:t>
      </w:r>
      <w:r>
        <w:rPr>
          <w:rFonts w:ascii="Franklin Gothic Book" w:hAnsi="Franklin Gothic Book" w:cstheme="minorHAnsi"/>
          <w:bCs/>
          <w:color w:val="000000" w:themeColor="text1"/>
          <w:kern w:val="32"/>
          <w:sz w:val="20"/>
          <w:szCs w:val="20"/>
          <w:lang w:val="hr-HR"/>
        </w:rPr>
        <w:t xml:space="preserve">. </w:t>
      </w:r>
      <w:r w:rsidRPr="00C43C11">
        <w:rPr>
          <w:rFonts w:ascii="Franklin Gothic Book" w:hAnsi="Franklin Gothic Book" w:cstheme="minorHAnsi"/>
          <w:bCs/>
          <w:color w:val="000000" w:themeColor="text1"/>
          <w:kern w:val="32"/>
          <w:sz w:val="20"/>
          <w:szCs w:val="20"/>
          <w:lang w:val="hr-HR"/>
        </w:rPr>
        <w:t>Implementacija Strategije razvoja Općine Čelić doprinijet će unapređenju poslovnog ambijenta, razvoju poljoprivrede i turizma, jačanju društvene infrastrukture koja podržava sveukupni lokalni razvoj, te poboljšanju energetske efikasnosti i zaštiti životne sredine, što je u potpunosti usklađeno sa obavezama iz Sporazuma.</w:t>
      </w:r>
    </w:p>
    <w:p w:rsidR="00C43C11" w:rsidRDefault="00C43C11" w:rsidP="00C43C11">
      <w:pPr>
        <w:pStyle w:val="NormalWeb"/>
        <w:jc w:val="both"/>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Finansijski okvir Strategije zasnovan je i na korištenju vanjskih izvora finansiranja, uključujući sredstva E</w:t>
      </w:r>
      <w:r>
        <w:rPr>
          <w:rFonts w:ascii="Franklin Gothic Book" w:hAnsi="Franklin Gothic Book" w:cstheme="minorHAnsi"/>
          <w:bCs/>
          <w:color w:val="000000" w:themeColor="text1"/>
          <w:kern w:val="32"/>
          <w:sz w:val="20"/>
          <w:szCs w:val="20"/>
          <w:lang w:val="hr-HR"/>
        </w:rPr>
        <w:t>u</w:t>
      </w:r>
      <w:r w:rsidRPr="00C43C11">
        <w:rPr>
          <w:rFonts w:ascii="Franklin Gothic Book" w:hAnsi="Franklin Gothic Book" w:cstheme="minorHAnsi"/>
          <w:bCs/>
          <w:color w:val="000000" w:themeColor="text1"/>
          <w:kern w:val="32"/>
          <w:sz w:val="20"/>
          <w:szCs w:val="20"/>
          <w:lang w:val="hr-HR"/>
        </w:rPr>
        <w:t>ropske unije i drugih međunarodnih fondova, čime se osigurava stabilna podrška njenoj implementaciji.</w:t>
      </w:r>
    </w:p>
    <w:p w:rsidR="00C43C11" w:rsidRPr="00C43C11" w:rsidRDefault="00C43C11" w:rsidP="00C43C11">
      <w:pPr>
        <w:pStyle w:val="NormalWeb"/>
        <w:jc w:val="both"/>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Vertikalna koordinacija, kako je propisana Zakonom o razvojnom planiranju i upravljanju razvojem u Federaciji BiH, podrazumijeva i usklađenost sa međunarodno prihvaćenim </w:t>
      </w:r>
      <w:r w:rsidRPr="00C43C11">
        <w:rPr>
          <w:rFonts w:ascii="Franklin Gothic Book" w:hAnsi="Franklin Gothic Book" w:cstheme="minorHAnsi"/>
          <w:b/>
          <w:color w:val="000000" w:themeColor="text1"/>
          <w:kern w:val="32"/>
          <w:sz w:val="20"/>
          <w:szCs w:val="20"/>
          <w:lang w:val="hr-HR"/>
        </w:rPr>
        <w:t>Ciljevima održivog razvoja (Sustainable Development Goals – SDGs)</w:t>
      </w:r>
      <w:r w:rsidRPr="00C43C11">
        <w:rPr>
          <w:rFonts w:ascii="Franklin Gothic Book" w:hAnsi="Franklin Gothic Book" w:cstheme="minorHAnsi"/>
          <w:bCs/>
          <w:color w:val="000000" w:themeColor="text1"/>
          <w:kern w:val="32"/>
          <w:sz w:val="20"/>
          <w:szCs w:val="20"/>
          <w:lang w:val="hr-HR"/>
        </w:rPr>
        <w:t>. To znači da svi nivoi vlasti u Bosni i Hercegovini imaju obavezu definisati prioritete, mjere i aktivnosti na način koji istovremeno doprinosi ostvarivanju ciljeva održivog razvoja, te da redovno izvještavaju o ostvarenim rezultatima i napretku u tom kontekstu.</w:t>
      </w:r>
    </w:p>
    <w:p w:rsidR="00C43C11" w:rsidRPr="00C43C11" w:rsidRDefault="00C43C11" w:rsidP="00C43C11">
      <w:pPr>
        <w:pStyle w:val="NormalWeb"/>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U skladu s tim, Strategija razvoja Općine Čelić doprinosi realizaciji tri ključna pravca održivog razvoja u BiH:</w:t>
      </w:r>
    </w:p>
    <w:p w:rsidR="00C43C11" w:rsidRPr="00C43C11" w:rsidRDefault="00C43C11" w:rsidP="00085C0B">
      <w:pPr>
        <w:pStyle w:val="NormalWeb"/>
        <w:numPr>
          <w:ilvl w:val="0"/>
          <w:numId w:val="6"/>
        </w:numPr>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dobra uprava i upravljanej javnim sektorom</w:t>
      </w:r>
    </w:p>
    <w:p w:rsidR="00C43C11" w:rsidRPr="00C43C11" w:rsidRDefault="00C43C11" w:rsidP="00085C0B">
      <w:pPr>
        <w:pStyle w:val="NormalWeb"/>
        <w:numPr>
          <w:ilvl w:val="0"/>
          <w:numId w:val="6"/>
        </w:numPr>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pametan rast,</w:t>
      </w:r>
    </w:p>
    <w:p w:rsidR="00C43C11" w:rsidRPr="00C43C11" w:rsidRDefault="00C43C11" w:rsidP="00085C0B">
      <w:pPr>
        <w:pStyle w:val="NormalWeb"/>
        <w:numPr>
          <w:ilvl w:val="0"/>
          <w:numId w:val="6"/>
        </w:numPr>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društvo jednakih mogućnosti,</w:t>
      </w:r>
    </w:p>
    <w:p w:rsidR="00C43C11" w:rsidRPr="00C43C11" w:rsidRDefault="00C43C11" w:rsidP="00C43C11">
      <w:pPr>
        <w:pStyle w:val="NormalWeb"/>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kao i dvije horizontalne teme:</w:t>
      </w:r>
    </w:p>
    <w:p w:rsidR="00C43C11" w:rsidRPr="00C43C11" w:rsidRDefault="00C43C11" w:rsidP="00085C0B">
      <w:pPr>
        <w:pStyle w:val="NormalWeb"/>
        <w:numPr>
          <w:ilvl w:val="0"/>
          <w:numId w:val="7"/>
        </w:numPr>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ulaganje u ljudski kapital i</w:t>
      </w:r>
    </w:p>
    <w:p w:rsidR="00C43C11" w:rsidRPr="00C43C11" w:rsidRDefault="00C43C11" w:rsidP="00085C0B">
      <w:pPr>
        <w:pStyle w:val="NormalWeb"/>
        <w:numPr>
          <w:ilvl w:val="0"/>
          <w:numId w:val="7"/>
        </w:numPr>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princip “niko ne smije biti isključen”.</w:t>
      </w:r>
    </w:p>
    <w:p w:rsidR="00E610C8" w:rsidRPr="00C43C11" w:rsidRDefault="00C43C11" w:rsidP="00C43C11">
      <w:pPr>
        <w:pStyle w:val="NormalWeb"/>
        <w:rPr>
          <w:rFonts w:ascii="Franklin Gothic Book" w:hAnsi="Franklin Gothic Book" w:cstheme="minorHAnsi"/>
          <w:bCs/>
          <w:color w:val="000000" w:themeColor="text1"/>
          <w:kern w:val="32"/>
          <w:sz w:val="20"/>
          <w:szCs w:val="20"/>
          <w:lang w:val="hr-HR"/>
        </w:rPr>
      </w:pPr>
      <w:r w:rsidRPr="00C43C11">
        <w:rPr>
          <w:rFonts w:ascii="Franklin Gothic Book" w:hAnsi="Franklin Gothic Book" w:cstheme="minorHAnsi"/>
          <w:bCs/>
          <w:color w:val="000000" w:themeColor="text1"/>
          <w:kern w:val="32"/>
          <w:sz w:val="20"/>
          <w:szCs w:val="20"/>
          <w:lang w:val="hr-HR"/>
        </w:rPr>
        <w:t>Ove dimenzije su adekvatno integrisane kroz jasno definisane strateške ciljeve, prioritete i mjere Strategije, čime se osigurava usklađenost lokalnog razvoja sa nacionalnim i globalnim razvojnim okvirima.</w:t>
      </w:r>
    </w:p>
    <w:p w:rsidR="0002512A" w:rsidRPr="0054193E" w:rsidRDefault="0002512A" w:rsidP="0054193E">
      <w:pPr>
        <w:pStyle w:val="Heading1"/>
      </w:pPr>
      <w:bookmarkStart w:id="26" w:name="_Toc210830462"/>
      <w:r w:rsidRPr="0054193E">
        <w:t>STRATEŠKA PLATFORMA</w:t>
      </w:r>
      <w:bookmarkEnd w:id="26"/>
    </w:p>
    <w:p w:rsidR="0002512A" w:rsidRPr="001D50FE" w:rsidRDefault="0002512A" w:rsidP="0002512A">
      <w:pPr>
        <w:rPr>
          <w:rFonts w:ascii="Franklin Gothic Book" w:hAnsi="Franklin Gothic Book" w:cstheme="minorHAnsi"/>
          <w:sz w:val="20"/>
          <w:szCs w:val="20"/>
          <w:lang w:val="hr-HR" w:eastAsia="ar-SA"/>
        </w:rPr>
      </w:pPr>
    </w:p>
    <w:p w:rsidR="00004189" w:rsidRDefault="0002512A" w:rsidP="00004189">
      <w:pPr>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Strateška platforma </w:t>
      </w:r>
      <w:r w:rsidR="00C43C11">
        <w:rPr>
          <w:rFonts w:ascii="Franklin Gothic Book" w:hAnsi="Franklin Gothic Book" w:cstheme="minorHAnsi"/>
          <w:sz w:val="20"/>
          <w:szCs w:val="20"/>
          <w:lang w:val="hr-HR"/>
        </w:rPr>
        <w:t>Općine Čelić</w:t>
      </w:r>
      <w:r w:rsidRPr="001D50FE">
        <w:rPr>
          <w:rFonts w:ascii="Franklin Gothic Book" w:hAnsi="Franklin Gothic Book" w:cstheme="minorHAnsi"/>
          <w:sz w:val="20"/>
          <w:szCs w:val="20"/>
          <w:lang w:val="hr-HR"/>
        </w:rPr>
        <w:t xml:space="preserve"> izrađena je u procesu izrade Strategije </w:t>
      </w:r>
      <w:r w:rsidR="00390EAC" w:rsidRPr="001D50FE">
        <w:rPr>
          <w:rFonts w:ascii="Franklin Gothic Book" w:hAnsi="Franklin Gothic Book" w:cstheme="minorHAnsi"/>
          <w:sz w:val="20"/>
          <w:szCs w:val="20"/>
          <w:lang w:val="hr-HR"/>
        </w:rPr>
        <w:t xml:space="preserve">razvoja </w:t>
      </w:r>
      <w:r w:rsidR="00C43C11">
        <w:rPr>
          <w:rFonts w:ascii="Franklin Gothic Book" w:hAnsi="Franklin Gothic Book" w:cstheme="minorHAnsi"/>
          <w:sz w:val="20"/>
          <w:szCs w:val="20"/>
          <w:lang w:val="hr-HR"/>
        </w:rPr>
        <w:t>Općine Čelić</w:t>
      </w:r>
      <w:r w:rsidRPr="001D50FE">
        <w:rPr>
          <w:rFonts w:ascii="Franklin Gothic Book" w:hAnsi="Franklin Gothic Book" w:cstheme="minorHAnsi"/>
          <w:sz w:val="20"/>
          <w:szCs w:val="20"/>
          <w:lang w:val="hr-HR"/>
        </w:rPr>
        <w:t xml:space="preserve"> za period 202</w:t>
      </w:r>
      <w:r w:rsidR="00C43C11">
        <w:rPr>
          <w:rFonts w:ascii="Franklin Gothic Book" w:hAnsi="Franklin Gothic Book" w:cstheme="minorHAnsi"/>
          <w:sz w:val="20"/>
          <w:szCs w:val="20"/>
          <w:lang w:val="hr-HR"/>
        </w:rPr>
        <w:t>6</w:t>
      </w:r>
      <w:r w:rsidRPr="001D50FE">
        <w:rPr>
          <w:rFonts w:ascii="Franklin Gothic Book" w:hAnsi="Franklin Gothic Book" w:cstheme="minorHAnsi"/>
          <w:sz w:val="20"/>
          <w:szCs w:val="20"/>
          <w:lang w:val="hr-HR"/>
        </w:rPr>
        <w:t>-20</w:t>
      </w:r>
      <w:r w:rsidR="00C43C11">
        <w:rPr>
          <w:rFonts w:ascii="Franklin Gothic Book" w:hAnsi="Franklin Gothic Book" w:cstheme="minorHAnsi"/>
          <w:sz w:val="20"/>
          <w:szCs w:val="20"/>
          <w:lang w:val="hr-HR"/>
        </w:rPr>
        <w:t>34</w:t>
      </w:r>
      <w:r w:rsidRPr="001D50FE">
        <w:rPr>
          <w:rFonts w:ascii="Franklin Gothic Book" w:hAnsi="Franklin Gothic Book" w:cstheme="minorHAnsi"/>
          <w:sz w:val="20"/>
          <w:szCs w:val="20"/>
          <w:lang w:val="hr-HR"/>
        </w:rPr>
        <w:t>. godina i sadrži detaljan prikaz socio-ekonomskih kretanja u posljednjih 5 godina</w:t>
      </w:r>
      <w:r w:rsidR="004609A6" w:rsidRPr="001D50FE">
        <w:rPr>
          <w:rFonts w:ascii="Franklin Gothic Book" w:hAnsi="Franklin Gothic Book" w:cstheme="minorHAnsi"/>
          <w:sz w:val="20"/>
          <w:szCs w:val="20"/>
          <w:lang w:val="hr-HR"/>
        </w:rPr>
        <w:t>.</w:t>
      </w:r>
      <w:r w:rsidRPr="001D50FE">
        <w:rPr>
          <w:rFonts w:ascii="Franklin Gothic Book" w:hAnsi="Franklin Gothic Book" w:cstheme="minorHAnsi"/>
          <w:sz w:val="20"/>
          <w:szCs w:val="20"/>
          <w:lang w:val="hr-HR"/>
        </w:rPr>
        <w:t xml:space="preserve"> Platforma sadrži i SWOT analizu, strateške fokuse,</w:t>
      </w:r>
      <w:r w:rsidR="003462FA" w:rsidRPr="001D50FE">
        <w:rPr>
          <w:rFonts w:ascii="Franklin Gothic Book" w:hAnsi="Franklin Gothic Book" w:cstheme="minorHAnsi"/>
          <w:sz w:val="20"/>
          <w:szCs w:val="20"/>
          <w:lang w:val="hr-HR"/>
        </w:rPr>
        <w:t xml:space="preserve"> strateške ciljeve kao i definir</w:t>
      </w:r>
      <w:r w:rsidRPr="001D50FE">
        <w:rPr>
          <w:rFonts w:ascii="Franklin Gothic Book" w:hAnsi="Franklin Gothic Book" w:cstheme="minorHAnsi"/>
          <w:sz w:val="20"/>
          <w:szCs w:val="20"/>
          <w:lang w:val="hr-HR"/>
        </w:rPr>
        <w:t xml:space="preserve">anu viziju razvoja </w:t>
      </w:r>
      <w:r w:rsidR="00C43C11">
        <w:rPr>
          <w:rFonts w:ascii="Franklin Gothic Book" w:hAnsi="Franklin Gothic Book" w:cstheme="minorHAnsi"/>
          <w:sz w:val="20"/>
          <w:szCs w:val="20"/>
          <w:lang w:val="hr-HR"/>
        </w:rPr>
        <w:t>Općine Čelić</w:t>
      </w:r>
      <w:r w:rsidRPr="001D50FE">
        <w:rPr>
          <w:rFonts w:ascii="Franklin Gothic Book" w:hAnsi="Franklin Gothic Book" w:cstheme="minorHAnsi"/>
          <w:sz w:val="20"/>
          <w:szCs w:val="20"/>
          <w:lang w:val="hr-HR"/>
        </w:rPr>
        <w:t xml:space="preserve">. </w:t>
      </w:r>
    </w:p>
    <w:p w:rsidR="008F4165" w:rsidRDefault="008F4165" w:rsidP="00004189">
      <w:pPr>
        <w:jc w:val="both"/>
        <w:rPr>
          <w:rFonts w:ascii="Franklin Gothic Book" w:hAnsi="Franklin Gothic Book" w:cstheme="minorHAnsi"/>
          <w:sz w:val="20"/>
          <w:szCs w:val="20"/>
          <w:lang w:val="hr-HR"/>
        </w:rPr>
      </w:pPr>
    </w:p>
    <w:p w:rsidR="008F4165" w:rsidRDefault="008F4165" w:rsidP="00004189">
      <w:pPr>
        <w:jc w:val="both"/>
        <w:rPr>
          <w:rFonts w:ascii="Franklin Gothic Book" w:hAnsi="Franklin Gothic Book" w:cstheme="minorHAnsi"/>
          <w:sz w:val="20"/>
          <w:szCs w:val="20"/>
          <w:lang w:val="hr-HR"/>
        </w:rPr>
      </w:pPr>
    </w:p>
    <w:p w:rsidR="008F4165" w:rsidRPr="001D50FE" w:rsidRDefault="008F4165" w:rsidP="00004189">
      <w:pPr>
        <w:jc w:val="both"/>
        <w:rPr>
          <w:rFonts w:ascii="Franklin Gothic Book" w:hAnsi="Franklin Gothic Book" w:cstheme="minorHAnsi"/>
          <w:sz w:val="20"/>
          <w:szCs w:val="20"/>
          <w:lang w:val="hr-HR"/>
        </w:rPr>
      </w:pPr>
    </w:p>
    <w:p w:rsidR="005634BD" w:rsidRDefault="005634BD" w:rsidP="005634BD">
      <w:pPr>
        <w:rPr>
          <w:lang w:val="hr-HR" w:eastAsia="ar-SA"/>
        </w:rPr>
      </w:pPr>
    </w:p>
    <w:p w:rsidR="00D05862" w:rsidRPr="001D50FE" w:rsidRDefault="00D05862" w:rsidP="00573CA3">
      <w:pPr>
        <w:pStyle w:val="Heading2"/>
      </w:pPr>
      <w:bookmarkStart w:id="27" w:name="_Toc183474225"/>
      <w:bookmarkStart w:id="28" w:name="_Toc210830463"/>
      <w:r w:rsidRPr="001D50FE">
        <w:t>Geografskipoložaj</w:t>
      </w:r>
      <w:bookmarkEnd w:id="27"/>
      <w:bookmarkEnd w:id="28"/>
    </w:p>
    <w:p w:rsidR="00D05862" w:rsidRPr="001D50FE" w:rsidRDefault="00D05862" w:rsidP="00D05862">
      <w:pPr>
        <w:tabs>
          <w:tab w:val="center" w:pos="4896"/>
          <w:tab w:val="right" w:pos="9432"/>
        </w:tabs>
        <w:jc w:val="both"/>
        <w:rPr>
          <w:rFonts w:ascii="Franklin Gothic Book" w:hAnsi="Franklin Gothic Book" w:cstheme="minorHAnsi"/>
          <w:sz w:val="20"/>
          <w:szCs w:val="20"/>
          <w:lang w:val="hr-HR" w:eastAsia="hr-HR"/>
        </w:rPr>
      </w:pPr>
    </w:p>
    <w:p w:rsidR="00B058ED" w:rsidRPr="00902A6F" w:rsidRDefault="00B058ED" w:rsidP="00D05862">
      <w:pPr>
        <w:shd w:val="clear" w:color="auto" w:fill="FFFFFF"/>
        <w:spacing w:after="150"/>
        <w:jc w:val="both"/>
        <w:rPr>
          <w:rFonts w:ascii="Franklin Gothic Book" w:hAnsi="Franklin Gothic Book" w:cstheme="minorHAnsi"/>
          <w:sz w:val="20"/>
          <w:szCs w:val="20"/>
          <w:lang w:val="hr-HR" w:eastAsia="hr-HR"/>
        </w:rPr>
      </w:pPr>
      <w:bookmarkStart w:id="29" w:name="OLE_LINK9"/>
      <w:r>
        <w:rPr>
          <w:rFonts w:ascii="Franklin Gothic Book" w:hAnsi="Franklin Gothic Book" w:cstheme="minorHAnsi"/>
          <w:sz w:val="20"/>
          <w:szCs w:val="20"/>
          <w:lang w:val="hr-HR" w:eastAsia="hr-HR"/>
        </w:rPr>
        <w:t>Općina Čelić</w:t>
      </w:r>
      <w:r w:rsidR="00D05862" w:rsidRPr="001D50FE">
        <w:rPr>
          <w:rFonts w:ascii="Franklin Gothic Book" w:hAnsi="Franklin Gothic Book" w:cstheme="minorHAnsi"/>
          <w:sz w:val="20"/>
          <w:szCs w:val="20"/>
          <w:lang w:val="hr-HR" w:eastAsia="hr-HR"/>
        </w:rPr>
        <w:t xml:space="preserve"> administrativno pripada Tuzlanskom kantonu  i Federaciji Bosne i Hercegovine, i smješten je u sjeveroistočnom dijelu Bosne i Hercegovine, ekonomski pripada regiji </w:t>
      </w:r>
      <w:r w:rsidR="00D05862" w:rsidRPr="001D50FE">
        <w:rPr>
          <w:rFonts w:ascii="Franklin Gothic Book" w:eastAsia="Calibri" w:hAnsi="Franklin Gothic Book" w:cstheme="minorHAnsi"/>
          <w:sz w:val="20"/>
          <w:szCs w:val="20"/>
          <w:lang w:val="hr-HR" w:eastAsia="hr-HR"/>
        </w:rPr>
        <w:t>Sjeveroistočna Bosna i Hercegovina.</w:t>
      </w:r>
      <w:r w:rsidR="00D05862" w:rsidRPr="001D50FE">
        <w:rPr>
          <w:rFonts w:ascii="Franklin Gothic Book" w:hAnsi="Franklin Gothic Book" w:cstheme="minorHAnsi"/>
          <w:sz w:val="20"/>
          <w:szCs w:val="20"/>
          <w:lang w:val="hr-HR" w:eastAsia="hr-HR"/>
        </w:rPr>
        <w:t xml:space="preserve"> Zajedno sa još 12 gradova/općina čini Tuzlanski kanton. </w:t>
      </w:r>
    </w:p>
    <w:p w:rsidR="00B058ED" w:rsidRPr="00B058ED" w:rsidRDefault="00B058ED" w:rsidP="00B058ED">
      <w:pPr>
        <w:pStyle w:val="NormalWeb"/>
        <w:rPr>
          <w:rFonts w:ascii="Franklin Gothic Book" w:eastAsia="Calibri" w:hAnsi="Franklin Gothic Book" w:cstheme="minorHAnsi"/>
          <w:sz w:val="20"/>
          <w:szCs w:val="20"/>
          <w:lang w:val="hr-HR" w:eastAsia="hr-HR"/>
        </w:rPr>
      </w:pPr>
      <w:r w:rsidRPr="00B058ED">
        <w:rPr>
          <w:rFonts w:ascii="Franklin Gothic Book" w:eastAsia="Calibri" w:hAnsi="Franklin Gothic Book" w:cstheme="minorHAnsi"/>
          <w:sz w:val="20"/>
          <w:szCs w:val="20"/>
          <w:lang w:val="hr-HR" w:eastAsia="hr-HR"/>
        </w:rPr>
        <w:t>Teritorija općine prostire se na području planinskog vijenca Trebovac – Majevica i njegovih podgorina, koje se pružaju u dinarskom pravcu sjeverozapad–jugoistok. Tokom geološke prošlosti, ovaj planinski vijenac doživio je značajne promjene i erozivna razaranja, pa danas često odstupa od pravilne linije planinskog grebena. Iznimku čini njegov središnji dio – Stolice, Nišan i Okresnica – koji zadržava izgled pravog grebena. Od tih najviših uzvišenja, greben se nastavlja preko razuđenih i nepravilnih brda prema dolini rijeke Bosne na sjeverozapadu, dok na jugoistoku završava prema dolini rijeke Drine. Prema Semberiji i Posavini spušta se postepeno i blago.</w:t>
      </w:r>
    </w:p>
    <w:p w:rsidR="00D05862" w:rsidRDefault="00B058ED" w:rsidP="00B058ED">
      <w:pPr>
        <w:pStyle w:val="NormalWeb"/>
        <w:rPr>
          <w:rFonts w:ascii="Franklin Gothic Book" w:eastAsia="Calibri" w:hAnsi="Franklin Gothic Book" w:cstheme="minorHAnsi"/>
          <w:sz w:val="20"/>
          <w:szCs w:val="20"/>
          <w:lang w:val="hr-HR" w:eastAsia="hr-HR"/>
        </w:rPr>
      </w:pPr>
      <w:r w:rsidRPr="00B058ED">
        <w:rPr>
          <w:rFonts w:ascii="Franklin Gothic Book" w:eastAsia="Calibri" w:hAnsi="Franklin Gothic Book" w:cstheme="minorHAnsi"/>
          <w:sz w:val="20"/>
          <w:szCs w:val="20"/>
          <w:lang w:val="hr-HR" w:eastAsia="hr-HR"/>
        </w:rPr>
        <w:t>Sjeverna granica Majevice, koja prolazi dijelom teritorije od istoka prema zapadu, obilježena je nizom visova i kosa, među kojima se ističu Žunova (523 m), Papratnica, Vjeternik (705 m) i Oparkovica (717 m). Južno od ove linije nalazi se područje Majevice, gdje su smještena naselja Lukavica, Miladići, Humci, Brezje, Nahvioci, Šibošnica, Drijenča i Visori. Sjeverozapadno i sjeveroistočno od linije nalaze se podmajevačka naselja Velino Selo, Vražići, Brnjik, Ratkovići i Čelić.</w:t>
      </w:r>
    </w:p>
    <w:p w:rsidR="00171726" w:rsidRPr="00171726" w:rsidRDefault="00171726" w:rsidP="00171726">
      <w:pPr>
        <w:pStyle w:val="p1"/>
        <w:rPr>
          <w:rFonts w:ascii="Helvetica" w:hAnsi="Helvetica"/>
          <w:color w:val="000000"/>
          <w:sz w:val="17"/>
          <w:szCs w:val="17"/>
        </w:rPr>
      </w:pPr>
      <w:r w:rsidRPr="00171726">
        <w:rPr>
          <w:rFonts w:ascii="Franklin Gothic Book" w:eastAsia="Calibri" w:hAnsi="Franklin Gothic Book" w:cstheme="minorHAnsi"/>
          <w:sz w:val="20"/>
          <w:szCs w:val="20"/>
          <w:lang w:val="hr-HR" w:eastAsia="hr-HR"/>
        </w:rPr>
        <w:t>Graniči se na istoku sa opštinom Lopare, na sjeveru sa Brčko district BiH, na zapadu sa gradom Sreberenikom i na jugu sa gradom Tuzla.</w:t>
      </w:r>
      <w:r w:rsidRPr="00171726">
        <w:rPr>
          <w:rFonts w:ascii="Helvetica" w:hAnsi="Helvetica"/>
          <w:color w:val="000000"/>
          <w:sz w:val="17"/>
          <w:szCs w:val="17"/>
        </w:rPr>
        <w:t>Administrativni, kulturniiprivrednicentaropćine je Čelić, smještennaregionalnom putu Tuzla–Brčko, te</w:t>
      </w:r>
      <w:r>
        <w:rPr>
          <w:rFonts w:ascii="Helvetica" w:hAnsi="Helvetica"/>
          <w:color w:val="000000"/>
          <w:sz w:val="17"/>
          <w:szCs w:val="17"/>
        </w:rPr>
        <w:t>n</w:t>
      </w:r>
      <w:r w:rsidRPr="00171726">
        <w:rPr>
          <w:rFonts w:ascii="Helvetica" w:hAnsi="Helvetica"/>
          <w:color w:val="000000"/>
          <w:sz w:val="17"/>
          <w:szCs w:val="17"/>
        </w:rPr>
        <w:t>aušćurijekaGnjicaiŠibošnica.</w:t>
      </w:r>
    </w:p>
    <w:p w:rsidR="00171726" w:rsidRPr="00B058ED" w:rsidRDefault="00171726" w:rsidP="00171726">
      <w:pPr>
        <w:rPr>
          <w:rFonts w:eastAsia="Calibri"/>
          <w:lang w:val="hr-HR" w:eastAsia="hr-HR"/>
        </w:rPr>
      </w:pPr>
    </w:p>
    <w:p w:rsidR="00D05862" w:rsidRPr="001D50FE" w:rsidRDefault="00B058ED" w:rsidP="00D05862">
      <w:pPr>
        <w:tabs>
          <w:tab w:val="center" w:pos="4896"/>
          <w:tab w:val="right" w:pos="9432"/>
        </w:tabs>
        <w:jc w:val="both"/>
        <w:rPr>
          <w:rFonts w:ascii="Franklin Gothic Book" w:hAnsi="Franklin Gothic Book" w:cstheme="minorHAnsi"/>
          <w:sz w:val="20"/>
          <w:szCs w:val="20"/>
          <w:lang w:val="hr-HR"/>
        </w:rPr>
      </w:pPr>
      <w:r>
        <w:rPr>
          <w:rFonts w:ascii="Franklin Gothic Book" w:hAnsi="Franklin Gothic Book" w:cstheme="minorHAnsi"/>
          <w:sz w:val="20"/>
          <w:szCs w:val="20"/>
          <w:lang w:val="hr-HR" w:eastAsia="hr-HR"/>
        </w:rPr>
        <w:t xml:space="preserve">Općina Čelić </w:t>
      </w:r>
      <w:r w:rsidR="00D05862" w:rsidRPr="001D50FE">
        <w:rPr>
          <w:rFonts w:ascii="Franklin Gothic Book" w:hAnsi="Franklin Gothic Book" w:cstheme="minorHAnsi"/>
          <w:sz w:val="20"/>
          <w:szCs w:val="20"/>
          <w:lang w:val="hr-HR" w:eastAsia="hr-HR"/>
        </w:rPr>
        <w:t xml:space="preserve"> zauzima površinu od  </w:t>
      </w:r>
      <w:r w:rsidR="00BB4A32">
        <w:rPr>
          <w:rFonts w:ascii="Franklin Gothic Book" w:hAnsi="Franklin Gothic Book" w:cstheme="minorHAnsi"/>
          <w:sz w:val="20"/>
          <w:szCs w:val="20"/>
          <w:lang w:val="hr-HR" w:eastAsia="hr-HR"/>
        </w:rPr>
        <w:t>136,8</w:t>
      </w:r>
      <w:r w:rsidR="00D05862" w:rsidRPr="001D50FE">
        <w:rPr>
          <w:rFonts w:ascii="Franklin Gothic Book" w:hAnsi="Franklin Gothic Book" w:cstheme="minorHAnsi"/>
          <w:sz w:val="20"/>
          <w:szCs w:val="20"/>
          <w:lang w:val="hr-HR" w:eastAsia="hr-HR"/>
        </w:rPr>
        <w:t xml:space="preserve"> km</w:t>
      </w:r>
      <w:r w:rsidR="00D05862" w:rsidRPr="001D50FE">
        <w:rPr>
          <w:rFonts w:ascii="Franklin Gothic Book" w:hAnsi="Franklin Gothic Book" w:cstheme="minorHAnsi"/>
          <w:sz w:val="20"/>
          <w:szCs w:val="20"/>
          <w:vertAlign w:val="superscript"/>
          <w:lang w:val="hr-HR" w:eastAsia="hr-HR"/>
        </w:rPr>
        <w:t xml:space="preserve">2 </w:t>
      </w:r>
      <w:r w:rsidR="00D05862" w:rsidRPr="001D50FE">
        <w:rPr>
          <w:rFonts w:ascii="Franklin Gothic Book" w:hAnsi="Franklin Gothic Book" w:cstheme="minorHAnsi"/>
          <w:sz w:val="20"/>
          <w:szCs w:val="20"/>
          <w:lang w:val="hr-HR" w:eastAsia="hr-HR"/>
        </w:rPr>
        <w:t xml:space="preserve">i </w:t>
      </w:r>
      <w:r>
        <w:rPr>
          <w:rFonts w:ascii="Franklin Gothic Book" w:hAnsi="Franklin Gothic Book" w:cstheme="minorHAnsi"/>
          <w:sz w:val="20"/>
          <w:szCs w:val="20"/>
          <w:lang w:val="hr-HR" w:eastAsia="hr-HR"/>
        </w:rPr>
        <w:t>deveta</w:t>
      </w:r>
      <w:r w:rsidR="00D05862" w:rsidRPr="001D50FE">
        <w:rPr>
          <w:rFonts w:ascii="Franklin Gothic Book" w:hAnsi="Franklin Gothic Book" w:cstheme="minorHAnsi"/>
          <w:sz w:val="20"/>
          <w:szCs w:val="20"/>
          <w:lang w:val="hr-HR" w:eastAsia="hr-HR"/>
        </w:rPr>
        <w:t xml:space="preserve"> je površinom lokalna zajednica Tuzlanskog kantona. </w:t>
      </w:r>
      <w:r>
        <w:rPr>
          <w:rFonts w:ascii="Franklin Gothic Book" w:hAnsi="Franklin Gothic Book" w:cstheme="minorHAnsi"/>
          <w:sz w:val="20"/>
          <w:szCs w:val="20"/>
          <w:lang w:val="hr-HR"/>
        </w:rPr>
        <w:t>Općina Čelić</w:t>
      </w:r>
      <w:r w:rsidR="00D05862" w:rsidRPr="001D50FE">
        <w:rPr>
          <w:rFonts w:ascii="Franklin Gothic Book" w:hAnsi="Franklin Gothic Book" w:cstheme="minorHAnsi"/>
          <w:sz w:val="20"/>
          <w:szCs w:val="20"/>
          <w:lang w:val="hr-HR"/>
        </w:rPr>
        <w:t xml:space="preserve"> ima gustinu naseljenosti od </w:t>
      </w:r>
      <w:r>
        <w:rPr>
          <w:rFonts w:ascii="Franklin Gothic Book" w:hAnsi="Franklin Gothic Book" w:cstheme="minorHAnsi"/>
          <w:sz w:val="20"/>
          <w:szCs w:val="20"/>
          <w:lang w:val="hr-HR"/>
        </w:rPr>
        <w:t>68</w:t>
      </w:r>
      <w:r w:rsidR="00D05862" w:rsidRPr="001D50FE">
        <w:rPr>
          <w:rFonts w:ascii="Franklin Gothic Book" w:hAnsi="Franklin Gothic Book" w:cstheme="minorHAnsi"/>
          <w:sz w:val="20"/>
          <w:szCs w:val="20"/>
          <w:lang w:val="hr-HR"/>
        </w:rPr>
        <w:t>,</w:t>
      </w:r>
      <w:r>
        <w:rPr>
          <w:rFonts w:ascii="Franklin Gothic Book" w:hAnsi="Franklin Gothic Book" w:cstheme="minorHAnsi"/>
          <w:sz w:val="20"/>
          <w:szCs w:val="20"/>
          <w:lang w:val="hr-HR"/>
        </w:rPr>
        <w:t>3</w:t>
      </w:r>
      <w:r w:rsidR="00D05862" w:rsidRPr="001D50FE">
        <w:rPr>
          <w:rFonts w:ascii="Franklin Gothic Book" w:hAnsi="Franklin Gothic Book" w:cstheme="minorHAnsi"/>
          <w:sz w:val="20"/>
          <w:szCs w:val="20"/>
          <w:lang w:val="hr-HR"/>
        </w:rPr>
        <w:t xml:space="preserve"> stanovnika po km</w:t>
      </w:r>
      <w:r w:rsidR="00D05862" w:rsidRPr="001D50FE">
        <w:rPr>
          <w:rFonts w:ascii="Franklin Gothic Book" w:hAnsi="Franklin Gothic Book" w:cstheme="minorHAnsi"/>
          <w:sz w:val="20"/>
          <w:szCs w:val="20"/>
          <w:vertAlign w:val="superscript"/>
          <w:lang w:val="hr-HR"/>
        </w:rPr>
        <w:t>2</w:t>
      </w:r>
      <w:r w:rsidR="00D05862" w:rsidRPr="001D50FE">
        <w:rPr>
          <w:rFonts w:ascii="Franklin Gothic Book" w:hAnsi="Franklin Gothic Book" w:cstheme="minorHAnsi"/>
          <w:sz w:val="20"/>
          <w:szCs w:val="20"/>
          <w:lang w:val="hr-HR"/>
        </w:rPr>
        <w:t>, dok Tuzlanski kanton ima gustinu naseljenosti od 164 stanovnika po km</w:t>
      </w:r>
      <w:r w:rsidR="00D05862" w:rsidRPr="001D50FE">
        <w:rPr>
          <w:rFonts w:ascii="Franklin Gothic Book" w:hAnsi="Franklin Gothic Book" w:cstheme="minorHAnsi"/>
          <w:sz w:val="20"/>
          <w:szCs w:val="20"/>
          <w:vertAlign w:val="superscript"/>
          <w:lang w:val="hr-HR"/>
        </w:rPr>
        <w:t>2</w:t>
      </w:r>
      <w:r w:rsidR="00D05862" w:rsidRPr="001D50FE">
        <w:rPr>
          <w:rFonts w:ascii="Franklin Gothic Book" w:hAnsi="Franklin Gothic Book" w:cstheme="minorHAnsi"/>
          <w:sz w:val="20"/>
          <w:szCs w:val="20"/>
          <w:lang w:val="hr-HR"/>
        </w:rPr>
        <w:t xml:space="preserve"> i spada u kategoriju gusto naseljenih lokacija. Površinu </w:t>
      </w:r>
      <w:r>
        <w:rPr>
          <w:rFonts w:ascii="Franklin Gothic Book" w:hAnsi="Franklin Gothic Book" w:cstheme="minorHAnsi"/>
          <w:sz w:val="20"/>
          <w:szCs w:val="20"/>
          <w:lang w:val="hr-HR"/>
        </w:rPr>
        <w:t>Čelića</w:t>
      </w:r>
      <w:r w:rsidR="00D05862" w:rsidRPr="001D50FE">
        <w:rPr>
          <w:rFonts w:ascii="Franklin Gothic Book" w:hAnsi="Franklin Gothic Book" w:cstheme="minorHAnsi"/>
          <w:sz w:val="20"/>
          <w:szCs w:val="20"/>
          <w:lang w:val="hr-HR"/>
        </w:rPr>
        <w:t xml:space="preserve"> zauzima </w:t>
      </w:r>
      <w:r>
        <w:rPr>
          <w:rFonts w:ascii="Franklin Gothic Book" w:hAnsi="Franklin Gothic Book" w:cstheme="minorHAnsi"/>
          <w:sz w:val="20"/>
          <w:szCs w:val="20"/>
          <w:lang w:val="hr-HR"/>
        </w:rPr>
        <w:t>17</w:t>
      </w:r>
      <w:r w:rsidR="00D05862" w:rsidRPr="001D50FE">
        <w:rPr>
          <w:rFonts w:ascii="Franklin Gothic Book" w:hAnsi="Franklin Gothic Book" w:cstheme="minorHAnsi"/>
          <w:sz w:val="20"/>
          <w:szCs w:val="20"/>
          <w:lang w:val="hr-HR"/>
        </w:rPr>
        <w:t xml:space="preserve"> naseljenih mjesta.</w:t>
      </w:r>
    </w:p>
    <w:p w:rsidR="00D05862" w:rsidRPr="001D50FE" w:rsidRDefault="00D05862" w:rsidP="00D05862">
      <w:pPr>
        <w:tabs>
          <w:tab w:val="center" w:pos="4896"/>
          <w:tab w:val="right" w:pos="9432"/>
        </w:tabs>
        <w:jc w:val="both"/>
        <w:rPr>
          <w:rFonts w:ascii="Franklin Gothic Book" w:hAnsi="Franklin Gothic Book" w:cstheme="minorHAnsi"/>
          <w:sz w:val="20"/>
          <w:szCs w:val="20"/>
          <w:lang w:val="hr-HR"/>
        </w:rPr>
      </w:pPr>
    </w:p>
    <w:p w:rsidR="00D05862" w:rsidRPr="001D50FE" w:rsidRDefault="00B058ED" w:rsidP="00D05862">
      <w:pPr>
        <w:keepNext/>
        <w:spacing w:before="240" w:after="240"/>
        <w:jc w:val="center"/>
        <w:rPr>
          <w:rFonts w:ascii="Franklin Gothic Book" w:hAnsi="Franklin Gothic Book" w:cstheme="minorHAnsi"/>
          <w:sz w:val="20"/>
          <w:szCs w:val="20"/>
          <w:lang w:val="hr-HR"/>
        </w:rPr>
      </w:pPr>
      <w:r w:rsidRPr="00B058ED">
        <w:rPr>
          <w:rFonts w:ascii="Franklin Gothic Book" w:hAnsi="Franklin Gothic Book" w:cstheme="minorHAnsi"/>
          <w:noProof/>
          <w:sz w:val="20"/>
          <w:szCs w:val="20"/>
          <w:lang w:val="bs-Latn-BA" w:eastAsia="bs-Latn-BA"/>
        </w:rPr>
        <w:drawing>
          <wp:inline distT="0" distB="0" distL="0" distR="0">
            <wp:extent cx="3835831" cy="1791496"/>
            <wp:effectExtent l="0" t="0" r="0" b="0"/>
            <wp:docPr id="1569353105" name="Picture 1" descr="A map of a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353105" name="Picture 1" descr="A map of a country&#10;&#10;AI-generated content may be incorrect."/>
                    <pic:cNvPicPr/>
                  </pic:nvPicPr>
                  <pic:blipFill>
                    <a:blip r:embed="rId9"/>
                    <a:stretch>
                      <a:fillRect/>
                    </a:stretch>
                  </pic:blipFill>
                  <pic:spPr>
                    <a:xfrm>
                      <a:off x="0" y="0"/>
                      <a:ext cx="3850607" cy="1798397"/>
                    </a:xfrm>
                    <a:prstGeom prst="rect">
                      <a:avLst/>
                    </a:prstGeom>
                  </pic:spPr>
                </pic:pic>
              </a:graphicData>
            </a:graphic>
          </wp:inline>
        </w:drawing>
      </w:r>
      <w:r w:rsidR="00FA4106">
        <w:fldChar w:fldCharType="begin"/>
      </w:r>
      <w:r>
        <w:instrText xml:space="preserve"> INCLUDEPICTURE "/Users/momentum/Library/Group Containers/UBF8T346G9.ms/WebArchiveCopyPasteTempFiles/com.microsoft.Word/image-122.png" \* MERGEFORMATINET </w:instrText>
      </w:r>
      <w:r w:rsidR="00FA4106">
        <w:fldChar w:fldCharType="separate"/>
      </w:r>
      <w:r>
        <w:rPr>
          <w:noProof/>
          <w:lang w:val="bs-Latn-BA" w:eastAsia="bs-Latn-BA"/>
        </w:rPr>
        <w:drawing>
          <wp:inline distT="0" distB="0" distL="0" distR="0">
            <wp:extent cx="1844298" cy="1721162"/>
            <wp:effectExtent l="0" t="0" r="0" b="6350"/>
            <wp:docPr id="914240582" name="Picture 1" descr="O Opć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 Općini"/>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858252" cy="1734184"/>
                    </a:xfrm>
                    <a:prstGeom prst="rect">
                      <a:avLst/>
                    </a:prstGeom>
                    <a:noFill/>
                    <a:ln>
                      <a:noFill/>
                    </a:ln>
                  </pic:spPr>
                </pic:pic>
              </a:graphicData>
            </a:graphic>
          </wp:inline>
        </w:drawing>
      </w:r>
      <w:r w:rsidR="00FA4106">
        <w:fldChar w:fldCharType="end"/>
      </w:r>
    </w:p>
    <w:p w:rsidR="00D05862" w:rsidRPr="001D50FE" w:rsidRDefault="00D05862" w:rsidP="00501B09">
      <w:pPr>
        <w:pStyle w:val="Caption"/>
      </w:pPr>
      <w:r w:rsidRPr="001D50FE">
        <w:t xml:space="preserve">Slika </w:t>
      </w:r>
      <w:r w:rsidR="00FA4106" w:rsidRPr="001D50FE">
        <w:fldChar w:fldCharType="begin"/>
      </w:r>
      <w:r w:rsidRPr="001D50FE">
        <w:instrText xml:space="preserve"> SEQ Slika \* ARABIC </w:instrText>
      </w:r>
      <w:r w:rsidR="00FA4106" w:rsidRPr="001D50FE">
        <w:fldChar w:fldCharType="separate"/>
      </w:r>
      <w:r w:rsidR="00990FE0">
        <w:rPr>
          <w:noProof/>
        </w:rPr>
        <w:t>1</w:t>
      </w:r>
      <w:r w:rsidR="00FA4106" w:rsidRPr="001D50FE">
        <w:fldChar w:fldCharType="end"/>
      </w:r>
      <w:r w:rsidRPr="001D50FE">
        <w:t xml:space="preserve">. Geografski položaj </w:t>
      </w:r>
      <w:r w:rsidR="00B058ED">
        <w:t>općine Čelić u Tuzlanskom kantonu i Bosni i Hercegovini</w:t>
      </w:r>
    </w:p>
    <w:p w:rsidR="00D05862" w:rsidRPr="001D50FE" w:rsidRDefault="00D05862" w:rsidP="00D05862">
      <w:pPr>
        <w:jc w:val="both"/>
        <w:rPr>
          <w:rFonts w:ascii="Franklin Gothic Book" w:hAnsi="Franklin Gothic Book" w:cstheme="minorHAnsi"/>
          <w:sz w:val="20"/>
          <w:szCs w:val="20"/>
          <w:lang w:val="hr-HR" w:eastAsia="hr-HR"/>
        </w:rPr>
      </w:pPr>
    </w:p>
    <w:p w:rsidR="00C07DAA" w:rsidRPr="00C07DAA" w:rsidRDefault="00B058ED" w:rsidP="00C07DAA">
      <w:pPr>
        <w:jc w:val="both"/>
        <w:rPr>
          <w:rFonts w:ascii="Franklin Gothic Book" w:hAnsi="Franklin Gothic Book" w:cstheme="minorHAnsi"/>
          <w:color w:val="000000"/>
          <w:sz w:val="20"/>
          <w:szCs w:val="20"/>
          <w:lang w:val="hr-HR"/>
        </w:rPr>
      </w:pPr>
      <w:r w:rsidRPr="00B058ED">
        <w:rPr>
          <w:rFonts w:ascii="Franklin Gothic Book" w:hAnsi="Franklin Gothic Book" w:cstheme="minorHAnsi"/>
          <w:color w:val="000000"/>
          <w:sz w:val="20"/>
          <w:szCs w:val="20"/>
          <w:lang w:val="hr-HR"/>
        </w:rPr>
        <w:t xml:space="preserve">Iako općina nema direktan izlaz na magistralne puteve ni na željezničku mrežu, njena geografska blizina tri ključna urbana centra – Tuzle, Bijeljine i Brčkog – daje joj važan tranzitni i razvojni značaj. </w:t>
      </w:r>
      <w:r w:rsidR="00C07DAA" w:rsidRPr="00C07DAA">
        <w:rPr>
          <w:rFonts w:ascii="Franklin Gothic Book" w:hAnsi="Franklin Gothic Book" w:cstheme="minorHAnsi"/>
          <w:color w:val="000000"/>
          <w:sz w:val="20"/>
          <w:szCs w:val="20"/>
          <w:lang w:val="hr-HR"/>
        </w:rPr>
        <w:t xml:space="preserve">Najznačajnije putne komunikacije su vezane za dvijeregionalne ceste i reda R304 (uključuje R459 i L056004), i koja čini ključnu saobraćajnu arteriju kojapovezuje općinu Čelić sa gradom Tuzla. </w:t>
      </w:r>
      <w:r w:rsidR="00C07DAA" w:rsidRPr="00B058ED">
        <w:rPr>
          <w:rFonts w:ascii="Franklin Gothic Book" w:hAnsi="Franklin Gothic Book" w:cstheme="minorHAnsi"/>
          <w:color w:val="000000"/>
          <w:sz w:val="20"/>
          <w:szCs w:val="20"/>
          <w:lang w:val="hr-HR"/>
        </w:rPr>
        <w:t xml:space="preserve">Tuzla, kao administrativno sjedište kantona i univerzitetski, privredni i zdravstveni centar, predstavlja glavno gravitaciono područje. </w:t>
      </w:r>
      <w:r w:rsidR="00C07DAA" w:rsidRPr="00C07DAA">
        <w:rPr>
          <w:rFonts w:ascii="Franklin Gothic Book" w:hAnsi="Franklin Gothic Book" w:cstheme="minorHAnsi"/>
          <w:color w:val="000000"/>
          <w:sz w:val="20"/>
          <w:szCs w:val="20"/>
          <w:lang w:val="hr-HR"/>
        </w:rPr>
        <w:t xml:space="preserve">Ova cesta se dalje povezuje sa magistralnom cestom M112 (kojatakođer nosi oznaku M14), omogućavajući pristup prema Doboju i Kalesiji, te tako povezuje Čelić s važnimregionalnim centrima i granicama entiteta. </w:t>
      </w:r>
    </w:p>
    <w:p w:rsidR="00B058ED" w:rsidRPr="00B058ED" w:rsidRDefault="00B058ED" w:rsidP="00B058ED">
      <w:pPr>
        <w:jc w:val="both"/>
        <w:rPr>
          <w:rFonts w:ascii="Franklin Gothic Book" w:hAnsi="Franklin Gothic Book" w:cstheme="minorHAnsi"/>
          <w:color w:val="000000"/>
          <w:sz w:val="20"/>
          <w:szCs w:val="20"/>
          <w:lang w:val="hr-HR"/>
        </w:rPr>
      </w:pPr>
    </w:p>
    <w:p w:rsidR="00B058ED" w:rsidRPr="00B058ED" w:rsidRDefault="00B058ED" w:rsidP="00B058ED">
      <w:pPr>
        <w:jc w:val="both"/>
        <w:rPr>
          <w:rFonts w:ascii="Franklin Gothic Book" w:hAnsi="Franklin Gothic Book" w:cstheme="minorHAnsi"/>
          <w:color w:val="000000"/>
          <w:sz w:val="20"/>
          <w:szCs w:val="20"/>
          <w:lang w:val="hr-HR"/>
        </w:rPr>
      </w:pPr>
      <w:r w:rsidRPr="00B058ED">
        <w:rPr>
          <w:rFonts w:ascii="Franklin Gothic Book" w:hAnsi="Franklin Gothic Book" w:cstheme="minorHAnsi"/>
          <w:color w:val="000000"/>
          <w:sz w:val="20"/>
          <w:szCs w:val="20"/>
          <w:lang w:val="hr-HR"/>
        </w:rPr>
        <w:lastRenderedPageBreak/>
        <w:t>Posebnu geostratešku vrijednost određuje joj blizina državne granice sa Republikom Srbijom (udaljenost oko 82 km), što stvara mogućnost za razvoj prekogranične saradnje u oblastima trgovine, poljoprivrede, turizma i infrastrukturnih projekat. Brčko distrikt, sa svojom specifičnom administrativnom strukturom i strateškim položajem na rijeci Savi, dodatno jača mogućnosti za trgovinu, logistiku i prekograničnu saradnju.</w:t>
      </w:r>
    </w:p>
    <w:p w:rsidR="00B058ED" w:rsidRPr="00B058ED" w:rsidRDefault="00B058ED" w:rsidP="00B058ED">
      <w:pPr>
        <w:rPr>
          <w:rFonts w:ascii="Franklin Gothic Book" w:hAnsi="Franklin Gothic Book" w:cstheme="minorHAnsi"/>
          <w:color w:val="000000"/>
          <w:sz w:val="20"/>
          <w:szCs w:val="20"/>
          <w:lang w:val="hr-HR"/>
        </w:rPr>
      </w:pPr>
    </w:p>
    <w:p w:rsidR="00C07DAA" w:rsidRPr="00C07DAA" w:rsidRDefault="00B058ED" w:rsidP="00573CA3">
      <w:pPr>
        <w:pStyle w:val="p1"/>
        <w:jc w:val="both"/>
        <w:rPr>
          <w:rFonts w:ascii="Franklin Gothic Book" w:hAnsi="Franklin Gothic Book" w:cstheme="minorHAnsi"/>
          <w:color w:val="000000"/>
          <w:sz w:val="20"/>
          <w:szCs w:val="20"/>
          <w:lang w:val="hr-HR"/>
        </w:rPr>
      </w:pPr>
      <w:r>
        <w:rPr>
          <w:rFonts w:ascii="Franklin Gothic Book" w:hAnsi="Franklin Gothic Book" w:cstheme="minorHAnsi"/>
          <w:color w:val="000000"/>
          <w:sz w:val="20"/>
          <w:szCs w:val="20"/>
          <w:lang w:val="hr-HR"/>
        </w:rPr>
        <w:t>Sa druge strane, općina je udaljen oko 2</w:t>
      </w:r>
      <w:r w:rsidRPr="001D50FE">
        <w:rPr>
          <w:rFonts w:ascii="Franklin Gothic Book" w:hAnsi="Franklin Gothic Book" w:cstheme="minorHAnsi"/>
          <w:color w:val="000000"/>
          <w:sz w:val="20"/>
          <w:szCs w:val="20"/>
          <w:lang w:val="hr-HR"/>
        </w:rPr>
        <w:t xml:space="preserve">0 km od graničnih prelaza sa Republikom Hrvatskom (EU) </w:t>
      </w:r>
      <w:r>
        <w:rPr>
          <w:rFonts w:ascii="Franklin Gothic Book" w:hAnsi="Franklin Gothic Book" w:cstheme="minorHAnsi"/>
          <w:color w:val="000000"/>
          <w:sz w:val="20"/>
          <w:szCs w:val="20"/>
          <w:lang w:val="hr-HR"/>
        </w:rPr>
        <w:t xml:space="preserve"> te je</w:t>
      </w:r>
      <w:r w:rsidRPr="001D50FE">
        <w:rPr>
          <w:rFonts w:ascii="Franklin Gothic Book" w:hAnsi="Franklin Gothic Book" w:cstheme="minorHAnsi"/>
          <w:color w:val="000000"/>
          <w:sz w:val="20"/>
          <w:szCs w:val="20"/>
          <w:lang w:val="hr-HR"/>
        </w:rPr>
        <w:t xml:space="preserve"> ublizini  transportnih koridora i riječne luke Brčko Distrikta BiH, što je svakako jedna od razvojnih prednosti ovog područja.</w:t>
      </w:r>
      <w:r w:rsidR="00C07DAA">
        <w:rPr>
          <w:rFonts w:ascii="Franklin Gothic Book" w:hAnsi="Franklin Gothic Book" w:cstheme="minorHAnsi"/>
          <w:color w:val="000000"/>
          <w:sz w:val="20"/>
          <w:szCs w:val="20"/>
          <w:lang w:val="hr-HR"/>
        </w:rPr>
        <w:t xml:space="preserve"> Naime, d</w:t>
      </w:r>
      <w:r w:rsidR="00C07DAA" w:rsidRPr="00C07DAA">
        <w:rPr>
          <w:rFonts w:ascii="Franklin Gothic Book" w:hAnsi="Franklin Gothic Book" w:cstheme="minorHAnsi"/>
          <w:color w:val="000000"/>
          <w:sz w:val="20"/>
          <w:szCs w:val="20"/>
          <w:lang w:val="hr-HR"/>
        </w:rPr>
        <w:t>ruga značajna saobraćajnica, regionalna cesta I reda R303(R458), povezuje općinu Čelić sa Distriktom Brčko i nastavlja prema granici sa Hrvatskom. Ova cestaomogućava pristup koridoru Vc, važnom prometnom pravcu koji povezuje regiju sa širim evropskimmrežama</w:t>
      </w:r>
      <w:r w:rsidR="00C07DAA">
        <w:rPr>
          <w:rFonts w:ascii="Franklin Gothic Book" w:hAnsi="Franklin Gothic Book" w:cstheme="minorHAnsi"/>
          <w:color w:val="000000"/>
          <w:sz w:val="20"/>
          <w:szCs w:val="20"/>
          <w:lang w:val="hr-HR"/>
        </w:rPr>
        <w:t>.</w:t>
      </w:r>
    </w:p>
    <w:p w:rsidR="00C07DAA" w:rsidRDefault="00C07DAA" w:rsidP="00B058ED">
      <w:pPr>
        <w:jc w:val="both"/>
        <w:rPr>
          <w:rFonts w:ascii="Franklin Gothic Book" w:hAnsi="Franklin Gothic Book" w:cstheme="minorHAnsi"/>
          <w:color w:val="000000"/>
          <w:sz w:val="20"/>
          <w:szCs w:val="20"/>
          <w:lang w:val="hr-HR"/>
        </w:rPr>
      </w:pPr>
    </w:p>
    <w:p w:rsidR="00B058ED" w:rsidRPr="00B058ED" w:rsidRDefault="00B058ED" w:rsidP="00B058ED">
      <w:pPr>
        <w:jc w:val="both"/>
        <w:rPr>
          <w:rFonts w:ascii="Franklin Gothic Book" w:hAnsi="Franklin Gothic Book" w:cstheme="minorHAnsi"/>
          <w:color w:val="000000"/>
          <w:sz w:val="20"/>
          <w:szCs w:val="20"/>
          <w:lang w:val="hr-HR"/>
        </w:rPr>
      </w:pPr>
      <w:r w:rsidRPr="00B058ED">
        <w:rPr>
          <w:rFonts w:ascii="Franklin Gothic Book" w:hAnsi="Franklin Gothic Book" w:cstheme="minorHAnsi"/>
          <w:color w:val="000000"/>
          <w:sz w:val="20"/>
          <w:szCs w:val="20"/>
          <w:lang w:val="hr-HR"/>
        </w:rPr>
        <w:t>Ovakav geoprometni položaj omogućava stanovništvu Čelića pristup obrazovanju, zdravstvu i tržištu rada uspomenutim centrima, dok lokalnoj privredi pruža oslonac za razvoj kroz razmjenu roba i usluga, poljoprivrednui drvoprerađivačku proizvodnju te potencijalno jačanje turizma vezanog uz prirodne resurse i ruralni prostor.Istovremeno, prostorna udaljenost od glavnih saobraćajnica i ograničena infrastruktura predstavljaju izazov.</w:t>
      </w:r>
    </w:p>
    <w:p w:rsidR="00B058ED" w:rsidRPr="00B058ED" w:rsidRDefault="00B058ED" w:rsidP="00B058ED">
      <w:pPr>
        <w:rPr>
          <w:rFonts w:ascii="Franklin Gothic Book" w:hAnsi="Franklin Gothic Book" w:cstheme="minorHAnsi"/>
          <w:color w:val="000000"/>
          <w:sz w:val="20"/>
          <w:szCs w:val="20"/>
          <w:lang w:val="hr-HR"/>
        </w:rPr>
      </w:pPr>
    </w:p>
    <w:p w:rsidR="00171726" w:rsidRDefault="00B058ED" w:rsidP="00D05862">
      <w:pPr>
        <w:jc w:val="both"/>
        <w:rPr>
          <w:rFonts w:ascii="Franklin Gothic Book" w:hAnsi="Franklin Gothic Book" w:cstheme="minorHAnsi"/>
          <w:color w:val="000000"/>
          <w:sz w:val="20"/>
          <w:szCs w:val="20"/>
          <w:lang w:val="hr-HR"/>
        </w:rPr>
      </w:pPr>
      <w:r w:rsidRPr="00B058ED">
        <w:rPr>
          <w:rFonts w:ascii="Franklin Gothic Book" w:hAnsi="Franklin Gothic Book" w:cstheme="minorHAnsi"/>
          <w:color w:val="000000"/>
          <w:sz w:val="20"/>
          <w:szCs w:val="20"/>
          <w:lang w:val="hr-HR"/>
        </w:rPr>
        <w:t>Stoga,  Čelić se može okarakterisati kao periferno-tranzitna općina čiji se razvojni potencijali u velikoj mjeri oslanjaju na blizinu tri velika administrativna i ekonomska središta, što ga čini važnim dijelom regionalnih razvojnih tokova i prostorom s izraženim mogućnostima za jačanje integracije u šire kantonalne, međuentitetske ali i međunarodne procese.</w:t>
      </w:r>
    </w:p>
    <w:p w:rsidR="00D05862" w:rsidRPr="001D50FE" w:rsidRDefault="00D05862" w:rsidP="00D05862">
      <w:pPr>
        <w:jc w:val="both"/>
        <w:rPr>
          <w:rFonts w:ascii="Franklin Gothic Book" w:hAnsi="Franklin Gothic Book" w:cstheme="minorHAnsi"/>
          <w:color w:val="000000"/>
          <w:sz w:val="20"/>
          <w:szCs w:val="20"/>
          <w:lang w:val="hr-HR"/>
        </w:rPr>
      </w:pPr>
    </w:p>
    <w:p w:rsidR="00D05862" w:rsidRPr="001D50FE" w:rsidRDefault="00D05862" w:rsidP="00085C0B">
      <w:pPr>
        <w:pStyle w:val="Heading2"/>
        <w:numPr>
          <w:ilvl w:val="1"/>
          <w:numId w:val="38"/>
        </w:numPr>
      </w:pPr>
      <w:bookmarkStart w:id="30" w:name="_Toc183474226"/>
      <w:bookmarkStart w:id="31" w:name="_Toc210830464"/>
      <w:r w:rsidRPr="001D50FE">
        <w:t>Demografskekarakteristike</w:t>
      </w:r>
      <w:bookmarkEnd w:id="30"/>
      <w:bookmarkEnd w:id="31"/>
    </w:p>
    <w:p w:rsidR="00D05862" w:rsidRPr="001D50FE" w:rsidRDefault="00D05862" w:rsidP="00D05862">
      <w:pPr>
        <w:jc w:val="both"/>
        <w:rPr>
          <w:rFonts w:ascii="Franklin Gothic Book" w:hAnsi="Franklin Gothic Book" w:cstheme="minorHAnsi"/>
          <w:sz w:val="20"/>
          <w:szCs w:val="20"/>
          <w:lang w:val="hr-HR" w:eastAsia="hr-HR"/>
        </w:rPr>
      </w:pPr>
    </w:p>
    <w:p w:rsidR="00171726" w:rsidRDefault="00171726" w:rsidP="00171726">
      <w:pPr>
        <w:pStyle w:val="p1"/>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Područje općine čini 20 naseljenih mjesta, organizovanih unutar 11 mjesnih zajednica</w:t>
      </w:r>
      <w:r>
        <w:rPr>
          <w:rFonts w:ascii="Franklin Gothic Book" w:eastAsia="Calibri" w:hAnsi="Franklin Gothic Book" w:cstheme="minorHAnsi"/>
          <w:sz w:val="20"/>
          <w:szCs w:val="20"/>
          <w:lang w:val="hr-HR" w:eastAsia="hr-HR"/>
        </w:rPr>
        <w:t xml:space="preserve">, a prema Popisu stanovništva iz </w:t>
      </w:r>
      <w:r w:rsidRPr="00171726">
        <w:rPr>
          <w:rFonts w:ascii="Franklin Gothic Book" w:eastAsia="Calibri" w:hAnsi="Franklin Gothic Book" w:cstheme="minorHAnsi"/>
          <w:sz w:val="20"/>
          <w:szCs w:val="20"/>
          <w:lang w:val="hr-HR" w:eastAsia="hr-HR"/>
        </w:rPr>
        <w:t>2013. godine, evidentiran je određenibroj naseljenih mjesta bez stanovništva,</w:t>
      </w:r>
      <w:r>
        <w:rPr>
          <w:rFonts w:ascii="Franklin Gothic Book" w:eastAsia="Calibri" w:hAnsi="Franklin Gothic Book" w:cstheme="minorHAnsi"/>
          <w:sz w:val="20"/>
          <w:szCs w:val="20"/>
          <w:lang w:val="hr-HR" w:eastAsia="hr-HR"/>
        </w:rPr>
        <w:t xml:space="preserve"> a n</w:t>
      </w:r>
      <w:r w:rsidRPr="00171726">
        <w:rPr>
          <w:rFonts w:ascii="Franklin Gothic Book" w:eastAsia="Calibri" w:hAnsi="Franklin Gothic Book" w:cstheme="minorHAnsi"/>
          <w:sz w:val="20"/>
          <w:szCs w:val="20"/>
          <w:lang w:val="hr-HR" w:eastAsia="hr-HR"/>
        </w:rPr>
        <w:t xml:space="preserve">aseljena mjesta </w:t>
      </w:r>
      <w:r>
        <w:rPr>
          <w:rFonts w:ascii="Franklin Gothic Book" w:eastAsia="Calibri" w:hAnsi="Franklin Gothic Book" w:cstheme="minorHAnsi"/>
          <w:sz w:val="20"/>
          <w:szCs w:val="20"/>
          <w:lang w:val="hr-HR" w:eastAsia="hr-HR"/>
        </w:rPr>
        <w:t xml:space="preserve">koja čine općinu su </w:t>
      </w:r>
      <w:r w:rsidRPr="00171726">
        <w:rPr>
          <w:rFonts w:ascii="Franklin Gothic Book" w:eastAsia="Calibri" w:hAnsi="Franklin Gothic Book" w:cstheme="minorHAnsi"/>
          <w:sz w:val="20"/>
          <w:szCs w:val="20"/>
          <w:lang w:val="hr-HR" w:eastAsia="hr-HR"/>
        </w:rPr>
        <w:t>Pukiš, Brusnica, Jablanica</w:t>
      </w:r>
      <w:r>
        <w:rPr>
          <w:rFonts w:ascii="Franklin Gothic Book" w:eastAsia="Calibri" w:hAnsi="Franklin Gothic Book" w:cstheme="minorHAnsi"/>
          <w:sz w:val="20"/>
          <w:szCs w:val="20"/>
          <w:lang w:val="hr-HR" w:eastAsia="hr-HR"/>
        </w:rPr>
        <w:t>, Lopare Selo</w:t>
      </w:r>
      <w:r w:rsidRPr="00171726">
        <w:rPr>
          <w:rFonts w:ascii="Franklin Gothic Book" w:eastAsia="Calibri" w:hAnsi="Franklin Gothic Book" w:cstheme="minorHAnsi"/>
          <w:sz w:val="20"/>
          <w:szCs w:val="20"/>
          <w:lang w:val="hr-HR" w:eastAsia="hr-HR"/>
        </w:rPr>
        <w:t>, Brnjik, Bučje, Čelić,Drijenča, Humci, Lukavica, Miladići, Mirosavci, Nahvioci, Piperi, Ratkovići, Šibošnica, Velino Selo, Visori iVražić</w:t>
      </w:r>
      <w:r>
        <w:rPr>
          <w:rFonts w:ascii="Franklin Gothic Book" w:eastAsia="Calibri" w:hAnsi="Franklin Gothic Book" w:cstheme="minorHAnsi"/>
          <w:sz w:val="20"/>
          <w:szCs w:val="20"/>
          <w:lang w:val="hr-HR" w:eastAsia="hr-HR"/>
        </w:rPr>
        <w:t xml:space="preserve">i. Urbani centar općine je </w:t>
      </w:r>
      <w:r w:rsidRPr="00171726">
        <w:rPr>
          <w:rFonts w:ascii="Franklin Gothic Book" w:eastAsia="Calibri" w:hAnsi="Franklin Gothic Book" w:cstheme="minorHAnsi"/>
          <w:sz w:val="20"/>
          <w:szCs w:val="20"/>
          <w:lang w:val="hr-HR" w:eastAsia="hr-HR"/>
        </w:rPr>
        <w:t>naseljeno mjesto Čelić. Područje Općine Čelić je</w:t>
      </w:r>
      <w:r>
        <w:rPr>
          <w:rFonts w:ascii="Franklin Gothic Book" w:eastAsia="Calibri" w:hAnsi="Franklin Gothic Book" w:cstheme="minorHAnsi"/>
          <w:sz w:val="20"/>
          <w:szCs w:val="20"/>
          <w:lang w:val="hr-HR" w:eastAsia="hr-HR"/>
        </w:rPr>
        <w:t xml:space="preserve">. </w:t>
      </w:r>
      <w:r w:rsidRPr="00171726">
        <w:rPr>
          <w:rFonts w:ascii="Franklin Gothic Book" w:eastAsia="Calibri" w:hAnsi="Franklin Gothic Book" w:cstheme="minorHAnsi"/>
          <w:sz w:val="20"/>
          <w:szCs w:val="20"/>
          <w:lang w:val="hr-HR" w:eastAsia="hr-HR"/>
        </w:rPr>
        <w:t xml:space="preserve">organizovano unutar 11 mjesnih zajednica </w:t>
      </w:r>
      <w:r>
        <w:rPr>
          <w:rFonts w:ascii="Franklin Gothic Book" w:eastAsia="Calibri" w:hAnsi="Franklin Gothic Book" w:cstheme="minorHAnsi"/>
          <w:sz w:val="20"/>
          <w:szCs w:val="20"/>
          <w:lang w:val="hr-HR" w:eastAsia="hr-HR"/>
        </w:rPr>
        <w:t>i to:</w:t>
      </w:r>
    </w:p>
    <w:p w:rsidR="00171726" w:rsidRDefault="00171726" w:rsidP="00171726">
      <w:pPr>
        <w:pStyle w:val="p1"/>
        <w:jc w:val="both"/>
        <w:rPr>
          <w:rFonts w:ascii="Franklin Gothic Book" w:eastAsia="Calibri" w:hAnsi="Franklin Gothic Book" w:cstheme="minorHAnsi"/>
          <w:sz w:val="20"/>
          <w:szCs w:val="20"/>
          <w:lang w:val="hr-HR" w:eastAsia="hr-HR"/>
        </w:rPr>
      </w:pPr>
    </w:p>
    <w:p w:rsidR="00171726" w:rsidRDefault="00171726" w:rsidP="00085C0B">
      <w:pPr>
        <w:pStyle w:val="p1"/>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Brnjik, </w:t>
      </w:r>
    </w:p>
    <w:p w:rsidR="00171726" w:rsidRDefault="00171726" w:rsidP="00085C0B">
      <w:pPr>
        <w:pStyle w:val="p1"/>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Čelić, </w:t>
      </w:r>
    </w:p>
    <w:p w:rsidR="00171726" w:rsidRDefault="00171726" w:rsidP="00085C0B">
      <w:pPr>
        <w:pStyle w:val="p1"/>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Drijenča, </w:t>
      </w:r>
    </w:p>
    <w:p w:rsidR="00171726" w:rsidRDefault="00171726" w:rsidP="00085C0B">
      <w:pPr>
        <w:pStyle w:val="p1"/>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DonjiHumci,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Gornji Humci,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Nahovići,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Ratkovići,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Sitari,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Šibošnica,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 xml:space="preserve">MZ Velino selo i </w:t>
      </w:r>
    </w:p>
    <w:p w:rsidR="00171726" w:rsidRPr="00171726" w:rsidRDefault="00171726" w:rsidP="00085C0B">
      <w:pPr>
        <w:pStyle w:val="ListParagraph"/>
        <w:numPr>
          <w:ilvl w:val="0"/>
          <w:numId w:val="8"/>
        </w:numPr>
        <w:jc w:val="both"/>
        <w:rPr>
          <w:rFonts w:ascii="Franklin Gothic Book" w:eastAsia="Calibri" w:hAnsi="Franklin Gothic Book" w:cstheme="minorHAnsi"/>
          <w:sz w:val="20"/>
          <w:szCs w:val="20"/>
          <w:lang w:val="hr-HR" w:eastAsia="hr-HR"/>
        </w:rPr>
      </w:pPr>
      <w:r w:rsidRPr="00171726">
        <w:rPr>
          <w:rFonts w:ascii="Franklin Gothic Book" w:eastAsia="Calibri" w:hAnsi="Franklin Gothic Book" w:cstheme="minorHAnsi"/>
          <w:sz w:val="20"/>
          <w:szCs w:val="20"/>
          <w:lang w:val="hr-HR" w:eastAsia="hr-HR"/>
        </w:rPr>
        <w:t>MZ Vražići.</w:t>
      </w:r>
    </w:p>
    <w:p w:rsidR="00171726" w:rsidRDefault="00171726" w:rsidP="00D05862">
      <w:pPr>
        <w:spacing w:line="100" w:lineRule="atLeast"/>
        <w:jc w:val="both"/>
        <w:rPr>
          <w:rFonts w:ascii="Franklin Gothic Book" w:hAnsi="Franklin Gothic Book" w:cstheme="minorHAnsi"/>
          <w:sz w:val="20"/>
          <w:szCs w:val="20"/>
          <w:lang w:val="hr-HR" w:eastAsia="hr-HR"/>
        </w:rPr>
      </w:pPr>
    </w:p>
    <w:p w:rsidR="00D05862" w:rsidRPr="001D50FE" w:rsidRDefault="00D05862" w:rsidP="00D05862">
      <w:pPr>
        <w:spacing w:line="100" w:lineRule="atLeast"/>
        <w:jc w:val="both"/>
        <w:rPr>
          <w:rFonts w:ascii="Franklin Gothic Book" w:hAnsi="Franklin Gothic Book"/>
          <w:sz w:val="20"/>
          <w:szCs w:val="20"/>
          <w:lang w:val="hr-HR"/>
        </w:rPr>
      </w:pPr>
    </w:p>
    <w:p w:rsidR="00BD2D0E" w:rsidRDefault="00D05862" w:rsidP="00BB4A32">
      <w:pPr>
        <w:spacing w:line="100" w:lineRule="atLeast"/>
        <w:jc w:val="both"/>
        <w:rPr>
          <w:rFonts w:ascii="Franklin Gothic Book" w:hAnsi="Franklin Gothic Book" w:cstheme="minorHAnsi"/>
          <w:sz w:val="20"/>
          <w:szCs w:val="20"/>
          <w:lang w:val="hr-HR" w:eastAsia="hr-HR"/>
        </w:rPr>
      </w:pPr>
      <w:r w:rsidRPr="001D50FE">
        <w:rPr>
          <w:rFonts w:ascii="Franklin Gothic Book" w:hAnsi="Franklin Gothic Book" w:cstheme="minorHAnsi"/>
          <w:sz w:val="20"/>
          <w:szCs w:val="20"/>
          <w:lang w:val="hr-HR" w:eastAsia="hr-HR"/>
        </w:rPr>
        <w:t xml:space="preserve">Prema podacima iz službenog popisa stanovništva iz 1991. godine, na području </w:t>
      </w:r>
      <w:r w:rsidR="00F61733">
        <w:rPr>
          <w:rFonts w:ascii="Franklin Gothic Book" w:hAnsi="Franklin Gothic Book" w:cstheme="minorHAnsi"/>
          <w:sz w:val="20"/>
          <w:szCs w:val="20"/>
          <w:lang w:val="hr-HR" w:eastAsia="hr-HR"/>
        </w:rPr>
        <w:t>Čelića</w:t>
      </w:r>
      <w:r w:rsidRPr="001D50FE">
        <w:rPr>
          <w:rFonts w:ascii="Franklin Gothic Book" w:hAnsi="Franklin Gothic Book" w:cstheme="minorHAnsi"/>
          <w:sz w:val="20"/>
          <w:szCs w:val="20"/>
          <w:lang w:val="hr-HR" w:eastAsia="hr-HR"/>
        </w:rPr>
        <w:t xml:space="preserve"> živjelo je </w:t>
      </w:r>
      <w:r w:rsidR="00F61733">
        <w:rPr>
          <w:rFonts w:ascii="Franklin Gothic Book" w:hAnsi="Franklin Gothic Book" w:cstheme="minorHAnsi"/>
          <w:sz w:val="20"/>
          <w:szCs w:val="20"/>
          <w:lang w:val="hr-HR" w:eastAsia="hr-HR"/>
        </w:rPr>
        <w:t>12</w:t>
      </w:r>
      <w:r w:rsidRPr="001D50FE">
        <w:rPr>
          <w:rFonts w:ascii="Franklin Gothic Book" w:hAnsi="Franklin Gothic Book" w:cstheme="minorHAnsi"/>
          <w:sz w:val="20"/>
          <w:szCs w:val="20"/>
          <w:lang w:val="hr-HR" w:eastAsia="hr-HR"/>
        </w:rPr>
        <w:t>.</w:t>
      </w:r>
      <w:r w:rsidR="00F61733">
        <w:rPr>
          <w:rFonts w:ascii="Franklin Gothic Book" w:hAnsi="Franklin Gothic Book" w:cstheme="minorHAnsi"/>
          <w:sz w:val="20"/>
          <w:szCs w:val="20"/>
          <w:lang w:val="hr-HR" w:eastAsia="hr-HR"/>
        </w:rPr>
        <w:t>541te su ratna dejstva u periodu 1991.-1995. uticala na smanjenje broja stanovništva</w:t>
      </w:r>
      <w:r w:rsidRPr="001D50FE">
        <w:rPr>
          <w:rFonts w:ascii="Franklin Gothic Book" w:hAnsi="Franklin Gothic Book" w:cstheme="minorHAnsi"/>
          <w:sz w:val="20"/>
          <w:szCs w:val="20"/>
          <w:lang w:val="hr-HR" w:eastAsia="hr-HR"/>
        </w:rPr>
        <w:t xml:space="preserve">. </w:t>
      </w:r>
      <w:r w:rsidR="00BB4A32">
        <w:rPr>
          <w:rFonts w:ascii="Franklin Gothic Book" w:hAnsi="Franklin Gothic Book" w:cstheme="minorHAnsi"/>
          <w:sz w:val="20"/>
          <w:szCs w:val="20"/>
          <w:lang w:val="hr-HR" w:eastAsia="hr-HR"/>
        </w:rPr>
        <w:t>Ovdje je potrebno napomenuti da je prije ratnih dejstava</w:t>
      </w:r>
      <w:r w:rsidR="00BB4A32" w:rsidRPr="00BB4A32">
        <w:rPr>
          <w:rFonts w:ascii="Franklin Gothic Book" w:hAnsi="Franklin Gothic Book" w:cstheme="minorHAnsi"/>
          <w:sz w:val="20"/>
          <w:szCs w:val="20"/>
          <w:lang w:val="hr-HR" w:eastAsia="hr-HR"/>
        </w:rPr>
        <w:t>Opština Čelić bila u sastavu opštine Lopare na popisu 1991. godine. Naime, 1991. godine donesena je Odluku o raspisivanju referenduma za izdvajanje iz Skupštine opštine Lopare i SAO Semberije i Majevice po mjesnim zajednicama Koraj, Čelić, Ratkovići, Brnjik, Vražići, Velino Selo, Sitari, Donji Humci, Gornji Humci, Nahvioci, Šibošnica i Drijenča</w:t>
      </w:r>
      <w:r w:rsidR="00BB4A32">
        <w:rPr>
          <w:rFonts w:ascii="Franklin Gothic Book" w:hAnsi="Franklin Gothic Book" w:cstheme="minorHAnsi"/>
          <w:sz w:val="20"/>
          <w:szCs w:val="20"/>
          <w:lang w:val="hr-HR" w:eastAsia="hr-HR"/>
        </w:rPr>
        <w:t xml:space="preserve"> te he po održanom referendumu </w:t>
      </w:r>
      <w:r w:rsidR="00BB4A32" w:rsidRPr="00BB4A32">
        <w:rPr>
          <w:rFonts w:ascii="Franklin Gothic Book" w:hAnsi="Franklin Gothic Book" w:cstheme="minorHAnsi"/>
          <w:sz w:val="20"/>
          <w:szCs w:val="20"/>
          <w:lang w:val="hr-HR" w:eastAsia="hr-HR"/>
        </w:rPr>
        <w:t>Predsjedništvo R BiH 10. marta 1994. godine donijelo Uredbu sa zakonskom snagom o obrazovanju općine Čelić.</w:t>
      </w:r>
    </w:p>
    <w:p w:rsidR="00BB4A32" w:rsidRDefault="00BB4A32" w:rsidP="00D05862">
      <w:pPr>
        <w:jc w:val="both"/>
        <w:rPr>
          <w:rFonts w:ascii="Franklin Gothic Book" w:hAnsi="Franklin Gothic Book" w:cstheme="minorHAnsi"/>
          <w:sz w:val="20"/>
          <w:szCs w:val="20"/>
          <w:lang w:val="hr-HR" w:eastAsia="hr-HR"/>
        </w:rPr>
      </w:pPr>
    </w:p>
    <w:p w:rsidR="00BD2D0E" w:rsidRDefault="00D05862" w:rsidP="00D05862">
      <w:pPr>
        <w:jc w:val="both"/>
        <w:rPr>
          <w:rFonts w:ascii="Franklin Gothic Book" w:hAnsi="Franklin Gothic Book" w:cstheme="minorHAnsi"/>
          <w:sz w:val="20"/>
          <w:szCs w:val="20"/>
          <w:lang w:val="hr-HR" w:eastAsia="hr-HR"/>
        </w:rPr>
      </w:pPr>
      <w:r w:rsidRPr="001D50FE">
        <w:rPr>
          <w:rFonts w:ascii="Franklin Gothic Book" w:hAnsi="Franklin Gothic Book" w:cstheme="minorHAnsi"/>
          <w:sz w:val="20"/>
          <w:szCs w:val="20"/>
          <w:lang w:val="hr-HR" w:eastAsia="hr-HR"/>
        </w:rPr>
        <w:t>Prema posljednje dostupnim statističkim podacima u 202</w:t>
      </w:r>
      <w:r w:rsidR="00BD2D0E">
        <w:rPr>
          <w:rFonts w:ascii="Franklin Gothic Book" w:hAnsi="Franklin Gothic Book" w:cstheme="minorHAnsi"/>
          <w:sz w:val="20"/>
          <w:szCs w:val="20"/>
          <w:lang w:val="hr-HR" w:eastAsia="hr-HR"/>
        </w:rPr>
        <w:t>4</w:t>
      </w:r>
      <w:r w:rsidRPr="001D50FE">
        <w:rPr>
          <w:rFonts w:ascii="Franklin Gothic Book" w:hAnsi="Franklin Gothic Book" w:cstheme="minorHAnsi"/>
          <w:sz w:val="20"/>
          <w:szCs w:val="20"/>
          <w:lang w:val="hr-HR" w:eastAsia="hr-HR"/>
        </w:rPr>
        <w:t xml:space="preserve">. godini na području </w:t>
      </w:r>
      <w:r w:rsidR="00BD2D0E">
        <w:rPr>
          <w:rFonts w:ascii="Franklin Gothic Book" w:hAnsi="Franklin Gothic Book" w:cstheme="minorHAnsi"/>
          <w:sz w:val="20"/>
          <w:szCs w:val="20"/>
          <w:lang w:val="hr-HR" w:eastAsia="hr-HR"/>
        </w:rPr>
        <w:t>općine Čelić</w:t>
      </w:r>
      <w:r w:rsidRPr="001D50FE">
        <w:rPr>
          <w:rFonts w:ascii="Franklin Gothic Book" w:hAnsi="Franklin Gothic Book" w:cstheme="minorHAnsi"/>
          <w:sz w:val="20"/>
          <w:szCs w:val="20"/>
          <w:lang w:val="hr-HR" w:eastAsia="hr-HR"/>
        </w:rPr>
        <w:t xml:space="preserve"> živjelo je ukupno </w:t>
      </w:r>
      <w:r w:rsidR="00BD2D0E">
        <w:rPr>
          <w:rFonts w:ascii="Franklin Gothic Book" w:hAnsi="Franklin Gothic Book" w:cstheme="minorHAnsi"/>
          <w:sz w:val="20"/>
          <w:szCs w:val="20"/>
          <w:lang w:val="hr-HR" w:eastAsia="hr-HR"/>
        </w:rPr>
        <w:t xml:space="preserve">9.562 </w:t>
      </w:r>
      <w:r w:rsidRPr="001D50FE">
        <w:rPr>
          <w:rFonts w:ascii="Franklin Gothic Book" w:hAnsi="Franklin Gothic Book" w:cstheme="minorHAnsi"/>
          <w:sz w:val="20"/>
          <w:szCs w:val="20"/>
          <w:lang w:val="hr-HR" w:eastAsia="hr-HR"/>
        </w:rPr>
        <w:t xml:space="preserve"> stanovnika što je manje za 1% u odnosu na 20</w:t>
      </w:r>
      <w:r w:rsidR="00BD2D0E">
        <w:rPr>
          <w:rFonts w:ascii="Franklin Gothic Book" w:hAnsi="Franklin Gothic Book" w:cstheme="minorHAnsi"/>
          <w:sz w:val="20"/>
          <w:szCs w:val="20"/>
          <w:lang w:val="hr-HR" w:eastAsia="hr-HR"/>
        </w:rPr>
        <w:t>23</w:t>
      </w:r>
      <w:r w:rsidRPr="001D50FE">
        <w:rPr>
          <w:rFonts w:ascii="Franklin Gothic Book" w:hAnsi="Franklin Gothic Book" w:cstheme="minorHAnsi"/>
          <w:sz w:val="20"/>
          <w:szCs w:val="20"/>
          <w:lang w:val="hr-HR" w:eastAsia="hr-HR"/>
        </w:rPr>
        <w:t>. godinu</w:t>
      </w:r>
      <w:r w:rsidR="00BD2D0E">
        <w:rPr>
          <w:rFonts w:ascii="Franklin Gothic Book" w:hAnsi="Franklin Gothic Book" w:cstheme="minorHAnsi"/>
          <w:sz w:val="20"/>
          <w:szCs w:val="20"/>
          <w:lang w:val="hr-HR" w:eastAsia="hr-HR"/>
        </w:rPr>
        <w:t xml:space="preserve"> odnosno za 9% u odnosu na 2013. godinu te 23,7% u odnosu na 1991. godinu, te općina Čelić bilježi kontinuiran pad broja stanovnika na goidšnjem nivou (Slika </w:t>
      </w:r>
      <w:r w:rsidR="00EE19A9">
        <w:rPr>
          <w:rFonts w:ascii="Franklin Gothic Book" w:hAnsi="Franklin Gothic Book" w:cstheme="minorHAnsi"/>
          <w:sz w:val="20"/>
          <w:szCs w:val="20"/>
          <w:lang w:val="hr-HR" w:eastAsia="hr-HR"/>
        </w:rPr>
        <w:t>2</w:t>
      </w:r>
      <w:r w:rsidR="00BD2D0E">
        <w:rPr>
          <w:rFonts w:ascii="Franklin Gothic Book" w:hAnsi="Franklin Gothic Book" w:cstheme="minorHAnsi"/>
          <w:sz w:val="20"/>
          <w:szCs w:val="20"/>
          <w:lang w:val="hr-HR" w:eastAsia="hr-HR"/>
        </w:rPr>
        <w:t>.), baš kao i Tuzlanski kanton čijih 2,22% stanovništva živi na području Čelića u 2024. godini.</w:t>
      </w:r>
    </w:p>
    <w:p w:rsidR="00BD2D0E" w:rsidRPr="001D50FE" w:rsidRDefault="00EE19A9" w:rsidP="00BD2D0E">
      <w:pPr>
        <w:jc w:val="center"/>
        <w:rPr>
          <w:rFonts w:ascii="Franklin Gothic Book" w:hAnsi="Franklin Gothic Book" w:cstheme="minorHAnsi"/>
          <w:sz w:val="20"/>
          <w:szCs w:val="20"/>
          <w:lang w:val="hr-HR" w:eastAsia="hr-HR"/>
        </w:rPr>
      </w:pPr>
      <w:r>
        <w:rPr>
          <w:noProof/>
          <w:lang w:val="bs-Latn-BA" w:eastAsia="bs-Latn-BA"/>
        </w:rPr>
        <w:lastRenderedPageBreak/>
        <w:drawing>
          <wp:inline distT="0" distB="0" distL="0" distR="0">
            <wp:extent cx="4572000" cy="2743200"/>
            <wp:effectExtent l="0" t="0" r="12700" b="12700"/>
            <wp:docPr id="1062691755"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09BF75A-4C86-C1CC-43AE-791331AE53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E19A9" w:rsidRPr="001D50FE" w:rsidRDefault="00EE19A9" w:rsidP="00EE19A9">
      <w:pPr>
        <w:keepNext/>
        <w:rPr>
          <w:rFonts w:ascii="Franklin Gothic Book" w:hAnsi="Franklin Gothic Book" w:cstheme="minorHAnsi"/>
          <w:i/>
          <w:iCs/>
          <w:sz w:val="16"/>
          <w:szCs w:val="16"/>
          <w:lang w:val="hr-HR"/>
        </w:rPr>
      </w:pPr>
      <w:r w:rsidRPr="001D50FE">
        <w:rPr>
          <w:rFonts w:ascii="Franklin Gothic Book" w:hAnsi="Franklin Gothic Book" w:cstheme="minorHAnsi"/>
          <w:i/>
          <w:iCs/>
          <w:sz w:val="16"/>
          <w:szCs w:val="16"/>
          <w:lang w:val="hr-HR"/>
        </w:rPr>
        <w:t xml:space="preserve">                           Izvor: Federalni zavod za statistiku</w:t>
      </w:r>
    </w:p>
    <w:p w:rsidR="00EE19A9" w:rsidRPr="001D50FE" w:rsidRDefault="00EE19A9" w:rsidP="00501B09">
      <w:pPr>
        <w:pStyle w:val="Caption"/>
        <w:rPr>
          <w:rFonts w:cstheme="minorHAnsi"/>
        </w:rPr>
      </w:pPr>
      <w:r w:rsidRPr="001D50FE">
        <w:t xml:space="preserve">Slika </w:t>
      </w:r>
      <w:r w:rsidR="00FA4106" w:rsidRPr="001D50FE">
        <w:fldChar w:fldCharType="begin"/>
      </w:r>
      <w:r w:rsidRPr="001D50FE">
        <w:instrText xml:space="preserve"> SEQ Slika \* ARABIC </w:instrText>
      </w:r>
      <w:r w:rsidR="00FA4106" w:rsidRPr="001D50FE">
        <w:fldChar w:fldCharType="separate"/>
      </w:r>
      <w:r w:rsidR="00990FE0">
        <w:rPr>
          <w:noProof/>
        </w:rPr>
        <w:t>2</w:t>
      </w:r>
      <w:r w:rsidR="00FA4106" w:rsidRPr="001D50FE">
        <w:fldChar w:fldCharType="end"/>
      </w:r>
      <w:r w:rsidRPr="001D50FE">
        <w:t xml:space="preserve">. </w:t>
      </w:r>
      <w:r>
        <w:t xml:space="preserve">Pregled broja stanovnika općine Čelić prema popisima iz 1991.- i 20213. godine te prema statističkim podacima u periodu 2020.-2024. godina  </w:t>
      </w:r>
    </w:p>
    <w:p w:rsidR="00EE19A9" w:rsidRDefault="00EE19A9" w:rsidP="00EE19A9">
      <w:pPr>
        <w:jc w:val="both"/>
        <w:rPr>
          <w:rFonts w:ascii="Franklin Gothic Book" w:hAnsi="Franklin Gothic Book" w:cstheme="minorHAnsi"/>
          <w:sz w:val="20"/>
          <w:szCs w:val="20"/>
          <w:lang w:val="hr-HR" w:eastAsia="hr-HR"/>
        </w:rPr>
      </w:pPr>
    </w:p>
    <w:p w:rsidR="00EE19A9" w:rsidRPr="001D50FE" w:rsidRDefault="00EE19A9" w:rsidP="00EE19A9">
      <w:pPr>
        <w:pStyle w:val="NormalWeb"/>
        <w:spacing w:before="0" w:beforeAutospacing="0" w:after="200" w:afterAutospacing="0" w:line="276" w:lineRule="auto"/>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Značajan razvojni izazov </w:t>
      </w:r>
      <w:r>
        <w:rPr>
          <w:rFonts w:ascii="Franklin Gothic Book" w:hAnsi="Franklin Gothic Book" w:cstheme="minorHAnsi"/>
          <w:sz w:val="20"/>
          <w:szCs w:val="20"/>
          <w:lang w:val="hr-HR"/>
        </w:rPr>
        <w:t xml:space="preserve">Čelića </w:t>
      </w:r>
      <w:r w:rsidRPr="001D50FE">
        <w:rPr>
          <w:rFonts w:ascii="Franklin Gothic Book" w:hAnsi="Franklin Gothic Book" w:cstheme="minorHAnsi"/>
          <w:sz w:val="20"/>
          <w:szCs w:val="20"/>
          <w:lang w:val="hr-HR"/>
        </w:rPr>
        <w:t xml:space="preserve"> u demografskom </w:t>
      </w:r>
      <w:r>
        <w:rPr>
          <w:rFonts w:ascii="Franklin Gothic Book" w:hAnsi="Franklin Gothic Book" w:cstheme="minorHAnsi"/>
          <w:sz w:val="20"/>
          <w:szCs w:val="20"/>
          <w:lang w:val="hr-HR"/>
        </w:rPr>
        <w:t>pogledau</w:t>
      </w:r>
      <w:r w:rsidRPr="001D50FE">
        <w:rPr>
          <w:rFonts w:ascii="Franklin Gothic Book" w:hAnsi="Franklin Gothic Book" w:cstheme="minorHAnsi"/>
          <w:sz w:val="20"/>
          <w:szCs w:val="20"/>
          <w:lang w:val="hr-HR"/>
        </w:rPr>
        <w:t xml:space="preserve"> jeste i kontinuiran porast udjela starijeg stanovništva (65 godina i više) koji je u 202</w:t>
      </w:r>
      <w:r>
        <w:rPr>
          <w:rFonts w:ascii="Franklin Gothic Book" w:hAnsi="Franklin Gothic Book" w:cstheme="minorHAnsi"/>
          <w:sz w:val="20"/>
          <w:szCs w:val="20"/>
          <w:lang w:val="hr-HR"/>
        </w:rPr>
        <w:t>4</w:t>
      </w:r>
      <w:r w:rsidRPr="001D50FE">
        <w:rPr>
          <w:rFonts w:ascii="Franklin Gothic Book" w:hAnsi="Franklin Gothic Book" w:cstheme="minorHAnsi"/>
          <w:sz w:val="20"/>
          <w:szCs w:val="20"/>
          <w:lang w:val="hr-HR"/>
        </w:rPr>
        <w:t>. godini iznosio 1</w:t>
      </w:r>
      <w:r>
        <w:rPr>
          <w:rFonts w:ascii="Franklin Gothic Book" w:hAnsi="Franklin Gothic Book" w:cstheme="minorHAnsi"/>
          <w:sz w:val="20"/>
          <w:szCs w:val="20"/>
          <w:lang w:val="hr-HR"/>
        </w:rPr>
        <w:t>9</w:t>
      </w:r>
      <w:r w:rsidRPr="001D50FE">
        <w:rPr>
          <w:rFonts w:ascii="Franklin Gothic Book" w:hAnsi="Franklin Gothic Book" w:cstheme="minorHAnsi"/>
          <w:sz w:val="20"/>
          <w:szCs w:val="20"/>
          <w:lang w:val="hr-HR"/>
        </w:rPr>
        <w:t>,</w:t>
      </w:r>
      <w:r>
        <w:rPr>
          <w:rFonts w:ascii="Franklin Gothic Book" w:hAnsi="Franklin Gothic Book" w:cstheme="minorHAnsi"/>
          <w:sz w:val="20"/>
          <w:szCs w:val="20"/>
          <w:lang w:val="hr-HR"/>
        </w:rPr>
        <w:t>8</w:t>
      </w:r>
      <w:r w:rsidRPr="001D50FE">
        <w:rPr>
          <w:rFonts w:ascii="Franklin Gothic Book" w:hAnsi="Franklin Gothic Book" w:cstheme="minorHAnsi"/>
          <w:sz w:val="20"/>
          <w:szCs w:val="20"/>
          <w:lang w:val="hr-HR"/>
        </w:rPr>
        <w:t xml:space="preserve">% </w:t>
      </w:r>
      <w:r>
        <w:rPr>
          <w:rFonts w:ascii="Franklin Gothic Book" w:hAnsi="Franklin Gothic Book" w:cstheme="minorHAnsi"/>
          <w:sz w:val="20"/>
          <w:szCs w:val="20"/>
          <w:lang w:val="hr-HR"/>
        </w:rPr>
        <w:t xml:space="preserve">a u 2020. godini 17,8%, </w:t>
      </w:r>
      <w:r w:rsidRPr="001D50FE">
        <w:rPr>
          <w:rFonts w:ascii="Franklin Gothic Book" w:hAnsi="Franklin Gothic Book" w:cstheme="minorHAnsi"/>
          <w:sz w:val="20"/>
          <w:szCs w:val="20"/>
          <w:lang w:val="hr-HR"/>
        </w:rPr>
        <w:t>uz  kontinuirano smanjenje udjela mlađeg stanovništva koji u 202</w:t>
      </w:r>
      <w:r>
        <w:rPr>
          <w:rFonts w:ascii="Franklin Gothic Book" w:hAnsi="Franklin Gothic Book" w:cstheme="minorHAnsi"/>
          <w:sz w:val="20"/>
          <w:szCs w:val="20"/>
          <w:lang w:val="hr-HR"/>
        </w:rPr>
        <w:t>4</w:t>
      </w:r>
      <w:r w:rsidRPr="001D50FE">
        <w:rPr>
          <w:rFonts w:ascii="Franklin Gothic Book" w:hAnsi="Franklin Gothic Book" w:cstheme="minorHAnsi"/>
          <w:sz w:val="20"/>
          <w:szCs w:val="20"/>
          <w:lang w:val="hr-HR"/>
        </w:rPr>
        <w:t>. godini iznosi 1</w:t>
      </w:r>
      <w:r>
        <w:rPr>
          <w:rFonts w:ascii="Franklin Gothic Book" w:hAnsi="Franklin Gothic Book" w:cstheme="minorHAnsi"/>
          <w:sz w:val="20"/>
          <w:szCs w:val="20"/>
          <w:lang w:val="hr-HR"/>
        </w:rPr>
        <w:t>0</w:t>
      </w:r>
      <w:r w:rsidRPr="001D50FE">
        <w:rPr>
          <w:rFonts w:ascii="Franklin Gothic Book" w:hAnsi="Franklin Gothic Book" w:cstheme="minorHAnsi"/>
          <w:sz w:val="20"/>
          <w:szCs w:val="20"/>
          <w:lang w:val="hr-HR"/>
        </w:rPr>
        <w:t>,</w:t>
      </w:r>
      <w:r>
        <w:rPr>
          <w:rFonts w:ascii="Franklin Gothic Book" w:hAnsi="Franklin Gothic Book" w:cstheme="minorHAnsi"/>
          <w:sz w:val="20"/>
          <w:szCs w:val="20"/>
          <w:lang w:val="hr-HR"/>
        </w:rPr>
        <w:t>5</w:t>
      </w:r>
      <w:r w:rsidRPr="001D50FE">
        <w:rPr>
          <w:rFonts w:ascii="Franklin Gothic Book" w:hAnsi="Franklin Gothic Book" w:cstheme="minorHAnsi"/>
          <w:sz w:val="20"/>
          <w:szCs w:val="20"/>
          <w:lang w:val="hr-HR"/>
        </w:rPr>
        <w:t xml:space="preserve">%, </w:t>
      </w:r>
      <w:r>
        <w:rPr>
          <w:rFonts w:ascii="Franklin Gothic Book" w:hAnsi="Franklin Gothic Book" w:cstheme="minorHAnsi"/>
          <w:sz w:val="20"/>
          <w:szCs w:val="20"/>
          <w:lang w:val="hr-HR"/>
        </w:rPr>
        <w:t>dok je u 2020. godini iznosio 12,5% (Slika 3.). Navedeno</w:t>
      </w:r>
      <w:r w:rsidRPr="001D50FE">
        <w:rPr>
          <w:rFonts w:ascii="Franklin Gothic Book" w:hAnsi="Franklin Gothic Book" w:cstheme="minorHAnsi"/>
          <w:sz w:val="20"/>
          <w:szCs w:val="20"/>
          <w:lang w:val="hr-HR"/>
        </w:rPr>
        <w:t xml:space="preserve"> ukazuje na potrebu </w:t>
      </w:r>
      <w:r>
        <w:rPr>
          <w:rFonts w:ascii="Franklin Gothic Book" w:hAnsi="Franklin Gothic Book" w:cstheme="minorHAnsi"/>
          <w:sz w:val="20"/>
          <w:szCs w:val="20"/>
          <w:lang w:val="hr-HR"/>
        </w:rPr>
        <w:t xml:space="preserve">još snažnije </w:t>
      </w:r>
      <w:r w:rsidRPr="001D50FE">
        <w:rPr>
          <w:rFonts w:ascii="Franklin Gothic Book" w:hAnsi="Franklin Gothic Book" w:cstheme="minorHAnsi"/>
          <w:sz w:val="20"/>
          <w:szCs w:val="20"/>
          <w:lang w:val="hr-HR"/>
        </w:rPr>
        <w:t>sprovedbe pronatalitetne politike i strateških intervencija usmjerenih ka zadržavanju stanovništva</w:t>
      </w:r>
      <w:r>
        <w:rPr>
          <w:rFonts w:ascii="Franklin Gothic Book" w:hAnsi="Franklin Gothic Book" w:cstheme="minorHAnsi"/>
          <w:sz w:val="20"/>
          <w:szCs w:val="20"/>
          <w:lang w:val="hr-HR"/>
        </w:rPr>
        <w:t xml:space="preserve">. </w:t>
      </w:r>
      <w:r w:rsidRPr="001D50FE">
        <w:rPr>
          <w:rFonts w:ascii="Franklin Gothic Book" w:hAnsi="Franklin Gothic Book" w:cstheme="minorHAnsi"/>
          <w:sz w:val="20"/>
          <w:szCs w:val="20"/>
          <w:lang w:val="hr-HR"/>
        </w:rPr>
        <w:t xml:space="preserve">Slični trendovi zabilježeni su i na nivou Tuzlanskog kantona, pri čemu udio stanovnika starije dobi (65+) godina je približan onom na nivou </w:t>
      </w:r>
      <w:r>
        <w:rPr>
          <w:rFonts w:ascii="Franklin Gothic Book" w:hAnsi="Franklin Gothic Book" w:cstheme="minorHAnsi"/>
          <w:sz w:val="20"/>
          <w:szCs w:val="20"/>
          <w:lang w:val="hr-HR"/>
        </w:rPr>
        <w:t>Čelića</w:t>
      </w:r>
      <w:r w:rsidRPr="001D50FE">
        <w:rPr>
          <w:rFonts w:ascii="Franklin Gothic Book" w:hAnsi="Franklin Gothic Book" w:cstheme="minorHAnsi"/>
          <w:sz w:val="20"/>
          <w:szCs w:val="20"/>
          <w:lang w:val="hr-HR"/>
        </w:rPr>
        <w:t xml:space="preserve"> i iznosi 1</w:t>
      </w:r>
      <w:r>
        <w:rPr>
          <w:rFonts w:ascii="Franklin Gothic Book" w:hAnsi="Franklin Gothic Book" w:cstheme="minorHAnsi"/>
          <w:sz w:val="20"/>
          <w:szCs w:val="20"/>
          <w:lang w:val="hr-HR"/>
        </w:rPr>
        <w:t>8</w:t>
      </w:r>
      <w:r w:rsidRPr="001D50FE">
        <w:rPr>
          <w:rFonts w:ascii="Franklin Gothic Book" w:hAnsi="Franklin Gothic Book" w:cstheme="minorHAnsi"/>
          <w:sz w:val="20"/>
          <w:szCs w:val="20"/>
          <w:lang w:val="hr-HR"/>
        </w:rPr>
        <w:t>,</w:t>
      </w:r>
      <w:r>
        <w:rPr>
          <w:rFonts w:ascii="Franklin Gothic Book" w:hAnsi="Franklin Gothic Book" w:cstheme="minorHAnsi"/>
          <w:sz w:val="20"/>
          <w:szCs w:val="20"/>
          <w:lang w:val="hr-HR"/>
        </w:rPr>
        <w:t>9</w:t>
      </w:r>
      <w:r w:rsidRPr="001D50FE">
        <w:rPr>
          <w:rFonts w:ascii="Franklin Gothic Book" w:hAnsi="Franklin Gothic Book" w:cstheme="minorHAnsi"/>
          <w:sz w:val="20"/>
          <w:szCs w:val="20"/>
          <w:lang w:val="hr-HR"/>
        </w:rPr>
        <w:t>% od ukupne populacije, dok je udio osoba od 0 do 14 godina 1</w:t>
      </w:r>
      <w:r>
        <w:rPr>
          <w:rFonts w:ascii="Franklin Gothic Book" w:hAnsi="Franklin Gothic Book" w:cstheme="minorHAnsi"/>
          <w:sz w:val="20"/>
          <w:szCs w:val="20"/>
          <w:lang w:val="hr-HR"/>
        </w:rPr>
        <w:t>0</w:t>
      </w:r>
      <w:r w:rsidRPr="001D50FE">
        <w:rPr>
          <w:rFonts w:ascii="Franklin Gothic Book" w:hAnsi="Franklin Gothic Book" w:cstheme="minorHAnsi"/>
          <w:sz w:val="20"/>
          <w:szCs w:val="20"/>
          <w:lang w:val="hr-HR"/>
        </w:rPr>
        <w:t>,</w:t>
      </w:r>
      <w:r>
        <w:rPr>
          <w:rFonts w:ascii="Franklin Gothic Book" w:hAnsi="Franklin Gothic Book" w:cstheme="minorHAnsi"/>
          <w:sz w:val="20"/>
          <w:szCs w:val="20"/>
          <w:lang w:val="hr-HR"/>
        </w:rPr>
        <w:t>9</w:t>
      </w:r>
      <w:r w:rsidRPr="001D50FE">
        <w:rPr>
          <w:rFonts w:ascii="Franklin Gothic Book" w:hAnsi="Franklin Gothic Book" w:cstheme="minorHAnsi"/>
          <w:sz w:val="20"/>
          <w:szCs w:val="20"/>
          <w:lang w:val="hr-HR"/>
        </w:rPr>
        <w:t>%.</w:t>
      </w:r>
    </w:p>
    <w:p w:rsidR="00EE19A9" w:rsidRPr="001D50FE" w:rsidRDefault="00EE19A9" w:rsidP="00EE19A9">
      <w:pPr>
        <w:jc w:val="both"/>
        <w:rPr>
          <w:rFonts w:ascii="Franklin Gothic Book" w:hAnsi="Franklin Gothic Book" w:cstheme="minorHAnsi"/>
          <w:sz w:val="20"/>
          <w:szCs w:val="20"/>
          <w:lang w:val="hr-HR" w:eastAsia="hr-HR"/>
        </w:rPr>
      </w:pPr>
    </w:p>
    <w:p w:rsidR="00D05862" w:rsidRPr="001D50FE" w:rsidRDefault="00D05862" w:rsidP="00D05862">
      <w:pPr>
        <w:jc w:val="both"/>
        <w:rPr>
          <w:rFonts w:ascii="Franklin Gothic Book" w:hAnsi="Franklin Gothic Book" w:cstheme="minorHAnsi"/>
          <w:sz w:val="20"/>
          <w:szCs w:val="20"/>
          <w:lang w:val="hr-HR" w:eastAsia="hr-HR"/>
        </w:rPr>
      </w:pPr>
    </w:p>
    <w:p w:rsidR="00EE19A9" w:rsidRDefault="00EE19A9" w:rsidP="00EE19A9">
      <w:pPr>
        <w:keepNext/>
        <w:jc w:val="center"/>
      </w:pPr>
      <w:r>
        <w:rPr>
          <w:noProof/>
          <w:lang w:val="bs-Latn-BA" w:eastAsia="bs-Latn-BA"/>
        </w:rPr>
        <w:drawing>
          <wp:inline distT="0" distB="0" distL="0" distR="0">
            <wp:extent cx="4572000" cy="2743200"/>
            <wp:effectExtent l="0" t="0" r="12700" b="12700"/>
            <wp:docPr id="1535871896"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4E8E8783-5338-DEBF-54A7-E9F3C5C2FBC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E19A9" w:rsidRPr="001D50FE" w:rsidRDefault="00EE19A9" w:rsidP="00EE19A9">
      <w:pPr>
        <w:keepNext/>
        <w:rPr>
          <w:rFonts w:ascii="Franklin Gothic Book" w:hAnsi="Franklin Gothic Book" w:cstheme="minorHAnsi"/>
          <w:i/>
          <w:iCs/>
          <w:sz w:val="16"/>
          <w:szCs w:val="16"/>
          <w:lang w:val="hr-HR"/>
        </w:rPr>
      </w:pPr>
      <w:r w:rsidRPr="001D50FE">
        <w:rPr>
          <w:rFonts w:ascii="Franklin Gothic Book" w:hAnsi="Franklin Gothic Book" w:cstheme="minorHAnsi"/>
          <w:i/>
          <w:iCs/>
          <w:sz w:val="16"/>
          <w:szCs w:val="16"/>
          <w:lang w:val="hr-HR"/>
        </w:rPr>
        <w:t xml:space="preserve">                           Izvor: Federalni zavod za statistiku</w:t>
      </w:r>
    </w:p>
    <w:p w:rsidR="00D05862" w:rsidRPr="001D50FE" w:rsidRDefault="00EE19A9" w:rsidP="00501B09">
      <w:pPr>
        <w:pStyle w:val="Caption"/>
      </w:pPr>
      <w:r>
        <w:t xml:space="preserve">Slika </w:t>
      </w:r>
      <w:r w:rsidR="00FA4106">
        <w:fldChar w:fldCharType="begin"/>
      </w:r>
      <w:r>
        <w:instrText xml:space="preserve"> SEQ Slika \* ARABIC </w:instrText>
      </w:r>
      <w:r w:rsidR="00FA4106">
        <w:fldChar w:fldCharType="separate"/>
      </w:r>
      <w:r w:rsidR="00990FE0">
        <w:rPr>
          <w:noProof/>
        </w:rPr>
        <w:t>3</w:t>
      </w:r>
      <w:r w:rsidR="00FA4106">
        <w:fldChar w:fldCharType="end"/>
      </w:r>
      <w:r>
        <w:t xml:space="preserve">. </w:t>
      </w:r>
      <w:r w:rsidRPr="00604FEC">
        <w:t xml:space="preserve">Struktura stanovništva općine </w:t>
      </w:r>
      <w:r>
        <w:t xml:space="preserve">u </w:t>
      </w:r>
      <w:r w:rsidRPr="00604FEC">
        <w:t>periodu 20</w:t>
      </w:r>
      <w:r>
        <w:t>20</w:t>
      </w:r>
      <w:r w:rsidRPr="00604FEC">
        <w:t>.-202</w:t>
      </w:r>
      <w:r>
        <w:t>4</w:t>
      </w:r>
      <w:r w:rsidRPr="00604FEC">
        <w:t>. godina</w:t>
      </w:r>
    </w:p>
    <w:p w:rsidR="00D05862" w:rsidRPr="001D50FE" w:rsidRDefault="00D05862" w:rsidP="00D05862">
      <w:pPr>
        <w:jc w:val="both"/>
        <w:rPr>
          <w:rFonts w:ascii="Franklin Gothic Book" w:hAnsi="Franklin Gothic Book" w:cstheme="minorHAnsi"/>
          <w:sz w:val="20"/>
          <w:szCs w:val="20"/>
          <w:lang w:val="hr-HR" w:eastAsia="hr-HR"/>
        </w:rPr>
      </w:pPr>
    </w:p>
    <w:p w:rsidR="00D14653" w:rsidRPr="00D14653" w:rsidRDefault="00D14653" w:rsidP="00D14653">
      <w:pPr>
        <w:pStyle w:val="NormalWeb"/>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lastRenderedPageBreak/>
        <w:t>Čelić</w:t>
      </w:r>
      <w:r w:rsidRPr="001D50FE">
        <w:rPr>
          <w:rFonts w:ascii="Franklin Gothic Book" w:hAnsi="Franklin Gothic Book" w:cstheme="minorHAnsi"/>
          <w:sz w:val="20"/>
          <w:szCs w:val="20"/>
          <w:lang w:val="hr-HR"/>
        </w:rPr>
        <w:t xml:space="preserve"> ima razvijenu dijasporu i osobe koje bi zasigurno se željele uključiti u razvoj lokalne zajednice, jer je uticaj dijaspore na razvoj svakako značajan</w:t>
      </w:r>
      <w:r>
        <w:rPr>
          <w:rFonts w:ascii="Franklin Gothic Book" w:hAnsi="Franklin Gothic Book" w:cstheme="minorHAnsi"/>
          <w:sz w:val="20"/>
          <w:szCs w:val="20"/>
          <w:lang w:val="hr-HR"/>
        </w:rPr>
        <w:t xml:space="preserve">. </w:t>
      </w:r>
      <w:r w:rsidRPr="00D14653">
        <w:rPr>
          <w:rFonts w:ascii="Franklin Gothic Book" w:hAnsi="Franklin Gothic Book" w:cstheme="minorHAnsi"/>
          <w:color w:val="000000" w:themeColor="text1"/>
          <w:sz w:val="20"/>
          <w:szCs w:val="20"/>
          <w:lang w:val="hr-HR"/>
        </w:rPr>
        <w:t>Prema posljedje dostupnim podacima Internog popisa stanovništva, koji je sproveden 2018. godine, procijenjeno je da približno 3.600 stanovnika općine Čelić boravi izvan granica Bosne i Hercegovine, uglavnom na privremenom radu u inostranstvu. Ovaj podatak ukazuje na značajan udio dijaspore u ukupnoj populaciji općine, što ima višestruke socioekonomske implikacije, kako na lokalnu zajednicu, tako i na šire procese migracija u zemlji.</w:t>
      </w:r>
    </w:p>
    <w:p w:rsidR="00D14653" w:rsidRPr="00D14653" w:rsidRDefault="00D14653" w:rsidP="00D14653">
      <w:pPr>
        <w:pStyle w:val="NormalWeb"/>
        <w:jc w:val="both"/>
        <w:rPr>
          <w:rFonts w:ascii="Franklin Gothic Book" w:hAnsi="Franklin Gothic Book" w:cstheme="minorHAnsi"/>
          <w:color w:val="000000" w:themeColor="text1"/>
          <w:sz w:val="20"/>
          <w:szCs w:val="20"/>
          <w:lang w:val="hr-HR"/>
        </w:rPr>
      </w:pPr>
      <w:r w:rsidRPr="00D14653">
        <w:rPr>
          <w:rFonts w:ascii="Franklin Gothic Book" w:hAnsi="Franklin Gothic Book" w:cstheme="minorHAnsi"/>
          <w:color w:val="000000" w:themeColor="text1"/>
          <w:sz w:val="20"/>
          <w:szCs w:val="20"/>
          <w:lang w:val="hr-HR"/>
        </w:rPr>
        <w:t>Najveći broj iseljenika iz Čelića nastanjen je u ekonomski razvijenim državama, prije svega u Saveznoj Republici Njemačkoj, Švicarskoj Konfederaciji, Sjedinjenim Američkim Državama, Republici Sloveniji i Republici Austriji. Ove zemlje predstavljaju dominantna odredišta bosanskohercegovačkih migracija, što je u skladu sa širim regionalnim trendovima radne mobilnosti i ekonomskih migracija stanovništva.</w:t>
      </w:r>
    </w:p>
    <w:p w:rsidR="00D14653" w:rsidRPr="00D14653" w:rsidRDefault="00D14653" w:rsidP="00D05862">
      <w:pPr>
        <w:pStyle w:val="NormalWeb"/>
        <w:spacing w:before="0" w:beforeAutospacing="0" w:after="200" w:afterAutospacing="0" w:line="276" w:lineRule="auto"/>
        <w:jc w:val="both"/>
        <w:rPr>
          <w:rFonts w:ascii="Franklin Gothic Book" w:hAnsi="Franklin Gothic Book" w:cstheme="minorHAnsi"/>
          <w:color w:val="000000" w:themeColor="text1"/>
          <w:sz w:val="20"/>
          <w:szCs w:val="20"/>
          <w:lang w:val="hr-HR"/>
        </w:rPr>
      </w:pPr>
      <w:r w:rsidRPr="00D14653">
        <w:rPr>
          <w:rFonts w:ascii="Franklin Gothic Book" w:hAnsi="Franklin Gothic Book" w:cstheme="minorHAnsi"/>
          <w:color w:val="000000" w:themeColor="text1"/>
          <w:sz w:val="20"/>
          <w:szCs w:val="20"/>
          <w:lang w:val="hr-HR"/>
        </w:rPr>
        <w:t>Iako postoji niz negativnih efekata odlaska stanovništva od smanjenja radno aktivnog stanovništva i ubrzanog starenja populacije do slabljenja lokalne zajednice, smanjenje nataliteta i promjene u porodičnim strukturama</w:t>
      </w:r>
      <w:r>
        <w:rPr>
          <w:rFonts w:ascii="Franklin Gothic Book" w:hAnsi="Franklin Gothic Book" w:cstheme="minorHAnsi"/>
          <w:color w:val="000000" w:themeColor="text1"/>
          <w:sz w:val="20"/>
          <w:szCs w:val="20"/>
          <w:lang w:val="hr-HR"/>
        </w:rPr>
        <w:t xml:space="preserve"> svakako </w:t>
      </w:r>
      <w:r w:rsidRPr="00D14653">
        <w:rPr>
          <w:rFonts w:ascii="Franklin Gothic Book" w:hAnsi="Franklin Gothic Book" w:cstheme="minorHAnsi"/>
          <w:color w:val="000000" w:themeColor="text1"/>
          <w:sz w:val="20"/>
          <w:szCs w:val="20"/>
          <w:lang w:val="hr-HR"/>
        </w:rPr>
        <w:t>doznake iz inostranstva često predstavljaju ključni izvor prihoda za brojne porodice a pozitivne strane se ogledaju i u tome što istovremeno, iseljeništvo doprinosi razvoju kroz transfer znanja, iskustava i potencijalnih investicija, čime dijaspora ostaje važan resurs za budući društveno-ekonomski napredak općine.</w:t>
      </w:r>
    </w:p>
    <w:p w:rsidR="00BA327D" w:rsidRPr="00BA327D" w:rsidRDefault="00BA327D" w:rsidP="00BA327D">
      <w:pPr>
        <w:pStyle w:val="NormalWeb"/>
        <w:rPr>
          <w:rFonts w:ascii="Franklin Gothic Book" w:hAnsi="Franklin Gothic Book" w:cstheme="minorHAnsi"/>
          <w:color w:val="000000" w:themeColor="text1"/>
          <w:sz w:val="20"/>
          <w:szCs w:val="20"/>
          <w:lang w:val="hr-HR"/>
        </w:rPr>
      </w:pPr>
      <w:r w:rsidRPr="00BA327D">
        <w:rPr>
          <w:rFonts w:ascii="Franklin Gothic Book" w:hAnsi="Franklin Gothic Book" w:cstheme="minorHAnsi"/>
          <w:color w:val="000000" w:themeColor="text1"/>
          <w:sz w:val="20"/>
          <w:szCs w:val="20"/>
          <w:lang w:val="hr-HR"/>
        </w:rPr>
        <w:t>Pandemija COVID-19, koja je obilježila 2020. i 2021. godinu, značajno je pogoršala demografske pokazatelje na području općine Čelić, posebno u pogledu mortaliteta i prirodnog priraštaja. U tim godinama stopa smrtnosti iznosila je 11,4, odnosno 11,5, dok je prirodni priraštaj bilježio negativne vrijednosti od –43 u 2020. i –61 u 2021. godini. Ovi podaci ukazuju na snažan utjecaj pandemije, koji se manifestovao kroz povećan broj smrtnih ishoda, posebno među starijom populacijom, uz istovremeno smanjen broj rođenih.</w:t>
      </w:r>
    </w:p>
    <w:p w:rsidR="00BA327D" w:rsidRPr="000A32FC" w:rsidRDefault="00BA327D" w:rsidP="000A32FC">
      <w:pPr>
        <w:pStyle w:val="NormalWeb"/>
        <w:jc w:val="both"/>
        <w:rPr>
          <w:rFonts w:ascii="Franklin Gothic Book" w:hAnsi="Franklin Gothic Book" w:cstheme="minorHAnsi"/>
          <w:color w:val="000000" w:themeColor="text1"/>
          <w:sz w:val="20"/>
          <w:szCs w:val="20"/>
          <w:lang w:val="hr-HR"/>
        </w:rPr>
      </w:pPr>
      <w:r w:rsidRPr="00BA327D">
        <w:rPr>
          <w:rFonts w:ascii="Franklin Gothic Book" w:hAnsi="Franklin Gothic Book" w:cstheme="minorHAnsi"/>
          <w:color w:val="000000" w:themeColor="text1"/>
          <w:sz w:val="20"/>
          <w:szCs w:val="20"/>
          <w:lang w:val="hr-HR"/>
        </w:rPr>
        <w:t>Nakon stabilizacije zdravstvenog sistema i popuštanja posljedica pandemije, 2023. godine stopa mortaliteta je smanjena na 8,7, što ukazuje na određeni oporavak. Ipak, prirodni priraštaj ostaje izrazito negativan, iznoseći –50 u 2024. godini, dok je stopa nataliteta dodatno opala sa 5,2 u 2020. na 4,9 u 2024. godini. </w:t>
      </w:r>
      <w:r>
        <w:rPr>
          <w:rFonts w:ascii="Franklin Gothic Book" w:hAnsi="Franklin Gothic Book" w:cstheme="minorHAnsi"/>
          <w:color w:val="000000" w:themeColor="text1"/>
          <w:sz w:val="20"/>
          <w:szCs w:val="20"/>
          <w:lang w:val="hr-HR"/>
        </w:rPr>
        <w:t xml:space="preserve">Sve navedeno dodatno naglašava </w:t>
      </w:r>
      <w:r w:rsidRPr="00BA327D">
        <w:rPr>
          <w:rFonts w:ascii="Franklin Gothic Book" w:hAnsi="Franklin Gothic Book" w:cstheme="minorHAnsi"/>
          <w:color w:val="000000" w:themeColor="text1"/>
          <w:sz w:val="20"/>
          <w:szCs w:val="20"/>
          <w:lang w:val="hr-HR"/>
        </w:rPr>
        <w:t xml:space="preserve">prisutne demografske probleme – kontinuirani pad nataliteta, starenje stanovništva i iseljavanje mlađe populacije što stvara dodatni pritisak na održivost lokalne zajednice i njenih resursa. </w:t>
      </w:r>
    </w:p>
    <w:p w:rsidR="00BA327D" w:rsidRDefault="00B9530D" w:rsidP="00D05862">
      <w:pPr>
        <w:keepNext/>
        <w:jc w:val="both"/>
        <w:rPr>
          <w:rFonts w:ascii="Franklin Gothic Book" w:hAnsi="Franklin Gothic Book" w:cstheme="minorHAnsi"/>
          <w:color w:val="000000" w:themeColor="text1"/>
          <w:sz w:val="20"/>
          <w:szCs w:val="20"/>
          <w:lang w:val="hr-HR"/>
        </w:rPr>
      </w:pPr>
      <w:r w:rsidRPr="00B9530D">
        <w:rPr>
          <w:rFonts w:ascii="Franklin Gothic Book" w:hAnsi="Franklin Gothic Book" w:cstheme="minorHAnsi"/>
          <w:color w:val="000000" w:themeColor="text1"/>
          <w:sz w:val="20"/>
          <w:szCs w:val="20"/>
          <w:lang w:val="hr-HR"/>
        </w:rPr>
        <w:t>Prema dostupnim statističkim podacima, na području općine Čelić se na godišnjem nivou u prosjeku sklapa oko 50 brakova, dok se istovremeno evidentira približno 4 razvoda. Ovi pokazatelji ukazuju na relativno stabilne bračne i porodične odnose u lokalnoj zajednici, budući da je broj razvoda višestruko manji u odnosu na broj sklopljenih brakova. Takav omjer može se tumačiti kao indikator očuvanja tradicionalnih vrijednosti i društvene kohezije, iako je potrebno uzeti u obzir da migracije i smanjenje ukupnog broja stanovnika utiču na apsolutne vrijednosti ovih pokazatelja.</w:t>
      </w:r>
    </w:p>
    <w:p w:rsidR="000A32FC" w:rsidRDefault="000A32FC" w:rsidP="00D05862">
      <w:pPr>
        <w:keepNext/>
        <w:jc w:val="both"/>
        <w:rPr>
          <w:rFonts w:ascii="Franklin Gothic Book" w:hAnsi="Franklin Gothic Book" w:cstheme="minorHAnsi"/>
          <w:color w:val="000000" w:themeColor="text1"/>
          <w:sz w:val="20"/>
          <w:szCs w:val="20"/>
          <w:lang w:val="hr-HR"/>
        </w:rPr>
      </w:pPr>
    </w:p>
    <w:p w:rsidR="000A32FC" w:rsidRPr="00B9530D" w:rsidRDefault="000A32FC" w:rsidP="00D05862">
      <w:pPr>
        <w:keepNext/>
        <w:jc w:val="both"/>
        <w:rPr>
          <w:rFonts w:ascii="Franklin Gothic Book" w:hAnsi="Franklin Gothic Book" w:cstheme="minorHAnsi"/>
          <w:color w:val="000000" w:themeColor="text1"/>
          <w:sz w:val="20"/>
          <w:szCs w:val="20"/>
          <w:lang w:val="hr-HR"/>
        </w:rPr>
      </w:pPr>
      <w:r>
        <w:rPr>
          <w:rFonts w:ascii="Franklin Gothic Book" w:hAnsi="Franklin Gothic Book" w:cstheme="minorHAnsi"/>
          <w:color w:val="000000" w:themeColor="text1"/>
          <w:sz w:val="20"/>
          <w:szCs w:val="20"/>
          <w:lang w:val="hr-HR"/>
        </w:rPr>
        <w:t xml:space="preserve">Prema saznanjima Razvojnog tima, na </w:t>
      </w:r>
      <w:r w:rsidRPr="000A32FC">
        <w:rPr>
          <w:rFonts w:ascii="Franklin Gothic Book" w:hAnsi="Franklin Gothic Book" w:cstheme="minorHAnsi"/>
          <w:color w:val="000000" w:themeColor="text1"/>
          <w:sz w:val="20"/>
          <w:szCs w:val="20"/>
          <w:lang w:val="hr-HR"/>
        </w:rPr>
        <w:t>području općine u posljednjemperioduevidentan je povratakstanovništvaizinostranstva, kakostarijihosobakoje se vraćajuraditrajnogboravka, takoimlađihgeneracijakojesvečešćeprepoznajulokalnuzajednicukaoprostor za život, rad iinvestiranje a posebno za pokretanjevlastitogbiznisa.</w:t>
      </w:r>
    </w:p>
    <w:p w:rsidR="00D05862" w:rsidRPr="001D50FE" w:rsidRDefault="00D05862" w:rsidP="00D05862">
      <w:pPr>
        <w:keepNext/>
        <w:jc w:val="both"/>
        <w:rPr>
          <w:rFonts w:ascii="Franklin Gothic Book" w:hAnsi="Franklin Gothic Book" w:cstheme="minorHAnsi"/>
          <w:sz w:val="20"/>
          <w:szCs w:val="20"/>
          <w:lang w:val="hr-HR"/>
        </w:rPr>
      </w:pPr>
    </w:p>
    <w:p w:rsidR="00D05862" w:rsidRPr="00D96DB0" w:rsidRDefault="00D05862" w:rsidP="00D05862">
      <w:pPr>
        <w:pStyle w:val="Heading4"/>
        <w:numPr>
          <w:ilvl w:val="0"/>
          <w:numId w:val="0"/>
        </w:numPr>
        <w:ind w:left="864" w:hanging="864"/>
        <w:rPr>
          <w:color w:val="76923C" w:themeColor="accent3" w:themeShade="BF"/>
        </w:rPr>
      </w:pPr>
      <w:bookmarkStart w:id="32" w:name="_Toc137461502"/>
      <w:bookmarkStart w:id="33" w:name="_Toc158792846"/>
      <w:r w:rsidRPr="00D96DB0">
        <w:rPr>
          <w:color w:val="76923C" w:themeColor="accent3" w:themeShade="BF"/>
        </w:rPr>
        <w:t>Ključni problemi i potrebe u području demografije</w:t>
      </w:r>
      <w:bookmarkEnd w:id="32"/>
      <w:bookmarkEnd w:id="33"/>
    </w:p>
    <w:p w:rsidR="00D05862" w:rsidRPr="001D50FE" w:rsidRDefault="00D05862" w:rsidP="00D05862">
      <w:pPr>
        <w:rPr>
          <w:rFonts w:ascii="Franklin Gothic Book" w:hAnsi="Franklin Gothic Book"/>
          <w:lang w:val="hr-HR"/>
        </w:rPr>
      </w:pPr>
    </w:p>
    <w:p w:rsidR="00D05862" w:rsidRDefault="00D05862" w:rsidP="00D05862">
      <w:pPr>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Razvojni problemi i potrebe u području demografije sumirani su u narednoj tabeli.</w:t>
      </w:r>
    </w:p>
    <w:p w:rsidR="000A32FC" w:rsidRDefault="000A32FC" w:rsidP="00D05862">
      <w:pPr>
        <w:jc w:val="both"/>
        <w:rPr>
          <w:rFonts w:ascii="Franklin Gothic Book" w:hAnsi="Franklin Gothic Book" w:cstheme="minorHAnsi"/>
          <w:sz w:val="20"/>
          <w:szCs w:val="20"/>
          <w:lang w:val="hr-HR"/>
        </w:rPr>
      </w:pPr>
    </w:p>
    <w:p w:rsidR="000A32FC" w:rsidRDefault="000A32FC" w:rsidP="00D05862">
      <w:pPr>
        <w:jc w:val="both"/>
        <w:rPr>
          <w:rFonts w:ascii="Franklin Gothic Book" w:hAnsi="Franklin Gothic Book" w:cstheme="minorHAnsi"/>
          <w:sz w:val="20"/>
          <w:szCs w:val="20"/>
          <w:lang w:val="hr-HR"/>
        </w:rPr>
      </w:pPr>
    </w:p>
    <w:p w:rsidR="000A32FC" w:rsidRDefault="000A32FC" w:rsidP="00D05862">
      <w:pPr>
        <w:jc w:val="both"/>
        <w:rPr>
          <w:rFonts w:ascii="Franklin Gothic Book" w:hAnsi="Franklin Gothic Book" w:cstheme="minorHAnsi"/>
          <w:sz w:val="20"/>
          <w:szCs w:val="20"/>
          <w:lang w:val="hr-HR"/>
        </w:rPr>
      </w:pPr>
    </w:p>
    <w:p w:rsidR="000A32FC" w:rsidRDefault="000A32FC" w:rsidP="00D05862">
      <w:pPr>
        <w:jc w:val="both"/>
        <w:rPr>
          <w:rFonts w:ascii="Franklin Gothic Book" w:hAnsi="Franklin Gothic Book" w:cstheme="minorHAnsi"/>
          <w:sz w:val="20"/>
          <w:szCs w:val="20"/>
          <w:lang w:val="hr-HR"/>
        </w:rPr>
      </w:pPr>
    </w:p>
    <w:p w:rsidR="000A32FC" w:rsidRDefault="000A32FC" w:rsidP="00D05862">
      <w:pPr>
        <w:jc w:val="both"/>
        <w:rPr>
          <w:rFonts w:ascii="Franklin Gothic Book" w:hAnsi="Franklin Gothic Book" w:cstheme="minorHAnsi"/>
          <w:sz w:val="20"/>
          <w:szCs w:val="20"/>
          <w:lang w:val="hr-HR"/>
        </w:rPr>
      </w:pPr>
    </w:p>
    <w:p w:rsidR="000A32FC" w:rsidRDefault="000A32FC" w:rsidP="00D05862">
      <w:pPr>
        <w:jc w:val="both"/>
        <w:rPr>
          <w:rFonts w:ascii="Franklin Gothic Book" w:hAnsi="Franklin Gothic Book" w:cstheme="minorHAnsi"/>
          <w:sz w:val="20"/>
          <w:szCs w:val="20"/>
          <w:lang w:val="hr-HR"/>
        </w:rPr>
      </w:pPr>
    </w:p>
    <w:p w:rsidR="000A32FC" w:rsidRDefault="000A32FC" w:rsidP="00D05862">
      <w:pPr>
        <w:jc w:val="both"/>
        <w:rPr>
          <w:rFonts w:ascii="Franklin Gothic Book" w:hAnsi="Franklin Gothic Book" w:cstheme="minorHAnsi"/>
          <w:sz w:val="20"/>
          <w:szCs w:val="20"/>
          <w:lang w:val="hr-HR"/>
        </w:rPr>
      </w:pPr>
    </w:p>
    <w:p w:rsidR="000A32FC" w:rsidRPr="001D50FE" w:rsidRDefault="000A32FC" w:rsidP="00D05862">
      <w:pPr>
        <w:jc w:val="both"/>
        <w:rPr>
          <w:rFonts w:ascii="Franklin Gothic Book" w:hAnsi="Franklin Gothic Book" w:cstheme="minorHAnsi"/>
          <w:sz w:val="20"/>
          <w:szCs w:val="20"/>
          <w:lang w:val="hr-HR"/>
        </w:rPr>
      </w:pPr>
    </w:p>
    <w:p w:rsidR="00D05862" w:rsidRPr="001D50FE" w:rsidRDefault="00D05862" w:rsidP="00D05862">
      <w:pPr>
        <w:jc w:val="both"/>
        <w:rPr>
          <w:rFonts w:ascii="Franklin Gothic Book" w:hAnsi="Franklin Gothic Book" w:cstheme="minorHAnsi"/>
          <w:sz w:val="20"/>
          <w:szCs w:val="20"/>
          <w:lang w:val="hr-HR"/>
        </w:rPr>
      </w:pPr>
    </w:p>
    <w:p w:rsidR="00D05862" w:rsidRPr="001D50FE" w:rsidRDefault="00D05862" w:rsidP="00501B09">
      <w:pPr>
        <w:pStyle w:val="Caption"/>
      </w:pPr>
    </w:p>
    <w:p w:rsidR="00D05862" w:rsidRPr="001D50FE"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1</w:t>
      </w:r>
      <w:r w:rsidR="00FA4106">
        <w:fldChar w:fldCharType="end"/>
      </w:r>
      <w:r w:rsidRPr="001D50FE">
        <w:t>. Razvojni problemi i potrebe u području demografije</w:t>
      </w:r>
    </w:p>
    <w:tbl>
      <w:tblPr>
        <w:tblStyle w:val="GridTable4-Accent33"/>
        <w:tblW w:w="0" w:type="auto"/>
        <w:tblLook w:val="06A0"/>
      </w:tblPr>
      <w:tblGrid>
        <w:gridCol w:w="3249"/>
        <w:gridCol w:w="3381"/>
        <w:gridCol w:w="2766"/>
      </w:tblGrid>
      <w:tr w:rsidR="00D05862" w:rsidRPr="001D50FE" w:rsidTr="00B9530D">
        <w:trPr>
          <w:cnfStyle w:val="100000000000"/>
        </w:trPr>
        <w:tc>
          <w:tcPr>
            <w:cnfStyle w:val="001000000000"/>
            <w:tcW w:w="3249" w:type="dxa"/>
          </w:tcPr>
          <w:p w:rsidR="00D05862" w:rsidRPr="001D50FE" w:rsidRDefault="00D05862" w:rsidP="00A31F65">
            <w:pPr>
              <w:jc w:val="center"/>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Razvojni problemi</w:t>
            </w:r>
          </w:p>
        </w:tc>
        <w:tc>
          <w:tcPr>
            <w:tcW w:w="3381" w:type="dxa"/>
          </w:tcPr>
          <w:p w:rsidR="00D05862" w:rsidRPr="001D50FE" w:rsidRDefault="00D05862" w:rsidP="00A31F65">
            <w:pPr>
              <w:jc w:val="center"/>
              <w:cnfStyle w:val="1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Razvojne potrebe</w:t>
            </w:r>
          </w:p>
        </w:tc>
        <w:tc>
          <w:tcPr>
            <w:tcW w:w="2766" w:type="dxa"/>
          </w:tcPr>
          <w:p w:rsidR="00D05862" w:rsidRPr="001D50FE" w:rsidRDefault="00D05862" w:rsidP="00A31F65">
            <w:pPr>
              <w:jc w:val="center"/>
              <w:cnfStyle w:val="1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Podsektor</w:t>
            </w:r>
          </w:p>
        </w:tc>
      </w:tr>
      <w:tr w:rsidR="00D05862" w:rsidRPr="001D50FE" w:rsidTr="00B9530D">
        <w:tc>
          <w:tcPr>
            <w:cnfStyle w:val="001000000000"/>
            <w:tcW w:w="3249" w:type="dxa"/>
          </w:tcPr>
          <w:p w:rsidR="00D05862" w:rsidRPr="001D50FE" w:rsidRDefault="00D05862" w:rsidP="00A31F65">
            <w:pPr>
              <w:rPr>
                <w:rFonts w:ascii="Franklin Gothic Book" w:hAnsi="Franklin Gothic Book" w:cstheme="minorHAnsi"/>
                <w:b w:val="0"/>
                <w:sz w:val="20"/>
                <w:szCs w:val="20"/>
                <w:lang w:val="hr-HR"/>
              </w:rPr>
            </w:pPr>
            <w:r w:rsidRPr="001D50FE">
              <w:rPr>
                <w:rFonts w:ascii="Franklin Gothic Book" w:hAnsi="Franklin Gothic Book" w:cstheme="minorHAnsi"/>
                <w:b w:val="0"/>
                <w:sz w:val="20"/>
                <w:szCs w:val="20"/>
                <w:lang w:val="hr-HR"/>
              </w:rPr>
              <w:t xml:space="preserve">Negativan prirodni priraštaj </w:t>
            </w:r>
          </w:p>
        </w:tc>
        <w:tc>
          <w:tcPr>
            <w:tcW w:w="3381" w:type="dxa"/>
            <w:vMerge w:val="restart"/>
          </w:tcPr>
          <w:p w:rsidR="00D05862" w:rsidRDefault="00D05862" w:rsidP="00A31F65">
            <w:pPr>
              <w:jc w:val="both"/>
              <w:cnfStyle w:val="000000000000"/>
              <w:rPr>
                <w:rFonts w:ascii="Franklin Gothic Book" w:hAnsi="Franklin Gothic Book" w:cstheme="minorHAnsi"/>
                <w:bCs/>
                <w:sz w:val="20"/>
                <w:szCs w:val="20"/>
                <w:lang w:val="hr-HR"/>
              </w:rPr>
            </w:pPr>
            <w:r w:rsidRPr="001D50FE">
              <w:rPr>
                <w:rFonts w:ascii="Franklin Gothic Book" w:hAnsi="Franklin Gothic Book" w:cstheme="minorHAnsi"/>
                <w:bCs/>
                <w:sz w:val="20"/>
                <w:szCs w:val="20"/>
                <w:lang w:val="hr-HR"/>
              </w:rPr>
              <w:t>Nastaviti  implementirati pronatalitetnu politiku uz redovna alociranja budžetskih sredstava za ovu svrhu.</w:t>
            </w:r>
          </w:p>
          <w:p w:rsidR="00B9530D" w:rsidRDefault="00B9530D" w:rsidP="00A31F65">
            <w:pPr>
              <w:jc w:val="both"/>
              <w:cnfStyle w:val="000000000000"/>
              <w:rPr>
                <w:rFonts w:ascii="Franklin Gothic Book" w:hAnsi="Franklin Gothic Book" w:cstheme="minorHAnsi"/>
                <w:bCs/>
                <w:sz w:val="20"/>
                <w:szCs w:val="20"/>
                <w:lang w:val="hr-HR"/>
              </w:rPr>
            </w:pPr>
          </w:p>
          <w:p w:rsidR="00B9530D" w:rsidRPr="001D50FE" w:rsidRDefault="00B9530D" w:rsidP="00A31F65">
            <w:pPr>
              <w:jc w:val="both"/>
              <w:cnfStyle w:val="000000000000"/>
              <w:rPr>
                <w:rFonts w:ascii="Franklin Gothic Book" w:hAnsi="Franklin Gothic Book" w:cstheme="minorHAnsi"/>
                <w:bCs/>
                <w:sz w:val="20"/>
                <w:szCs w:val="20"/>
                <w:lang w:val="hr-HR"/>
              </w:rPr>
            </w:pPr>
            <w:r w:rsidRPr="00B9530D">
              <w:rPr>
                <w:rFonts w:ascii="Franklin Gothic Book" w:hAnsi="Franklin Gothic Book" w:cstheme="minorHAnsi"/>
                <w:bCs/>
                <w:sz w:val="20"/>
                <w:szCs w:val="20"/>
                <w:lang w:val="hr-HR"/>
              </w:rPr>
              <w:t>Kreirati programe podrške natalitetu kroz povećanje kapaciteta vrtića, jednokratne naknade i podršku roditeljima</w:t>
            </w:r>
            <w:r>
              <w:rPr>
                <w:rFonts w:ascii="Franklin Gothic Book" w:hAnsi="Franklin Gothic Book" w:cstheme="minorHAnsi"/>
                <w:bCs/>
                <w:sz w:val="20"/>
                <w:szCs w:val="20"/>
                <w:lang w:val="hr-HR"/>
              </w:rPr>
              <w:t xml:space="preserve"> sa 2 i više djece</w:t>
            </w:r>
          </w:p>
        </w:tc>
        <w:tc>
          <w:tcPr>
            <w:tcW w:w="2766" w:type="dxa"/>
            <w:vMerge w:val="restart"/>
            <w:vAlign w:val="center"/>
          </w:tcPr>
          <w:p w:rsidR="00D05862" w:rsidRPr="001D50FE" w:rsidRDefault="00D05862" w:rsidP="00B9530D">
            <w:pPr>
              <w:jc w:val="center"/>
              <w:cnfStyle w:val="000000000000"/>
              <w:rPr>
                <w:rFonts w:ascii="Franklin Gothic Book" w:hAnsi="Franklin Gothic Book" w:cstheme="minorHAnsi"/>
                <w:bCs/>
                <w:sz w:val="20"/>
                <w:szCs w:val="20"/>
                <w:lang w:val="hr-HR"/>
              </w:rPr>
            </w:pPr>
            <w:r w:rsidRPr="001D50FE">
              <w:rPr>
                <w:rFonts w:ascii="Franklin Gothic Book" w:hAnsi="Franklin Gothic Book" w:cstheme="minorHAnsi"/>
                <w:bCs/>
                <w:sz w:val="20"/>
                <w:szCs w:val="20"/>
                <w:lang w:val="hr-HR"/>
              </w:rPr>
              <w:t>Demografske karakteristike</w:t>
            </w:r>
          </w:p>
        </w:tc>
      </w:tr>
      <w:tr w:rsidR="00D05862" w:rsidRPr="001D50FE" w:rsidTr="00B9530D">
        <w:trPr>
          <w:trHeight w:val="647"/>
        </w:trPr>
        <w:tc>
          <w:tcPr>
            <w:cnfStyle w:val="001000000000"/>
            <w:tcW w:w="3249" w:type="dxa"/>
          </w:tcPr>
          <w:p w:rsidR="00D05862" w:rsidRPr="001D50FE" w:rsidRDefault="00D05862" w:rsidP="00A31F65">
            <w:pPr>
              <w:rPr>
                <w:rFonts w:ascii="Franklin Gothic Book" w:hAnsi="Franklin Gothic Book" w:cstheme="minorHAnsi"/>
                <w:b w:val="0"/>
                <w:sz w:val="20"/>
                <w:szCs w:val="20"/>
                <w:lang w:val="hr-HR"/>
              </w:rPr>
            </w:pPr>
            <w:r w:rsidRPr="001D50FE">
              <w:rPr>
                <w:rFonts w:ascii="Franklin Gothic Book" w:hAnsi="Franklin Gothic Book" w:cstheme="minorHAnsi"/>
                <w:b w:val="0"/>
                <w:sz w:val="20"/>
                <w:szCs w:val="20"/>
                <w:lang w:val="hr-HR"/>
              </w:rPr>
              <w:t>Povećanje udjela starijeg stanovništva (65+) i smanjenje udjela mladog stanovništva (0-14)</w:t>
            </w:r>
          </w:p>
        </w:tc>
        <w:tc>
          <w:tcPr>
            <w:tcW w:w="3381" w:type="dxa"/>
            <w:vMerge/>
          </w:tcPr>
          <w:p w:rsidR="00D05862" w:rsidRPr="001D50FE" w:rsidRDefault="00D05862" w:rsidP="00A31F65">
            <w:pPr>
              <w:jc w:val="both"/>
              <w:cnfStyle w:val="000000000000"/>
              <w:rPr>
                <w:rFonts w:ascii="Franklin Gothic Book" w:hAnsi="Franklin Gothic Book" w:cstheme="minorHAnsi"/>
                <w:bCs/>
                <w:sz w:val="20"/>
                <w:szCs w:val="20"/>
                <w:lang w:val="hr-HR"/>
              </w:rPr>
            </w:pPr>
          </w:p>
        </w:tc>
        <w:tc>
          <w:tcPr>
            <w:tcW w:w="2766" w:type="dxa"/>
            <w:vMerge/>
          </w:tcPr>
          <w:p w:rsidR="00D05862" w:rsidRPr="001D50FE" w:rsidRDefault="00D05862" w:rsidP="00A31F65">
            <w:pPr>
              <w:jc w:val="both"/>
              <w:cnfStyle w:val="000000000000"/>
              <w:rPr>
                <w:rFonts w:ascii="Franklin Gothic Book" w:hAnsi="Franklin Gothic Book" w:cstheme="minorHAnsi"/>
                <w:bCs/>
                <w:sz w:val="20"/>
                <w:szCs w:val="20"/>
                <w:lang w:val="hr-HR"/>
              </w:rPr>
            </w:pPr>
          </w:p>
        </w:tc>
      </w:tr>
      <w:tr w:rsidR="00D05862" w:rsidRPr="001D50FE" w:rsidTr="00B9530D">
        <w:trPr>
          <w:trHeight w:val="1561"/>
        </w:trPr>
        <w:tc>
          <w:tcPr>
            <w:cnfStyle w:val="001000000000"/>
            <w:tcW w:w="3249" w:type="dxa"/>
          </w:tcPr>
          <w:p w:rsidR="00B9530D" w:rsidRDefault="00B9530D" w:rsidP="00A31F65">
            <w:pPr>
              <w:rPr>
                <w:rFonts w:ascii="Franklin Gothic Book" w:hAnsi="Franklin Gothic Book" w:cstheme="minorHAnsi"/>
                <w:bCs w:val="0"/>
                <w:sz w:val="20"/>
                <w:szCs w:val="20"/>
                <w:lang w:val="hr-HR"/>
              </w:rPr>
            </w:pPr>
            <w:r>
              <w:rPr>
                <w:rFonts w:ascii="Franklin Gothic Book" w:hAnsi="Franklin Gothic Book" w:cstheme="minorHAnsi"/>
                <w:b w:val="0"/>
                <w:sz w:val="20"/>
                <w:szCs w:val="20"/>
                <w:lang w:val="hr-HR"/>
              </w:rPr>
              <w:t>Kontinuiran pad broja stanovnika</w:t>
            </w:r>
          </w:p>
          <w:p w:rsidR="00B9530D" w:rsidRDefault="00B9530D" w:rsidP="00A31F65">
            <w:pPr>
              <w:rPr>
                <w:rFonts w:ascii="Franklin Gothic Book" w:hAnsi="Franklin Gothic Book" w:cstheme="minorHAnsi"/>
                <w:bCs w:val="0"/>
                <w:sz w:val="20"/>
                <w:szCs w:val="20"/>
                <w:lang w:val="hr-HR"/>
              </w:rPr>
            </w:pPr>
          </w:p>
          <w:p w:rsidR="00D05862" w:rsidRPr="001D50FE" w:rsidRDefault="00D05862" w:rsidP="00A31F65">
            <w:pPr>
              <w:rPr>
                <w:rFonts w:ascii="Franklin Gothic Book" w:hAnsi="Franklin Gothic Book" w:cstheme="minorHAnsi"/>
                <w:b w:val="0"/>
                <w:sz w:val="20"/>
                <w:szCs w:val="20"/>
                <w:lang w:val="hr-HR"/>
              </w:rPr>
            </w:pPr>
            <w:r w:rsidRPr="001D50FE">
              <w:rPr>
                <w:rFonts w:ascii="Franklin Gothic Book" w:hAnsi="Franklin Gothic Book" w:cstheme="minorHAnsi"/>
                <w:b w:val="0"/>
                <w:sz w:val="20"/>
                <w:szCs w:val="20"/>
                <w:lang w:val="hr-HR"/>
              </w:rPr>
              <w:t xml:space="preserve">Odlazak stanovništva u inostranstvo u potrazi za poslom i boljim okruženjem </w:t>
            </w:r>
          </w:p>
        </w:tc>
        <w:tc>
          <w:tcPr>
            <w:tcW w:w="3381" w:type="dxa"/>
          </w:tcPr>
          <w:p w:rsidR="00B9530D" w:rsidRPr="00B9530D" w:rsidRDefault="00D05862" w:rsidP="00A31F65">
            <w:pPr>
              <w:jc w:val="both"/>
              <w:cnfStyle w:val="000000000000"/>
              <w:rPr>
                <w:rFonts w:ascii="Franklin Gothic Book" w:hAnsi="Franklin Gothic Book" w:cstheme="minorHAnsi"/>
                <w:bCs/>
                <w:sz w:val="20"/>
                <w:szCs w:val="20"/>
                <w:lang w:val="hr-HR"/>
              </w:rPr>
            </w:pPr>
            <w:r w:rsidRPr="001D50FE">
              <w:rPr>
                <w:rFonts w:ascii="Franklin Gothic Book" w:hAnsi="Franklin Gothic Book" w:cstheme="minorHAnsi"/>
                <w:bCs/>
                <w:sz w:val="20"/>
                <w:szCs w:val="20"/>
                <w:lang w:val="hr-HR"/>
              </w:rPr>
              <w:t xml:space="preserve">Osigurati poticajne programe i druge mjere kako bi se potaknulo zadržavanje stanovništva na području grada, s naglaskom na zapošljavanju, podršci u rješavanju stambenih pitanja i slično, posebno fokusirano na mlade </w:t>
            </w:r>
          </w:p>
        </w:tc>
        <w:tc>
          <w:tcPr>
            <w:tcW w:w="2766" w:type="dxa"/>
            <w:vMerge/>
          </w:tcPr>
          <w:p w:rsidR="00D05862" w:rsidRPr="001D50FE" w:rsidRDefault="00D05862" w:rsidP="00A31F65">
            <w:pPr>
              <w:jc w:val="both"/>
              <w:cnfStyle w:val="000000000000"/>
              <w:rPr>
                <w:rFonts w:ascii="Franklin Gothic Book" w:hAnsi="Franklin Gothic Book" w:cstheme="minorHAnsi"/>
                <w:sz w:val="20"/>
                <w:szCs w:val="20"/>
                <w:lang w:val="hr-HR"/>
              </w:rPr>
            </w:pPr>
          </w:p>
        </w:tc>
      </w:tr>
      <w:tr w:rsidR="00D05862" w:rsidRPr="001D50FE" w:rsidTr="00B9530D">
        <w:trPr>
          <w:trHeight w:val="522"/>
        </w:trPr>
        <w:tc>
          <w:tcPr>
            <w:cnfStyle w:val="001000000000"/>
            <w:tcW w:w="3249" w:type="dxa"/>
          </w:tcPr>
          <w:p w:rsidR="00D05862" w:rsidRPr="001D50FE" w:rsidRDefault="00D05862" w:rsidP="00A31F65">
            <w:pPr>
              <w:rPr>
                <w:rFonts w:ascii="Franklin Gothic Book" w:hAnsi="Franklin Gothic Book" w:cstheme="minorHAnsi"/>
                <w:b w:val="0"/>
                <w:sz w:val="20"/>
                <w:szCs w:val="20"/>
                <w:lang w:val="hr-HR"/>
              </w:rPr>
            </w:pPr>
            <w:r w:rsidRPr="001D50FE">
              <w:rPr>
                <w:rFonts w:ascii="Franklin Gothic Book" w:hAnsi="Franklin Gothic Book" w:cstheme="minorHAnsi"/>
                <w:b w:val="0"/>
                <w:sz w:val="20"/>
                <w:szCs w:val="20"/>
                <w:lang w:val="hr-HR"/>
              </w:rPr>
              <w:t>Nedovoljno iskorišten potencijal dijaspore</w:t>
            </w:r>
          </w:p>
        </w:tc>
        <w:tc>
          <w:tcPr>
            <w:tcW w:w="3381" w:type="dxa"/>
          </w:tcPr>
          <w:p w:rsidR="00B9530D" w:rsidRPr="000A32FC" w:rsidRDefault="00D05862" w:rsidP="00A31F65">
            <w:pPr>
              <w:jc w:val="both"/>
              <w:cnfStyle w:val="000000000000"/>
              <w:rPr>
                <w:rFonts w:ascii="Franklin Gothic Book" w:hAnsi="Franklin Gothic Book" w:cstheme="minorHAnsi"/>
                <w:bCs/>
                <w:color w:val="000000" w:themeColor="text1"/>
                <w:sz w:val="20"/>
                <w:szCs w:val="20"/>
                <w:lang w:val="hr-HR"/>
              </w:rPr>
            </w:pPr>
            <w:r w:rsidRPr="000A32FC">
              <w:rPr>
                <w:rFonts w:ascii="Franklin Gothic Book" w:hAnsi="Franklin Gothic Book" w:cstheme="minorHAnsi"/>
                <w:bCs/>
                <w:color w:val="000000" w:themeColor="text1"/>
                <w:sz w:val="20"/>
                <w:szCs w:val="20"/>
                <w:lang w:val="hr-HR"/>
              </w:rPr>
              <w:t xml:space="preserve">Kreirati bazu podataka dijaspore </w:t>
            </w:r>
          </w:p>
          <w:p w:rsidR="00D05862" w:rsidRPr="00B9530D" w:rsidRDefault="00D05862" w:rsidP="00A31F65">
            <w:pPr>
              <w:jc w:val="both"/>
              <w:cnfStyle w:val="000000000000"/>
              <w:rPr>
                <w:rFonts w:ascii="Franklin Gothic Book" w:hAnsi="Franklin Gothic Book" w:cstheme="minorHAnsi"/>
                <w:bCs/>
                <w:sz w:val="20"/>
                <w:szCs w:val="20"/>
                <w:lang w:val="hr-HR"/>
              </w:rPr>
            </w:pPr>
          </w:p>
          <w:p w:rsidR="00D05862" w:rsidRPr="001D50FE" w:rsidRDefault="00B9530D" w:rsidP="00A31F65">
            <w:pPr>
              <w:jc w:val="both"/>
              <w:cnfStyle w:val="000000000000"/>
              <w:rPr>
                <w:rFonts w:ascii="Franklin Gothic Book" w:hAnsi="Franklin Gothic Book" w:cstheme="minorHAnsi"/>
                <w:bCs/>
                <w:sz w:val="20"/>
                <w:szCs w:val="20"/>
                <w:lang w:val="hr-HR"/>
              </w:rPr>
            </w:pPr>
            <w:r w:rsidRPr="00B9530D">
              <w:rPr>
                <w:rFonts w:ascii="Franklin Gothic Book" w:hAnsi="Franklin Gothic Book" w:cstheme="minorHAnsi"/>
                <w:bCs/>
                <w:sz w:val="20"/>
                <w:szCs w:val="20"/>
                <w:lang w:val="hr-HR"/>
              </w:rPr>
              <w:t>Aktivno uključivanje dijaspore kroz strateške intervencije koje će jaati povezanost i povjrenje dijaspore za veće uključivanje u društveni život zajednice</w:t>
            </w:r>
          </w:p>
        </w:tc>
        <w:tc>
          <w:tcPr>
            <w:tcW w:w="2766" w:type="dxa"/>
            <w:vMerge/>
          </w:tcPr>
          <w:p w:rsidR="00D05862" w:rsidRPr="001D50FE" w:rsidRDefault="00D05862" w:rsidP="00A31F65">
            <w:pPr>
              <w:jc w:val="both"/>
              <w:cnfStyle w:val="000000000000"/>
              <w:rPr>
                <w:rFonts w:ascii="Franklin Gothic Book" w:hAnsi="Franklin Gothic Book" w:cstheme="minorHAnsi"/>
                <w:sz w:val="20"/>
                <w:szCs w:val="20"/>
                <w:lang w:val="hr-HR"/>
              </w:rPr>
            </w:pPr>
          </w:p>
        </w:tc>
      </w:tr>
    </w:tbl>
    <w:p w:rsidR="00D05862" w:rsidRPr="001D50FE" w:rsidRDefault="00D05862" w:rsidP="00D05862">
      <w:pPr>
        <w:jc w:val="both"/>
        <w:rPr>
          <w:rFonts w:ascii="Franklin Gothic Book" w:hAnsi="Franklin Gothic Book" w:cstheme="minorHAnsi"/>
          <w:color w:val="000000"/>
          <w:sz w:val="20"/>
          <w:szCs w:val="20"/>
          <w:lang w:val="hr-HR"/>
        </w:rPr>
      </w:pPr>
    </w:p>
    <w:p w:rsidR="00D05862" w:rsidRPr="001D50FE" w:rsidRDefault="00D05862" w:rsidP="00085C0B">
      <w:pPr>
        <w:pStyle w:val="Heading2"/>
        <w:numPr>
          <w:ilvl w:val="1"/>
          <w:numId w:val="38"/>
        </w:numPr>
      </w:pPr>
      <w:bookmarkStart w:id="34" w:name="_Toc183474227"/>
      <w:bookmarkStart w:id="35" w:name="_Toc210830465"/>
      <w:bookmarkStart w:id="36" w:name="_Toc62210557"/>
      <w:bookmarkStart w:id="37" w:name="_Toc77889802"/>
      <w:r w:rsidRPr="001D50FE">
        <w:t>Pregledstanjaikretanja u ekonomiji</w:t>
      </w:r>
      <w:bookmarkEnd w:id="34"/>
      <w:bookmarkEnd w:id="35"/>
      <w:bookmarkEnd w:id="36"/>
      <w:bookmarkEnd w:id="37"/>
    </w:p>
    <w:p w:rsidR="00D05862" w:rsidRPr="00573CA3" w:rsidRDefault="00D05862" w:rsidP="00D05862">
      <w:pPr>
        <w:pStyle w:val="Heading4"/>
        <w:numPr>
          <w:ilvl w:val="0"/>
          <w:numId w:val="0"/>
        </w:numPr>
        <w:ind w:left="1260"/>
        <w:rPr>
          <w:color w:val="76923C" w:themeColor="accent3" w:themeShade="BF"/>
        </w:rPr>
      </w:pPr>
      <w:bookmarkStart w:id="38" w:name="_Toc158792848"/>
      <w:bookmarkStart w:id="39" w:name="_Toc77889803"/>
      <w:bookmarkStart w:id="40" w:name="_Toc137460641"/>
      <w:bookmarkStart w:id="41" w:name="OLE_LINK2"/>
      <w:r w:rsidRPr="00573CA3">
        <w:rPr>
          <w:color w:val="76923C" w:themeColor="accent3" w:themeShade="BF"/>
        </w:rPr>
        <w:t>Pregled ključnih ekonomskih indikatora razvoja</w:t>
      </w:r>
      <w:bookmarkEnd w:id="38"/>
    </w:p>
    <w:p w:rsidR="00D05862" w:rsidRPr="00573CA3" w:rsidRDefault="00D05862" w:rsidP="00D05862">
      <w:pPr>
        <w:pStyle w:val="Heading3"/>
        <w:numPr>
          <w:ilvl w:val="0"/>
          <w:numId w:val="0"/>
        </w:numPr>
        <w:rPr>
          <w:rFonts w:cstheme="minorHAnsi"/>
          <w:color w:val="76923C" w:themeColor="accent3" w:themeShade="BF"/>
          <w:szCs w:val="20"/>
          <w:lang w:val="hr-HR"/>
        </w:rPr>
      </w:pPr>
      <w:bookmarkStart w:id="42" w:name="_Toc137460890"/>
      <w:bookmarkStart w:id="43" w:name="_Toc137460945"/>
      <w:bookmarkStart w:id="44" w:name="_Toc137461225"/>
      <w:bookmarkStart w:id="45" w:name="_Toc137461314"/>
      <w:bookmarkStart w:id="46" w:name="_Toc137461505"/>
      <w:bookmarkStart w:id="47" w:name="_Toc139002571"/>
      <w:bookmarkStart w:id="48" w:name="_Toc158792849"/>
      <w:bookmarkStart w:id="49" w:name="_Toc159504882"/>
      <w:bookmarkStart w:id="50" w:name="_Toc183474228"/>
      <w:bookmarkStart w:id="51" w:name="_Toc210830466"/>
      <w:r w:rsidRPr="00573CA3">
        <w:rPr>
          <w:rFonts w:cstheme="minorHAnsi"/>
          <w:color w:val="76923C" w:themeColor="accent3" w:themeShade="BF"/>
          <w:szCs w:val="20"/>
          <w:lang w:val="hr-HR"/>
        </w:rPr>
        <w:t>Indeks razvijenosti</w:t>
      </w:r>
      <w:bookmarkEnd w:id="39"/>
      <w:bookmarkEnd w:id="40"/>
      <w:bookmarkEnd w:id="42"/>
      <w:bookmarkEnd w:id="43"/>
      <w:bookmarkEnd w:id="44"/>
      <w:bookmarkEnd w:id="45"/>
      <w:bookmarkEnd w:id="46"/>
      <w:bookmarkEnd w:id="47"/>
      <w:bookmarkEnd w:id="48"/>
      <w:bookmarkEnd w:id="49"/>
      <w:bookmarkEnd w:id="50"/>
      <w:bookmarkEnd w:id="51"/>
    </w:p>
    <w:p w:rsidR="00D05862" w:rsidRPr="001D50FE" w:rsidRDefault="00D05862" w:rsidP="00D05862">
      <w:pPr>
        <w:pStyle w:val="NormalWeb"/>
        <w:spacing w:before="0" w:beforeAutospacing="0" w:after="200" w:afterAutospacing="0" w:line="276" w:lineRule="auto"/>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 xml:space="preserve">Prema razvijenoj i primjenjivanoj metodologiji Federalnog zavoda za programiranje „indeks razvijenosti“, predstavlja sveobuhvatni pokazatelj razvoja lokalne zajednice i u sebi sadrži indikatore poput prihoda od poreza na dohodak po stanovniku, stepena zaposlenosti, kretanja stanovništva, udjela starog stanovništva u ukupnom stanovništvu te stepena obrazovanja radne snage. </w:t>
      </w:r>
    </w:p>
    <w:p w:rsidR="00573CA3" w:rsidRDefault="00D05862" w:rsidP="00D05862">
      <w:pPr>
        <w:pStyle w:val="NormalWeb"/>
        <w:spacing w:before="0" w:beforeAutospacing="0" w:after="200" w:afterAutospacing="0" w:line="276" w:lineRule="auto"/>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Prema podacima Federalnog zavoda za programiranje razvoja iz 202</w:t>
      </w:r>
      <w:r w:rsidR="00573CA3">
        <w:rPr>
          <w:rFonts w:ascii="Franklin Gothic Book" w:hAnsi="Franklin Gothic Book" w:cstheme="minorHAnsi"/>
          <w:sz w:val="20"/>
          <w:szCs w:val="20"/>
          <w:lang w:val="hr-HR"/>
        </w:rPr>
        <w:t>4</w:t>
      </w:r>
      <w:r w:rsidRPr="001D50FE">
        <w:rPr>
          <w:rFonts w:ascii="Franklin Gothic Book" w:hAnsi="Franklin Gothic Book" w:cstheme="minorHAnsi"/>
          <w:sz w:val="20"/>
          <w:szCs w:val="20"/>
          <w:lang w:val="hr-HR"/>
        </w:rPr>
        <w:t xml:space="preserve">. godine, od ukupno 79 općina u Federaciji Bosne i Hercegovine, </w:t>
      </w:r>
      <w:r w:rsidR="00573CA3">
        <w:rPr>
          <w:rFonts w:ascii="Franklin Gothic Book" w:hAnsi="Franklin Gothic Book" w:cstheme="minorHAnsi"/>
          <w:sz w:val="20"/>
          <w:szCs w:val="20"/>
          <w:lang w:val="hr-HR"/>
        </w:rPr>
        <w:t>Čelić</w:t>
      </w:r>
      <w:r w:rsidRPr="001D50FE">
        <w:rPr>
          <w:rFonts w:ascii="Franklin Gothic Book" w:hAnsi="Franklin Gothic Book" w:cstheme="minorHAnsi"/>
          <w:sz w:val="20"/>
          <w:szCs w:val="20"/>
          <w:lang w:val="hr-HR"/>
        </w:rPr>
        <w:t xml:space="preserve"> zauzima </w:t>
      </w:r>
      <w:r w:rsidR="00573CA3">
        <w:rPr>
          <w:rFonts w:ascii="Franklin Gothic Book" w:hAnsi="Franklin Gothic Book" w:cstheme="minorHAnsi"/>
          <w:sz w:val="20"/>
          <w:szCs w:val="20"/>
          <w:lang w:val="hr-HR"/>
        </w:rPr>
        <w:t>75</w:t>
      </w:r>
      <w:r w:rsidRPr="001D50FE">
        <w:rPr>
          <w:rFonts w:ascii="Franklin Gothic Book" w:hAnsi="Franklin Gothic Book" w:cstheme="minorHAnsi"/>
          <w:sz w:val="20"/>
          <w:szCs w:val="20"/>
          <w:lang w:val="hr-HR"/>
        </w:rPr>
        <w:t xml:space="preserve">. mjesto po rangu razvijenosti te spada u grupu </w:t>
      </w:r>
      <w:r w:rsidR="00573CA3">
        <w:rPr>
          <w:rFonts w:ascii="Franklin Gothic Book" w:hAnsi="Franklin Gothic Book" w:cstheme="minorHAnsi"/>
          <w:sz w:val="20"/>
          <w:szCs w:val="20"/>
          <w:lang w:val="hr-HR"/>
        </w:rPr>
        <w:t>V</w:t>
      </w:r>
      <w:r w:rsidRPr="001D50FE">
        <w:rPr>
          <w:rFonts w:ascii="Franklin Gothic Book" w:hAnsi="Franklin Gothic Book" w:cstheme="minorHAnsi"/>
          <w:sz w:val="20"/>
          <w:szCs w:val="20"/>
          <w:lang w:val="hr-HR"/>
        </w:rPr>
        <w:t xml:space="preserve"> (od 5 grupa razvijenosti) po razvijenosti lokalnih zajednica Federacije BiH sa još </w:t>
      </w:r>
      <w:r w:rsidR="00573CA3">
        <w:rPr>
          <w:rFonts w:ascii="Franklin Gothic Book" w:hAnsi="Franklin Gothic Book" w:cstheme="minorHAnsi"/>
          <w:sz w:val="20"/>
          <w:szCs w:val="20"/>
          <w:lang w:val="hr-HR"/>
        </w:rPr>
        <w:t>13</w:t>
      </w:r>
      <w:r w:rsidRPr="001D50FE">
        <w:rPr>
          <w:rFonts w:ascii="Franklin Gothic Book" w:hAnsi="Franklin Gothic Book" w:cstheme="minorHAnsi"/>
          <w:sz w:val="20"/>
          <w:szCs w:val="20"/>
          <w:lang w:val="hr-HR"/>
        </w:rPr>
        <w:t xml:space="preserve"> gradova/općina Federacije BiH</w:t>
      </w:r>
      <w:r w:rsidR="00573CA3">
        <w:rPr>
          <w:rFonts w:ascii="Franklin Gothic Book" w:hAnsi="Franklin Gothic Book" w:cstheme="minorHAnsi"/>
          <w:sz w:val="20"/>
          <w:szCs w:val="20"/>
          <w:lang w:val="hr-HR"/>
        </w:rPr>
        <w:t>, te spada u grupu izuzetno nerazvijenih JLS Federacije BiH</w:t>
      </w:r>
      <w:r w:rsidRPr="001D50FE">
        <w:rPr>
          <w:rFonts w:ascii="Franklin Gothic Book" w:hAnsi="Franklin Gothic Book" w:cstheme="minorHAnsi"/>
          <w:sz w:val="20"/>
          <w:szCs w:val="20"/>
          <w:lang w:val="hr-HR"/>
        </w:rPr>
        <w:t xml:space="preserve">. </w:t>
      </w:r>
      <w:r w:rsidR="00573CA3">
        <w:rPr>
          <w:rFonts w:ascii="Franklin Gothic Book" w:hAnsi="Franklin Gothic Book" w:cstheme="minorHAnsi"/>
          <w:sz w:val="20"/>
          <w:szCs w:val="20"/>
          <w:lang w:val="hr-HR"/>
        </w:rPr>
        <w:t xml:space="preserve">Indeks razvijenosti općine Čelić u 2024. godini iznosio je 0,47 i Čelić je pao za jedno mjesto na ljetsvici indeksa razvijenosti u odnosu na </w:t>
      </w:r>
      <w:r w:rsidR="00E50FF7">
        <w:rPr>
          <w:rFonts w:ascii="Franklin Gothic Book" w:hAnsi="Franklin Gothic Book" w:cstheme="minorHAnsi"/>
          <w:sz w:val="20"/>
          <w:szCs w:val="20"/>
          <w:lang w:val="hr-HR"/>
        </w:rPr>
        <w:t xml:space="preserve">prethodne tri godine kada je zauzimao 74. mjesto. </w:t>
      </w:r>
    </w:p>
    <w:p w:rsidR="00D05862" w:rsidRPr="001D50FE" w:rsidRDefault="00E50FF7" w:rsidP="00D05862">
      <w:pPr>
        <w:pStyle w:val="NormalWeb"/>
        <w:spacing w:before="0" w:beforeAutospacing="0" w:after="200" w:afterAutospacing="0" w:line="276" w:lineRule="auto"/>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Ukoliko se posmatra nivo Tuzlanskog kantona, Čelić je 11. p</w:t>
      </w:r>
      <w:r w:rsidR="00D05862" w:rsidRPr="001D50FE">
        <w:rPr>
          <w:rFonts w:ascii="Franklin Gothic Book" w:hAnsi="Franklin Gothic Book" w:cstheme="minorHAnsi"/>
          <w:sz w:val="20"/>
          <w:szCs w:val="20"/>
          <w:lang w:val="hr-HR"/>
        </w:rPr>
        <w:t>rema indeksu razvijenosti u 202</w:t>
      </w:r>
      <w:r>
        <w:rPr>
          <w:rFonts w:ascii="Franklin Gothic Book" w:hAnsi="Franklin Gothic Book" w:cstheme="minorHAnsi"/>
          <w:sz w:val="20"/>
          <w:szCs w:val="20"/>
          <w:lang w:val="hr-HR"/>
        </w:rPr>
        <w:t>4</w:t>
      </w:r>
      <w:r w:rsidR="00D05862" w:rsidRPr="001D50FE">
        <w:rPr>
          <w:rFonts w:ascii="Franklin Gothic Book" w:hAnsi="Franklin Gothic Book" w:cstheme="minorHAnsi"/>
          <w:sz w:val="20"/>
          <w:szCs w:val="20"/>
          <w:lang w:val="hr-HR"/>
        </w:rPr>
        <w:t xml:space="preserve">. godini, od 13 lokalnih zajednica Tuzlanskog kantona i </w:t>
      </w:r>
      <w:r>
        <w:rPr>
          <w:rFonts w:ascii="Franklin Gothic Book" w:hAnsi="Franklin Gothic Book" w:cstheme="minorHAnsi"/>
          <w:sz w:val="20"/>
          <w:szCs w:val="20"/>
          <w:lang w:val="hr-HR"/>
        </w:rPr>
        <w:t>ispod na ljetsvici razvijenosti se nalaze Teočak i Sapna.</w:t>
      </w:r>
    </w:p>
    <w:p w:rsidR="00D05862" w:rsidRPr="001D50FE" w:rsidRDefault="00D05862" w:rsidP="00E50FF7">
      <w:pPr>
        <w:pStyle w:val="Heading2"/>
        <w:numPr>
          <w:ilvl w:val="0"/>
          <w:numId w:val="0"/>
        </w:numPr>
        <w:ind w:left="576" w:hanging="576"/>
        <w:rPr>
          <w:lang w:val="hr-HR"/>
        </w:rPr>
      </w:pPr>
      <w:bookmarkStart w:id="52" w:name="_Toc77889804"/>
      <w:bookmarkStart w:id="53" w:name="_Toc137460642"/>
      <w:bookmarkStart w:id="54" w:name="_Toc137460891"/>
      <w:bookmarkStart w:id="55" w:name="_Toc137460946"/>
      <w:bookmarkStart w:id="56" w:name="_Toc137461226"/>
      <w:bookmarkStart w:id="57" w:name="_Toc137461315"/>
      <w:bookmarkStart w:id="58" w:name="_Toc137461506"/>
      <w:bookmarkStart w:id="59" w:name="_Toc139002572"/>
      <w:bookmarkStart w:id="60" w:name="_Toc158792850"/>
      <w:bookmarkStart w:id="61" w:name="_Toc159504883"/>
      <w:bookmarkStart w:id="62" w:name="_Toc183474229"/>
      <w:bookmarkStart w:id="63" w:name="_Toc210830467"/>
      <w:r w:rsidRPr="001D50FE">
        <w:rPr>
          <w:lang w:val="hr-HR"/>
        </w:rPr>
        <w:t>Vanjskotrgovinska razmjena</w:t>
      </w:r>
      <w:bookmarkEnd w:id="52"/>
      <w:bookmarkEnd w:id="53"/>
      <w:bookmarkEnd w:id="54"/>
      <w:bookmarkEnd w:id="55"/>
      <w:bookmarkEnd w:id="56"/>
      <w:bookmarkEnd w:id="57"/>
      <w:bookmarkEnd w:id="58"/>
      <w:bookmarkEnd w:id="59"/>
      <w:bookmarkEnd w:id="60"/>
      <w:bookmarkEnd w:id="61"/>
      <w:bookmarkEnd w:id="62"/>
      <w:bookmarkEnd w:id="63"/>
    </w:p>
    <w:p w:rsidR="00D05862" w:rsidRPr="001D50FE" w:rsidRDefault="00D05862" w:rsidP="00D05862">
      <w:pPr>
        <w:rPr>
          <w:rFonts w:ascii="Franklin Gothic Book" w:hAnsi="Franklin Gothic Book"/>
          <w:lang w:val="hr-HR"/>
        </w:rPr>
      </w:pPr>
    </w:p>
    <w:p w:rsidR="00D05862" w:rsidRPr="004039E4" w:rsidRDefault="00A706F7" w:rsidP="00A706F7">
      <w:pPr>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Saldo vanjskotrgovinslke razmjene Čelića bilježi kontinuirane trendove rasta od 2020. do 2024. godine kada je zabilježen manji pad u odnosu na 2023. godinu. Naime, p</w:t>
      </w:r>
      <w:r w:rsidR="00D05862" w:rsidRPr="001D50FE">
        <w:rPr>
          <w:rFonts w:ascii="Franklin Gothic Book" w:hAnsi="Franklin Gothic Book" w:cstheme="minorHAnsi"/>
          <w:sz w:val="20"/>
          <w:szCs w:val="20"/>
          <w:lang w:val="hr-HR"/>
        </w:rPr>
        <w:t xml:space="preserve">odaci o vanjskotrgovinskoj razmjeni na području </w:t>
      </w:r>
      <w:r w:rsidR="004039E4">
        <w:rPr>
          <w:rFonts w:ascii="Franklin Gothic Book" w:hAnsi="Franklin Gothic Book" w:cstheme="minorHAnsi"/>
          <w:sz w:val="20"/>
          <w:szCs w:val="20"/>
          <w:lang w:val="hr-HR"/>
        </w:rPr>
        <w:t>Čelića</w:t>
      </w:r>
      <w:r w:rsidR="00D05862" w:rsidRPr="001D50FE">
        <w:rPr>
          <w:rFonts w:ascii="Franklin Gothic Book" w:hAnsi="Franklin Gothic Book" w:cstheme="minorHAnsi"/>
          <w:sz w:val="20"/>
          <w:szCs w:val="20"/>
          <w:lang w:val="hr-HR"/>
        </w:rPr>
        <w:t xml:space="preserve"> ukazuju na kontinuirano povećanje vrijednostii izvoza sa područja </w:t>
      </w:r>
      <w:r w:rsidR="004039E4">
        <w:rPr>
          <w:rFonts w:ascii="Franklin Gothic Book" w:hAnsi="Franklin Gothic Book" w:cstheme="minorHAnsi"/>
          <w:sz w:val="20"/>
          <w:szCs w:val="20"/>
          <w:lang w:val="hr-HR"/>
        </w:rPr>
        <w:t>Čelića</w:t>
      </w:r>
      <w:r w:rsidR="00D05862" w:rsidRPr="001D50FE">
        <w:rPr>
          <w:rFonts w:ascii="Franklin Gothic Book" w:hAnsi="Franklin Gothic Book" w:cstheme="minorHAnsi"/>
          <w:sz w:val="20"/>
          <w:szCs w:val="20"/>
          <w:lang w:val="hr-HR"/>
        </w:rPr>
        <w:t xml:space="preserve"> od 20</w:t>
      </w:r>
      <w:r w:rsidR="004039E4">
        <w:rPr>
          <w:rFonts w:ascii="Franklin Gothic Book" w:hAnsi="Franklin Gothic Book" w:cstheme="minorHAnsi"/>
          <w:sz w:val="20"/>
          <w:szCs w:val="20"/>
          <w:lang w:val="hr-HR"/>
        </w:rPr>
        <w:t>20</w:t>
      </w:r>
      <w:r w:rsidR="00D05862" w:rsidRPr="001D50FE">
        <w:rPr>
          <w:rFonts w:ascii="Franklin Gothic Book" w:hAnsi="Franklin Gothic Book" w:cstheme="minorHAnsi"/>
          <w:sz w:val="20"/>
          <w:szCs w:val="20"/>
          <w:lang w:val="hr-HR"/>
        </w:rPr>
        <w:t>. godine, pri čemu je iznos ostvarenog izvoza u 202</w:t>
      </w:r>
      <w:r w:rsidR="004039E4">
        <w:rPr>
          <w:rFonts w:ascii="Franklin Gothic Book" w:hAnsi="Franklin Gothic Book" w:cstheme="minorHAnsi"/>
          <w:sz w:val="20"/>
          <w:szCs w:val="20"/>
          <w:lang w:val="hr-HR"/>
        </w:rPr>
        <w:t>4</w:t>
      </w:r>
      <w:r w:rsidR="00D05862" w:rsidRPr="001D50FE">
        <w:rPr>
          <w:rFonts w:ascii="Franklin Gothic Book" w:hAnsi="Franklin Gothic Book" w:cstheme="minorHAnsi"/>
          <w:sz w:val="20"/>
          <w:szCs w:val="20"/>
          <w:lang w:val="hr-HR"/>
        </w:rPr>
        <w:t>. godini (</w:t>
      </w:r>
      <w:r w:rsidR="004039E4" w:rsidRPr="004039E4">
        <w:rPr>
          <w:rFonts w:ascii="Franklin Gothic Book" w:hAnsi="Franklin Gothic Book" w:cstheme="minorHAnsi"/>
          <w:sz w:val="20"/>
          <w:szCs w:val="20"/>
          <w:lang w:val="hr-HR"/>
        </w:rPr>
        <w:t>14.864.752 </w:t>
      </w:r>
      <w:r w:rsidR="00D05862" w:rsidRPr="001D50FE">
        <w:rPr>
          <w:rFonts w:ascii="Franklin Gothic Book" w:hAnsi="Franklin Gothic Book" w:cstheme="minorHAnsi"/>
          <w:sz w:val="20"/>
          <w:szCs w:val="20"/>
          <w:lang w:val="hr-HR"/>
        </w:rPr>
        <w:t xml:space="preserve">KM),  </w:t>
      </w:r>
      <w:r w:rsidR="004039E4">
        <w:rPr>
          <w:rFonts w:ascii="Franklin Gothic Book" w:hAnsi="Franklin Gothic Book" w:cstheme="minorHAnsi"/>
          <w:sz w:val="20"/>
          <w:szCs w:val="20"/>
          <w:lang w:val="hr-HR"/>
        </w:rPr>
        <w:t>tri puta</w:t>
      </w:r>
      <w:r w:rsidR="00D05862" w:rsidRPr="001D50FE">
        <w:rPr>
          <w:rFonts w:ascii="Franklin Gothic Book" w:hAnsi="Franklin Gothic Book" w:cstheme="minorHAnsi"/>
          <w:sz w:val="20"/>
          <w:szCs w:val="20"/>
          <w:lang w:val="hr-HR"/>
        </w:rPr>
        <w:t xml:space="preserve"> veći u odnosu na 20</w:t>
      </w:r>
      <w:r w:rsidR="004039E4">
        <w:rPr>
          <w:rFonts w:ascii="Franklin Gothic Book" w:hAnsi="Franklin Gothic Book" w:cstheme="minorHAnsi"/>
          <w:sz w:val="20"/>
          <w:szCs w:val="20"/>
          <w:lang w:val="hr-HR"/>
        </w:rPr>
        <w:t>20</w:t>
      </w:r>
      <w:r w:rsidR="00D05862" w:rsidRPr="001D50FE">
        <w:rPr>
          <w:rFonts w:ascii="Franklin Gothic Book" w:hAnsi="Franklin Gothic Book" w:cstheme="minorHAnsi"/>
          <w:sz w:val="20"/>
          <w:szCs w:val="20"/>
          <w:lang w:val="hr-HR"/>
        </w:rPr>
        <w:t xml:space="preserve">. godinu kada je iznosio </w:t>
      </w:r>
      <w:r w:rsidR="004039E4" w:rsidRPr="004039E4">
        <w:rPr>
          <w:rFonts w:ascii="Franklin Gothic Book" w:hAnsi="Franklin Gothic Book" w:cstheme="minorHAnsi"/>
          <w:sz w:val="20"/>
          <w:szCs w:val="20"/>
          <w:lang w:val="hr-HR"/>
        </w:rPr>
        <w:t>4.761.212 </w:t>
      </w:r>
      <w:r w:rsidR="00D05862" w:rsidRPr="001D50FE">
        <w:rPr>
          <w:rFonts w:ascii="Franklin Gothic Book" w:hAnsi="Franklin Gothic Book" w:cstheme="minorHAnsi"/>
          <w:sz w:val="20"/>
          <w:szCs w:val="20"/>
          <w:lang w:val="hr-HR"/>
        </w:rPr>
        <w:t xml:space="preserve"> KM (Tabela 2.).</w:t>
      </w:r>
    </w:p>
    <w:p w:rsidR="00D05862" w:rsidRPr="001D50FE" w:rsidRDefault="00D05862" w:rsidP="00D05862">
      <w:pPr>
        <w:jc w:val="both"/>
        <w:rPr>
          <w:rFonts w:ascii="Franklin Gothic Book" w:hAnsi="Franklin Gothic Book" w:cstheme="minorHAnsi"/>
          <w:sz w:val="20"/>
          <w:szCs w:val="20"/>
          <w:lang w:val="hr-HR" w:eastAsia="ar-SA"/>
        </w:rPr>
      </w:pPr>
    </w:p>
    <w:p w:rsidR="00D05862" w:rsidRPr="001D50FE" w:rsidRDefault="00D05862" w:rsidP="00501B09">
      <w:pPr>
        <w:pStyle w:val="Caption"/>
      </w:pPr>
      <w:r w:rsidRPr="001D50FE">
        <w:lastRenderedPageBreak/>
        <w:t xml:space="preserve">Tabela </w:t>
      </w:r>
      <w:r w:rsidR="00FA4106">
        <w:fldChar w:fldCharType="begin"/>
      </w:r>
      <w:r w:rsidR="00501B09">
        <w:instrText xml:space="preserve"> SEQ Tabela \* ARABIC </w:instrText>
      </w:r>
      <w:r w:rsidR="00FA4106">
        <w:fldChar w:fldCharType="separate"/>
      </w:r>
      <w:r w:rsidR="00501B09">
        <w:rPr>
          <w:noProof/>
        </w:rPr>
        <w:t>2</w:t>
      </w:r>
      <w:r w:rsidR="00FA4106">
        <w:fldChar w:fldCharType="end"/>
      </w:r>
      <w:r w:rsidRPr="001D50FE">
        <w:t xml:space="preserve">. Vanjsko-trgovinska razmjena </w:t>
      </w:r>
      <w:r w:rsidR="003F2181">
        <w:t>Općine Čelić</w:t>
      </w:r>
      <w:r w:rsidRPr="001D50FE">
        <w:t xml:space="preserve">  u periodu 20</w:t>
      </w:r>
      <w:r w:rsidR="004039E4">
        <w:t>20</w:t>
      </w:r>
      <w:r w:rsidRPr="001D50FE">
        <w:t>.-202</w:t>
      </w:r>
      <w:r w:rsidR="003F2181">
        <w:t>4</w:t>
      </w:r>
      <w:r w:rsidRPr="001D50FE">
        <w:t>. godina</w:t>
      </w:r>
    </w:p>
    <w:tbl>
      <w:tblPr>
        <w:tblStyle w:val="GridTable4-Accent33"/>
        <w:tblW w:w="5000" w:type="pct"/>
        <w:tblLook w:val="04A0"/>
      </w:tblPr>
      <w:tblGrid>
        <w:gridCol w:w="2399"/>
        <w:gridCol w:w="1715"/>
        <w:gridCol w:w="1484"/>
        <w:gridCol w:w="2307"/>
        <w:gridCol w:w="1717"/>
      </w:tblGrid>
      <w:tr w:rsidR="00D05862" w:rsidRPr="001D50FE" w:rsidTr="000118CF">
        <w:trPr>
          <w:cnfStyle w:val="100000000000"/>
          <w:trHeight w:val="288"/>
        </w:trPr>
        <w:tc>
          <w:tcPr>
            <w:cnfStyle w:val="001000000000"/>
            <w:tcW w:w="1246" w:type="pct"/>
            <w:noWrap/>
            <w:hideMark/>
          </w:tcPr>
          <w:p w:rsidR="00D05862" w:rsidRPr="001D50FE" w:rsidRDefault="00D05862" w:rsidP="00A31F65">
            <w:pPr>
              <w:rPr>
                <w:rFonts w:ascii="Franklin Gothic Book" w:hAnsi="Franklin Gothic Book" w:cstheme="minorHAnsi"/>
                <w:sz w:val="16"/>
                <w:szCs w:val="16"/>
                <w:lang w:val="hr-HR"/>
              </w:rPr>
            </w:pPr>
          </w:p>
        </w:tc>
        <w:tc>
          <w:tcPr>
            <w:tcW w:w="891" w:type="pct"/>
            <w:noWrap/>
            <w:hideMark/>
          </w:tcPr>
          <w:p w:rsidR="00D05862" w:rsidRPr="001D50FE" w:rsidRDefault="00D05862" w:rsidP="00A31F65">
            <w:pPr>
              <w:jc w:val="center"/>
              <w:cnfStyle w:val="100000000000"/>
              <w:rPr>
                <w:rFonts w:ascii="Franklin Gothic Book" w:hAnsi="Franklin Gothic Book" w:cstheme="minorHAnsi"/>
                <w:sz w:val="16"/>
                <w:szCs w:val="16"/>
                <w:lang w:val="hr-HR"/>
              </w:rPr>
            </w:pPr>
            <w:r w:rsidRPr="001D50FE">
              <w:rPr>
                <w:rFonts w:ascii="Franklin Gothic Book" w:hAnsi="Franklin Gothic Book" w:cstheme="minorHAnsi"/>
                <w:sz w:val="16"/>
                <w:szCs w:val="16"/>
                <w:lang w:val="hr-HR"/>
              </w:rPr>
              <w:t>Uvoz</w:t>
            </w:r>
          </w:p>
        </w:tc>
        <w:tc>
          <w:tcPr>
            <w:tcW w:w="771" w:type="pct"/>
            <w:noWrap/>
            <w:hideMark/>
          </w:tcPr>
          <w:p w:rsidR="00D05862" w:rsidRPr="001D50FE" w:rsidRDefault="00D05862" w:rsidP="00A31F65">
            <w:pPr>
              <w:jc w:val="center"/>
              <w:cnfStyle w:val="100000000000"/>
              <w:rPr>
                <w:rFonts w:ascii="Franklin Gothic Book" w:hAnsi="Franklin Gothic Book" w:cstheme="minorHAnsi"/>
                <w:sz w:val="16"/>
                <w:szCs w:val="16"/>
                <w:lang w:val="hr-HR"/>
              </w:rPr>
            </w:pPr>
            <w:r w:rsidRPr="001D50FE">
              <w:rPr>
                <w:rFonts w:ascii="Franklin Gothic Book" w:hAnsi="Franklin Gothic Book" w:cstheme="minorHAnsi"/>
                <w:sz w:val="16"/>
                <w:szCs w:val="16"/>
                <w:lang w:val="hr-HR"/>
              </w:rPr>
              <w:t>Izvoz</w:t>
            </w:r>
          </w:p>
        </w:tc>
        <w:tc>
          <w:tcPr>
            <w:tcW w:w="1199" w:type="pct"/>
            <w:noWrap/>
            <w:hideMark/>
          </w:tcPr>
          <w:p w:rsidR="00D05862" w:rsidRPr="001D50FE" w:rsidRDefault="00D05862" w:rsidP="00A31F65">
            <w:pPr>
              <w:jc w:val="center"/>
              <w:cnfStyle w:val="100000000000"/>
              <w:rPr>
                <w:rFonts w:ascii="Franklin Gothic Book" w:hAnsi="Franklin Gothic Book" w:cstheme="minorHAnsi"/>
                <w:sz w:val="16"/>
                <w:szCs w:val="16"/>
                <w:lang w:val="hr-HR"/>
              </w:rPr>
            </w:pPr>
            <w:r w:rsidRPr="001D50FE">
              <w:rPr>
                <w:rFonts w:ascii="Franklin Gothic Book" w:hAnsi="Franklin Gothic Book" w:cstheme="minorHAnsi"/>
                <w:sz w:val="16"/>
                <w:szCs w:val="16"/>
                <w:lang w:val="hr-HR"/>
              </w:rPr>
              <w:t>Pokrivenost uvoza izvozom %</w:t>
            </w:r>
          </w:p>
        </w:tc>
        <w:tc>
          <w:tcPr>
            <w:tcW w:w="892" w:type="pct"/>
          </w:tcPr>
          <w:p w:rsidR="00D05862" w:rsidRPr="001D50FE" w:rsidRDefault="00D05862" w:rsidP="00A31F65">
            <w:pPr>
              <w:jc w:val="center"/>
              <w:cnfStyle w:val="100000000000"/>
              <w:rPr>
                <w:rFonts w:ascii="Franklin Gothic Book" w:hAnsi="Franklin Gothic Book" w:cstheme="minorHAnsi"/>
                <w:sz w:val="16"/>
                <w:szCs w:val="16"/>
                <w:lang w:val="hr-HR"/>
              </w:rPr>
            </w:pPr>
            <w:r w:rsidRPr="001D50FE">
              <w:rPr>
                <w:rFonts w:ascii="Franklin Gothic Book" w:hAnsi="Franklin Gothic Book" w:cstheme="minorHAnsi"/>
                <w:sz w:val="16"/>
                <w:szCs w:val="16"/>
                <w:lang w:val="hr-HR"/>
              </w:rPr>
              <w:t>Saldo trgovinske razmjene</w:t>
            </w:r>
          </w:p>
        </w:tc>
      </w:tr>
      <w:tr w:rsidR="00D05862" w:rsidRPr="001D50FE" w:rsidTr="000118CF">
        <w:trPr>
          <w:cnfStyle w:val="000000100000"/>
          <w:trHeight w:val="288"/>
        </w:trPr>
        <w:tc>
          <w:tcPr>
            <w:cnfStyle w:val="001000000000"/>
            <w:tcW w:w="1246" w:type="pct"/>
            <w:noWrap/>
            <w:hideMark/>
          </w:tcPr>
          <w:p w:rsidR="00D05862" w:rsidRPr="001D50FE" w:rsidRDefault="00D05862" w:rsidP="00A31F65">
            <w:pPr>
              <w:rPr>
                <w:rFonts w:ascii="Franklin Gothic Book" w:hAnsi="Franklin Gothic Book" w:cstheme="minorHAnsi"/>
                <w:b w:val="0"/>
                <w:bCs w:val="0"/>
                <w:color w:val="000000"/>
                <w:sz w:val="16"/>
                <w:szCs w:val="16"/>
                <w:lang w:val="hr-HR"/>
              </w:rPr>
            </w:pPr>
            <w:r w:rsidRPr="001D50FE">
              <w:rPr>
                <w:rFonts w:ascii="Franklin Gothic Book" w:hAnsi="Franklin Gothic Book" w:cstheme="minorHAnsi"/>
                <w:b w:val="0"/>
                <w:bCs w:val="0"/>
                <w:color w:val="000000"/>
                <w:sz w:val="16"/>
                <w:szCs w:val="16"/>
                <w:lang w:val="hr-HR"/>
              </w:rPr>
              <w:t>20</w:t>
            </w:r>
            <w:r w:rsidR="003F2181">
              <w:rPr>
                <w:rFonts w:ascii="Franklin Gothic Book" w:hAnsi="Franklin Gothic Book" w:cstheme="minorHAnsi"/>
                <w:b w:val="0"/>
                <w:bCs w:val="0"/>
                <w:color w:val="000000"/>
                <w:sz w:val="16"/>
                <w:szCs w:val="16"/>
                <w:lang w:val="hr-HR"/>
              </w:rPr>
              <w:t>20</w:t>
            </w:r>
            <w:r w:rsidRPr="001D50FE">
              <w:rPr>
                <w:rFonts w:ascii="Franklin Gothic Book" w:hAnsi="Franklin Gothic Book" w:cstheme="minorHAnsi"/>
                <w:b w:val="0"/>
                <w:bCs w:val="0"/>
                <w:color w:val="000000"/>
                <w:sz w:val="16"/>
                <w:szCs w:val="16"/>
                <w:lang w:val="hr-HR"/>
              </w:rPr>
              <w:t>.</w:t>
            </w:r>
          </w:p>
        </w:tc>
        <w:tc>
          <w:tcPr>
            <w:tcW w:w="891" w:type="pct"/>
            <w:noWrap/>
          </w:tcPr>
          <w:p w:rsidR="004039E4" w:rsidRPr="004039E4" w:rsidRDefault="004039E4" w:rsidP="004039E4">
            <w:pPr>
              <w:pStyle w:val="p1"/>
              <w:jc w:val="right"/>
              <w:cnfStyle w:val="000000100000"/>
              <w:rPr>
                <w:rFonts w:ascii="Franklin Gothic Book" w:hAnsi="Franklin Gothic Book" w:cstheme="minorHAnsi"/>
                <w:color w:val="000000"/>
                <w:sz w:val="16"/>
                <w:szCs w:val="16"/>
                <w:lang w:val="hr-HR"/>
              </w:rPr>
            </w:pPr>
            <w:r w:rsidRPr="004039E4">
              <w:rPr>
                <w:rFonts w:ascii="Franklin Gothic Book" w:hAnsi="Franklin Gothic Book" w:cstheme="minorHAnsi"/>
                <w:color w:val="000000"/>
                <w:sz w:val="16"/>
                <w:szCs w:val="16"/>
                <w:lang w:val="hr-HR"/>
              </w:rPr>
              <w:t>6.469.608 </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c>
          <w:tcPr>
            <w:tcW w:w="771" w:type="pct"/>
            <w:noWrap/>
          </w:tcPr>
          <w:p w:rsidR="004039E4" w:rsidRPr="004039E4" w:rsidRDefault="004039E4" w:rsidP="004039E4">
            <w:pPr>
              <w:pStyle w:val="p1"/>
              <w:jc w:val="right"/>
              <w:cnfStyle w:val="000000100000"/>
              <w:rPr>
                <w:rFonts w:ascii="Franklin Gothic Book" w:hAnsi="Franklin Gothic Book" w:cstheme="minorHAnsi"/>
                <w:color w:val="000000"/>
                <w:sz w:val="16"/>
                <w:szCs w:val="16"/>
                <w:lang w:val="hr-HR"/>
              </w:rPr>
            </w:pPr>
            <w:r w:rsidRPr="004039E4">
              <w:rPr>
                <w:rFonts w:ascii="Franklin Gothic Book" w:hAnsi="Franklin Gothic Book" w:cstheme="minorHAnsi"/>
                <w:color w:val="000000"/>
                <w:sz w:val="16"/>
                <w:szCs w:val="16"/>
                <w:lang w:val="hr-HR"/>
              </w:rPr>
              <w:t>4.761.212 </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c>
          <w:tcPr>
            <w:tcW w:w="1199" w:type="pct"/>
            <w:noWrap/>
          </w:tcPr>
          <w:p w:rsidR="00D05862" w:rsidRPr="001D50FE" w:rsidRDefault="004039E4"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73,59</w:t>
            </w:r>
          </w:p>
        </w:tc>
        <w:tc>
          <w:tcPr>
            <w:tcW w:w="892" w:type="pct"/>
          </w:tcPr>
          <w:p w:rsidR="004039E4" w:rsidRPr="004039E4" w:rsidRDefault="004039E4" w:rsidP="004039E4">
            <w:pPr>
              <w:pStyle w:val="p1"/>
              <w:jc w:val="right"/>
              <w:cnfStyle w:val="000000100000"/>
              <w:rPr>
                <w:rFonts w:ascii="Franklin Gothic Book" w:hAnsi="Franklin Gothic Book" w:cstheme="minorHAnsi"/>
                <w:color w:val="000000"/>
                <w:sz w:val="16"/>
                <w:szCs w:val="16"/>
                <w:lang w:val="hr-HR"/>
              </w:rPr>
            </w:pPr>
            <w:r w:rsidRPr="004039E4">
              <w:rPr>
                <w:rFonts w:ascii="Franklin Gothic Book" w:hAnsi="Franklin Gothic Book" w:cstheme="minorHAnsi"/>
                <w:color w:val="000000"/>
                <w:sz w:val="16"/>
                <w:szCs w:val="16"/>
                <w:lang w:val="hr-HR"/>
              </w:rPr>
              <w:t>-1.708.395</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r>
      <w:tr w:rsidR="00D05862" w:rsidRPr="001D50FE" w:rsidTr="000118CF">
        <w:trPr>
          <w:trHeight w:val="288"/>
        </w:trPr>
        <w:tc>
          <w:tcPr>
            <w:cnfStyle w:val="001000000000"/>
            <w:tcW w:w="1246" w:type="pct"/>
            <w:noWrap/>
            <w:hideMark/>
          </w:tcPr>
          <w:p w:rsidR="00D05862" w:rsidRPr="001D50FE" w:rsidRDefault="00D05862" w:rsidP="00A31F65">
            <w:pPr>
              <w:rPr>
                <w:rFonts w:ascii="Franklin Gothic Book" w:hAnsi="Franklin Gothic Book" w:cstheme="minorHAnsi"/>
                <w:b w:val="0"/>
                <w:bCs w:val="0"/>
                <w:color w:val="000000"/>
                <w:sz w:val="16"/>
                <w:szCs w:val="16"/>
                <w:lang w:val="hr-HR"/>
              </w:rPr>
            </w:pPr>
            <w:r w:rsidRPr="001D50FE">
              <w:rPr>
                <w:rFonts w:ascii="Franklin Gothic Book" w:hAnsi="Franklin Gothic Book" w:cstheme="minorHAnsi"/>
                <w:b w:val="0"/>
                <w:bCs w:val="0"/>
                <w:color w:val="000000"/>
                <w:sz w:val="16"/>
                <w:szCs w:val="16"/>
                <w:lang w:val="hr-HR"/>
              </w:rPr>
              <w:t>20</w:t>
            </w:r>
            <w:r w:rsidR="003F2181">
              <w:rPr>
                <w:rFonts w:ascii="Franklin Gothic Book" w:hAnsi="Franklin Gothic Book" w:cstheme="minorHAnsi"/>
                <w:b w:val="0"/>
                <w:bCs w:val="0"/>
                <w:color w:val="000000"/>
                <w:sz w:val="16"/>
                <w:szCs w:val="16"/>
                <w:lang w:val="hr-HR"/>
              </w:rPr>
              <w:t>21</w:t>
            </w:r>
            <w:r w:rsidRPr="001D50FE">
              <w:rPr>
                <w:rFonts w:ascii="Franklin Gothic Book" w:hAnsi="Franklin Gothic Book" w:cstheme="minorHAnsi"/>
                <w:b w:val="0"/>
                <w:bCs w:val="0"/>
                <w:color w:val="000000"/>
                <w:sz w:val="16"/>
                <w:szCs w:val="16"/>
                <w:lang w:val="hr-HR"/>
              </w:rPr>
              <w:t>.</w:t>
            </w:r>
          </w:p>
        </w:tc>
        <w:tc>
          <w:tcPr>
            <w:tcW w:w="891" w:type="pct"/>
            <w:noWrap/>
          </w:tcPr>
          <w:p w:rsidR="004039E4" w:rsidRPr="004039E4" w:rsidRDefault="004039E4" w:rsidP="004039E4">
            <w:pPr>
              <w:jc w:val="right"/>
              <w:cnfStyle w:val="000000000000"/>
              <w:rPr>
                <w:rFonts w:ascii="Franklin Gothic Book" w:hAnsi="Franklin Gothic Book" w:cstheme="minorHAnsi"/>
                <w:color w:val="000000"/>
                <w:sz w:val="16"/>
                <w:szCs w:val="16"/>
                <w:lang w:val="hr-HR"/>
              </w:rPr>
            </w:pPr>
            <w:r w:rsidRPr="004039E4">
              <w:rPr>
                <w:rFonts w:ascii="Franklin Gothic Book" w:hAnsi="Franklin Gothic Book" w:cstheme="minorHAnsi"/>
                <w:color w:val="000000"/>
                <w:sz w:val="16"/>
                <w:szCs w:val="16"/>
                <w:lang w:val="hr-HR"/>
              </w:rPr>
              <w:t>9.936.331</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771" w:type="pct"/>
            <w:noWrap/>
          </w:tcPr>
          <w:p w:rsidR="003F2181" w:rsidRPr="004039E4" w:rsidRDefault="003F2181" w:rsidP="004039E4">
            <w:pPr>
              <w:jc w:val="right"/>
              <w:cnfStyle w:val="000000000000"/>
              <w:rPr>
                <w:rFonts w:ascii="Franklin Gothic Book" w:hAnsi="Franklin Gothic Book" w:cstheme="minorHAnsi"/>
                <w:color w:val="000000"/>
                <w:sz w:val="16"/>
                <w:szCs w:val="16"/>
                <w:lang w:val="hr-HR"/>
              </w:rPr>
            </w:pPr>
            <w:r w:rsidRPr="004039E4">
              <w:rPr>
                <w:rFonts w:ascii="Franklin Gothic Book" w:hAnsi="Franklin Gothic Book" w:cstheme="minorHAnsi"/>
                <w:color w:val="000000"/>
                <w:sz w:val="16"/>
                <w:szCs w:val="16"/>
                <w:lang w:val="hr-HR"/>
              </w:rPr>
              <w:t>9.668.023 </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1199" w:type="pct"/>
            <w:noWrap/>
          </w:tcPr>
          <w:p w:rsidR="00D05862" w:rsidRPr="001D50FE" w:rsidRDefault="004039E4" w:rsidP="004039E4">
            <w:pPr>
              <w:jc w:val="right"/>
              <w:cnfStyle w:val="0000000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97,30</w:t>
            </w:r>
          </w:p>
        </w:tc>
        <w:tc>
          <w:tcPr>
            <w:tcW w:w="892" w:type="pct"/>
          </w:tcPr>
          <w:p w:rsidR="004039E4" w:rsidRPr="004039E4" w:rsidRDefault="004039E4" w:rsidP="004039E4">
            <w:pPr>
              <w:jc w:val="right"/>
              <w:cnfStyle w:val="000000000000"/>
              <w:rPr>
                <w:rFonts w:ascii="Franklin Gothic Book" w:hAnsi="Franklin Gothic Book" w:cstheme="minorHAnsi"/>
                <w:color w:val="000000"/>
                <w:sz w:val="16"/>
                <w:szCs w:val="16"/>
                <w:lang w:val="hr-HR"/>
              </w:rPr>
            </w:pPr>
            <w:r w:rsidRPr="004039E4">
              <w:rPr>
                <w:rFonts w:ascii="Franklin Gothic Book" w:hAnsi="Franklin Gothic Book" w:cstheme="minorHAnsi"/>
                <w:color w:val="000000"/>
                <w:sz w:val="16"/>
                <w:szCs w:val="16"/>
                <w:lang w:val="hr-HR"/>
              </w:rPr>
              <w:t>-268.308</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r>
      <w:tr w:rsidR="00D05862" w:rsidRPr="001D50FE" w:rsidTr="000118CF">
        <w:trPr>
          <w:cnfStyle w:val="000000100000"/>
          <w:trHeight w:val="288"/>
        </w:trPr>
        <w:tc>
          <w:tcPr>
            <w:cnfStyle w:val="001000000000"/>
            <w:tcW w:w="1246" w:type="pct"/>
            <w:noWrap/>
            <w:hideMark/>
          </w:tcPr>
          <w:p w:rsidR="00D05862" w:rsidRPr="001D50FE" w:rsidRDefault="00D05862" w:rsidP="00A31F65">
            <w:pPr>
              <w:rPr>
                <w:rFonts w:ascii="Franklin Gothic Book" w:hAnsi="Franklin Gothic Book" w:cstheme="minorHAnsi"/>
                <w:b w:val="0"/>
                <w:bCs w:val="0"/>
                <w:color w:val="000000"/>
                <w:sz w:val="16"/>
                <w:szCs w:val="16"/>
                <w:lang w:val="hr-HR"/>
              </w:rPr>
            </w:pPr>
            <w:r w:rsidRPr="001D50FE">
              <w:rPr>
                <w:rFonts w:ascii="Franklin Gothic Book" w:hAnsi="Franklin Gothic Book" w:cstheme="minorHAnsi"/>
                <w:b w:val="0"/>
                <w:bCs w:val="0"/>
                <w:color w:val="000000"/>
                <w:sz w:val="16"/>
                <w:szCs w:val="16"/>
                <w:lang w:val="hr-HR"/>
              </w:rPr>
              <w:t>202</w:t>
            </w:r>
            <w:r w:rsidR="003F2181">
              <w:rPr>
                <w:rFonts w:ascii="Franklin Gothic Book" w:hAnsi="Franklin Gothic Book" w:cstheme="minorHAnsi"/>
                <w:b w:val="0"/>
                <w:bCs w:val="0"/>
                <w:color w:val="000000"/>
                <w:sz w:val="16"/>
                <w:szCs w:val="16"/>
                <w:lang w:val="hr-HR"/>
              </w:rPr>
              <w:t>2</w:t>
            </w:r>
            <w:r w:rsidRPr="001D50FE">
              <w:rPr>
                <w:rFonts w:ascii="Franklin Gothic Book" w:hAnsi="Franklin Gothic Book" w:cstheme="minorHAnsi"/>
                <w:b w:val="0"/>
                <w:bCs w:val="0"/>
                <w:color w:val="000000"/>
                <w:sz w:val="16"/>
                <w:szCs w:val="16"/>
                <w:lang w:val="hr-HR"/>
              </w:rPr>
              <w:t>.</w:t>
            </w:r>
          </w:p>
        </w:tc>
        <w:tc>
          <w:tcPr>
            <w:tcW w:w="891" w:type="pct"/>
            <w:noWrap/>
          </w:tcPr>
          <w:p w:rsidR="003F2181" w:rsidRPr="003F2181" w:rsidRDefault="003F2181" w:rsidP="004039E4">
            <w:pPr>
              <w:jc w:val="right"/>
              <w:cnfStyle w:val="0000001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10.164.612</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c>
          <w:tcPr>
            <w:tcW w:w="771" w:type="pct"/>
            <w:noWrap/>
          </w:tcPr>
          <w:p w:rsidR="003F2181" w:rsidRPr="003F2181" w:rsidRDefault="003F2181" w:rsidP="004039E4">
            <w:pPr>
              <w:jc w:val="right"/>
              <w:cnfStyle w:val="0000001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13.952.354 </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c>
          <w:tcPr>
            <w:tcW w:w="1199" w:type="pct"/>
            <w:noWrap/>
          </w:tcPr>
          <w:p w:rsidR="00D05862" w:rsidRPr="001D50FE" w:rsidRDefault="003F2181"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137,26</w:t>
            </w:r>
          </w:p>
        </w:tc>
        <w:tc>
          <w:tcPr>
            <w:tcW w:w="892" w:type="pct"/>
          </w:tcPr>
          <w:p w:rsidR="003F2181" w:rsidRPr="003F2181" w:rsidRDefault="003F2181" w:rsidP="004039E4">
            <w:pPr>
              <w:jc w:val="right"/>
              <w:cnfStyle w:val="0000001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3.787.742</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r>
      <w:tr w:rsidR="00D05862" w:rsidRPr="001D50FE" w:rsidTr="000118CF">
        <w:trPr>
          <w:trHeight w:val="288"/>
        </w:trPr>
        <w:tc>
          <w:tcPr>
            <w:cnfStyle w:val="001000000000"/>
            <w:tcW w:w="1246" w:type="pct"/>
            <w:noWrap/>
            <w:hideMark/>
          </w:tcPr>
          <w:p w:rsidR="00D05862" w:rsidRPr="001D50FE" w:rsidRDefault="00D05862" w:rsidP="00A31F65">
            <w:pPr>
              <w:rPr>
                <w:rFonts w:ascii="Franklin Gothic Book" w:hAnsi="Franklin Gothic Book" w:cstheme="minorHAnsi"/>
                <w:b w:val="0"/>
                <w:bCs w:val="0"/>
                <w:color w:val="000000"/>
                <w:sz w:val="16"/>
                <w:szCs w:val="16"/>
                <w:lang w:val="hr-HR"/>
              </w:rPr>
            </w:pPr>
            <w:r w:rsidRPr="001D50FE">
              <w:rPr>
                <w:rFonts w:ascii="Franklin Gothic Book" w:hAnsi="Franklin Gothic Book" w:cstheme="minorHAnsi"/>
                <w:b w:val="0"/>
                <w:bCs w:val="0"/>
                <w:color w:val="000000"/>
                <w:sz w:val="16"/>
                <w:szCs w:val="16"/>
                <w:lang w:val="hr-HR"/>
              </w:rPr>
              <w:t>202</w:t>
            </w:r>
            <w:r w:rsidR="003F2181">
              <w:rPr>
                <w:rFonts w:ascii="Franklin Gothic Book" w:hAnsi="Franklin Gothic Book" w:cstheme="minorHAnsi"/>
                <w:b w:val="0"/>
                <w:bCs w:val="0"/>
                <w:color w:val="000000"/>
                <w:sz w:val="16"/>
                <w:szCs w:val="16"/>
                <w:lang w:val="hr-HR"/>
              </w:rPr>
              <w:t>3</w:t>
            </w:r>
            <w:r w:rsidRPr="001D50FE">
              <w:rPr>
                <w:rFonts w:ascii="Franklin Gothic Book" w:hAnsi="Franklin Gothic Book" w:cstheme="minorHAnsi"/>
                <w:b w:val="0"/>
                <w:bCs w:val="0"/>
                <w:color w:val="000000"/>
                <w:sz w:val="16"/>
                <w:szCs w:val="16"/>
                <w:lang w:val="hr-HR"/>
              </w:rPr>
              <w:t>.</w:t>
            </w:r>
          </w:p>
        </w:tc>
        <w:tc>
          <w:tcPr>
            <w:tcW w:w="891" w:type="pct"/>
            <w:noWrap/>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10.794.299</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771" w:type="pct"/>
            <w:noWrap/>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14.592.540</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1199" w:type="pct"/>
            <w:noWrap/>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135,19 </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892" w:type="pct"/>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3.798.241</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r>
      <w:tr w:rsidR="00D05862" w:rsidRPr="001D50FE" w:rsidTr="000118CF">
        <w:trPr>
          <w:cnfStyle w:val="000000100000"/>
          <w:trHeight w:val="288"/>
        </w:trPr>
        <w:tc>
          <w:tcPr>
            <w:cnfStyle w:val="001000000000"/>
            <w:tcW w:w="1246" w:type="pct"/>
            <w:noWrap/>
          </w:tcPr>
          <w:p w:rsidR="00D05862" w:rsidRPr="003F2181" w:rsidRDefault="00D05862" w:rsidP="00A31F65">
            <w:pPr>
              <w:rPr>
                <w:rFonts w:ascii="Franklin Gothic Book" w:hAnsi="Franklin Gothic Book" w:cstheme="minorHAnsi"/>
                <w:b w:val="0"/>
                <w:bCs w:val="0"/>
                <w:color w:val="000000"/>
                <w:sz w:val="16"/>
                <w:szCs w:val="16"/>
                <w:lang w:val="hr-HR"/>
              </w:rPr>
            </w:pPr>
            <w:r w:rsidRPr="003F2181">
              <w:rPr>
                <w:rFonts w:ascii="Franklin Gothic Book" w:hAnsi="Franklin Gothic Book" w:cstheme="minorHAnsi"/>
                <w:b w:val="0"/>
                <w:bCs w:val="0"/>
                <w:color w:val="000000"/>
                <w:sz w:val="16"/>
                <w:szCs w:val="16"/>
                <w:lang w:val="hr-HR"/>
              </w:rPr>
              <w:t>202</w:t>
            </w:r>
            <w:r w:rsidR="00E50FF7" w:rsidRPr="003F2181">
              <w:rPr>
                <w:rFonts w:ascii="Franklin Gothic Book" w:hAnsi="Franklin Gothic Book" w:cstheme="minorHAnsi"/>
                <w:b w:val="0"/>
                <w:bCs w:val="0"/>
                <w:color w:val="000000"/>
                <w:sz w:val="16"/>
                <w:szCs w:val="16"/>
                <w:lang w:val="hr-HR"/>
              </w:rPr>
              <w:t>4</w:t>
            </w:r>
            <w:r w:rsidRPr="003F2181">
              <w:rPr>
                <w:rFonts w:ascii="Franklin Gothic Book" w:hAnsi="Franklin Gothic Book" w:cstheme="minorHAnsi"/>
                <w:b w:val="0"/>
                <w:bCs w:val="0"/>
                <w:color w:val="000000"/>
                <w:sz w:val="16"/>
                <w:szCs w:val="16"/>
                <w:lang w:val="hr-HR"/>
              </w:rPr>
              <w:t>.</w:t>
            </w:r>
          </w:p>
        </w:tc>
        <w:tc>
          <w:tcPr>
            <w:tcW w:w="891" w:type="pct"/>
            <w:noWrap/>
          </w:tcPr>
          <w:p w:rsidR="00E50FF7" w:rsidRPr="003F2181" w:rsidRDefault="00E50FF7" w:rsidP="004039E4">
            <w:pPr>
              <w:jc w:val="right"/>
              <w:cnfStyle w:val="0000001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12.113.650 </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c>
          <w:tcPr>
            <w:tcW w:w="771" w:type="pct"/>
            <w:noWrap/>
          </w:tcPr>
          <w:p w:rsidR="00E50FF7" w:rsidRPr="003F2181" w:rsidRDefault="00E50FF7" w:rsidP="004039E4">
            <w:pPr>
              <w:jc w:val="right"/>
              <w:cnfStyle w:val="0000001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14.864.752 </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c>
          <w:tcPr>
            <w:tcW w:w="1199" w:type="pct"/>
            <w:noWrap/>
          </w:tcPr>
          <w:p w:rsidR="00D05862" w:rsidRPr="001D50FE" w:rsidRDefault="00E50FF7"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122,71</w:t>
            </w:r>
          </w:p>
        </w:tc>
        <w:tc>
          <w:tcPr>
            <w:tcW w:w="892" w:type="pct"/>
          </w:tcPr>
          <w:p w:rsidR="00E50FF7" w:rsidRPr="003F2181" w:rsidRDefault="00E50FF7" w:rsidP="004039E4">
            <w:pPr>
              <w:jc w:val="right"/>
              <w:cnfStyle w:val="0000001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2.751.102</w:t>
            </w:r>
          </w:p>
          <w:p w:rsidR="00D05862" w:rsidRPr="001D50FE" w:rsidRDefault="00D05862" w:rsidP="004039E4">
            <w:pPr>
              <w:jc w:val="right"/>
              <w:cnfStyle w:val="000000100000"/>
              <w:rPr>
                <w:rFonts w:ascii="Franklin Gothic Book" w:hAnsi="Franklin Gothic Book" w:cstheme="minorHAnsi"/>
                <w:color w:val="000000"/>
                <w:sz w:val="16"/>
                <w:szCs w:val="16"/>
                <w:lang w:val="hr-HR"/>
              </w:rPr>
            </w:pPr>
          </w:p>
        </w:tc>
      </w:tr>
      <w:tr w:rsidR="00D05862" w:rsidRPr="001D50FE" w:rsidTr="000118CF">
        <w:trPr>
          <w:trHeight w:val="288"/>
        </w:trPr>
        <w:tc>
          <w:tcPr>
            <w:cnfStyle w:val="001000000000"/>
            <w:tcW w:w="1246" w:type="pct"/>
            <w:noWrap/>
            <w:hideMark/>
          </w:tcPr>
          <w:p w:rsidR="00D05862" w:rsidRPr="001D50FE" w:rsidRDefault="00D05862" w:rsidP="00A31F65">
            <w:pPr>
              <w:rPr>
                <w:rFonts w:ascii="Franklin Gothic Book" w:hAnsi="Franklin Gothic Book" w:cstheme="minorHAnsi"/>
                <w:b w:val="0"/>
                <w:bCs w:val="0"/>
                <w:color w:val="000000"/>
                <w:sz w:val="16"/>
                <w:szCs w:val="16"/>
                <w:lang w:val="hr-HR"/>
              </w:rPr>
            </w:pPr>
            <w:r w:rsidRPr="001D50FE">
              <w:rPr>
                <w:rFonts w:ascii="Franklin Gothic Book" w:hAnsi="Franklin Gothic Book" w:cstheme="minorHAnsi"/>
                <w:b w:val="0"/>
                <w:bCs w:val="0"/>
                <w:color w:val="000000"/>
                <w:sz w:val="16"/>
                <w:szCs w:val="16"/>
                <w:lang w:val="hr-HR"/>
              </w:rPr>
              <w:t>TK (202</w:t>
            </w:r>
            <w:r w:rsidR="00E50FF7">
              <w:rPr>
                <w:rFonts w:ascii="Franklin Gothic Book" w:hAnsi="Franklin Gothic Book" w:cstheme="minorHAnsi"/>
                <w:b w:val="0"/>
                <w:bCs w:val="0"/>
                <w:color w:val="000000"/>
                <w:sz w:val="16"/>
                <w:szCs w:val="16"/>
                <w:lang w:val="hr-HR"/>
              </w:rPr>
              <w:t>4</w:t>
            </w:r>
            <w:r w:rsidRPr="001D50FE">
              <w:rPr>
                <w:rFonts w:ascii="Franklin Gothic Book" w:hAnsi="Franklin Gothic Book" w:cstheme="minorHAnsi"/>
                <w:b w:val="0"/>
                <w:bCs w:val="0"/>
                <w:color w:val="000000"/>
                <w:sz w:val="16"/>
                <w:szCs w:val="16"/>
                <w:lang w:val="hr-HR"/>
              </w:rPr>
              <w:t>.)</w:t>
            </w:r>
          </w:p>
        </w:tc>
        <w:tc>
          <w:tcPr>
            <w:tcW w:w="891" w:type="pct"/>
            <w:noWrap/>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2.826.974.030</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771" w:type="pct"/>
            <w:noWrap/>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2.219.938.858</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1199" w:type="pct"/>
            <w:noWrap/>
          </w:tcPr>
          <w:p w:rsidR="00D05862" w:rsidRPr="001D50FE" w:rsidRDefault="003F2181" w:rsidP="004039E4">
            <w:pPr>
              <w:jc w:val="right"/>
              <w:cnfStyle w:val="0000000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78,53</w:t>
            </w:r>
          </w:p>
        </w:tc>
        <w:tc>
          <w:tcPr>
            <w:tcW w:w="892" w:type="pct"/>
          </w:tcPr>
          <w:p w:rsidR="003F2181" w:rsidRPr="003F2181" w:rsidRDefault="003F2181" w:rsidP="004039E4">
            <w:pPr>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-607.035.172</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r>
      <w:tr w:rsidR="00D05862" w:rsidRPr="003F2181" w:rsidTr="000118CF">
        <w:trPr>
          <w:cnfStyle w:val="000000100000"/>
          <w:trHeight w:val="288"/>
        </w:trPr>
        <w:tc>
          <w:tcPr>
            <w:cnfStyle w:val="001000000000"/>
            <w:tcW w:w="1246" w:type="pct"/>
            <w:noWrap/>
            <w:hideMark/>
          </w:tcPr>
          <w:p w:rsidR="00D05862" w:rsidRPr="003F2181" w:rsidRDefault="00D05862" w:rsidP="00A31F65">
            <w:pPr>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 xml:space="preserve">Udio </w:t>
            </w:r>
            <w:r w:rsidR="00E50FF7" w:rsidRPr="003F2181">
              <w:rPr>
                <w:rFonts w:ascii="Franklin Gothic Book" w:hAnsi="Franklin Gothic Book" w:cstheme="minorHAnsi"/>
                <w:color w:val="000000"/>
                <w:sz w:val="16"/>
                <w:szCs w:val="16"/>
                <w:lang w:val="hr-HR"/>
              </w:rPr>
              <w:t>Čelić</w:t>
            </w:r>
            <w:r w:rsidRPr="003F2181">
              <w:rPr>
                <w:rFonts w:ascii="Franklin Gothic Book" w:hAnsi="Franklin Gothic Book" w:cstheme="minorHAnsi"/>
                <w:color w:val="000000"/>
                <w:sz w:val="16"/>
                <w:szCs w:val="16"/>
                <w:lang w:val="hr-HR"/>
              </w:rPr>
              <w:t xml:space="preserve"> u TK (202</w:t>
            </w:r>
            <w:r w:rsidR="00E50FF7" w:rsidRPr="003F2181">
              <w:rPr>
                <w:rFonts w:ascii="Franklin Gothic Book" w:hAnsi="Franklin Gothic Book" w:cstheme="minorHAnsi"/>
                <w:color w:val="000000"/>
                <w:sz w:val="16"/>
                <w:szCs w:val="16"/>
                <w:lang w:val="hr-HR"/>
              </w:rPr>
              <w:t>4</w:t>
            </w:r>
            <w:r w:rsidRPr="003F2181">
              <w:rPr>
                <w:rFonts w:ascii="Franklin Gothic Book" w:hAnsi="Franklin Gothic Book" w:cstheme="minorHAnsi"/>
                <w:color w:val="000000"/>
                <w:sz w:val="16"/>
                <w:szCs w:val="16"/>
                <w:lang w:val="hr-HR"/>
              </w:rPr>
              <w:t>.)</w:t>
            </w:r>
          </w:p>
        </w:tc>
        <w:tc>
          <w:tcPr>
            <w:tcW w:w="891" w:type="pct"/>
            <w:noWrap/>
          </w:tcPr>
          <w:p w:rsidR="00D05862" w:rsidRPr="003F2181" w:rsidRDefault="004039E4"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0,42%</w:t>
            </w:r>
          </w:p>
        </w:tc>
        <w:tc>
          <w:tcPr>
            <w:tcW w:w="771" w:type="pct"/>
            <w:noWrap/>
          </w:tcPr>
          <w:p w:rsidR="00D05862" w:rsidRPr="003F2181" w:rsidRDefault="004039E4"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0,67%</w:t>
            </w:r>
          </w:p>
        </w:tc>
        <w:tc>
          <w:tcPr>
            <w:tcW w:w="1199" w:type="pct"/>
            <w:noWrap/>
          </w:tcPr>
          <w:p w:rsidR="00D05862" w:rsidRPr="003F2181" w:rsidRDefault="000118CF"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w:t>
            </w:r>
          </w:p>
        </w:tc>
        <w:tc>
          <w:tcPr>
            <w:tcW w:w="892" w:type="pct"/>
          </w:tcPr>
          <w:p w:rsidR="00D05862" w:rsidRPr="003F2181" w:rsidRDefault="000118CF" w:rsidP="004039E4">
            <w:pPr>
              <w:jc w:val="right"/>
              <w:cnfStyle w:val="000000100000"/>
              <w:rPr>
                <w:rFonts w:ascii="Franklin Gothic Book" w:hAnsi="Franklin Gothic Book" w:cstheme="minorHAnsi"/>
                <w:color w:val="000000"/>
                <w:sz w:val="16"/>
                <w:szCs w:val="16"/>
                <w:lang w:val="hr-HR"/>
              </w:rPr>
            </w:pPr>
            <w:r>
              <w:rPr>
                <w:rFonts w:ascii="Franklin Gothic Book" w:hAnsi="Franklin Gothic Book" w:cstheme="minorHAnsi"/>
                <w:color w:val="000000"/>
                <w:sz w:val="16"/>
                <w:szCs w:val="16"/>
                <w:lang w:val="hr-HR"/>
              </w:rPr>
              <w:t>/</w:t>
            </w:r>
          </w:p>
        </w:tc>
      </w:tr>
      <w:tr w:rsidR="00D05862" w:rsidRPr="001D50FE" w:rsidTr="000118CF">
        <w:trPr>
          <w:trHeight w:val="288"/>
        </w:trPr>
        <w:tc>
          <w:tcPr>
            <w:cnfStyle w:val="001000000000"/>
            <w:tcW w:w="1246" w:type="pct"/>
            <w:noWrap/>
            <w:hideMark/>
          </w:tcPr>
          <w:p w:rsidR="00D05862" w:rsidRPr="001D50FE" w:rsidRDefault="00D05862" w:rsidP="00A31F65">
            <w:pPr>
              <w:rPr>
                <w:rFonts w:ascii="Franklin Gothic Book" w:hAnsi="Franklin Gothic Book" w:cstheme="minorHAnsi"/>
                <w:b w:val="0"/>
                <w:bCs w:val="0"/>
                <w:color w:val="000000"/>
                <w:sz w:val="16"/>
                <w:szCs w:val="16"/>
                <w:lang w:val="hr-HR"/>
              </w:rPr>
            </w:pPr>
            <w:r w:rsidRPr="001D50FE">
              <w:rPr>
                <w:rFonts w:ascii="Franklin Gothic Book" w:hAnsi="Franklin Gothic Book" w:cstheme="minorHAnsi"/>
                <w:b w:val="0"/>
                <w:bCs w:val="0"/>
                <w:color w:val="000000"/>
                <w:sz w:val="16"/>
                <w:szCs w:val="16"/>
                <w:lang w:val="hr-HR"/>
              </w:rPr>
              <w:t>FBiH (202</w:t>
            </w:r>
            <w:r w:rsidR="00E50FF7">
              <w:rPr>
                <w:rFonts w:ascii="Franklin Gothic Book" w:hAnsi="Franklin Gothic Book" w:cstheme="minorHAnsi"/>
                <w:b w:val="0"/>
                <w:bCs w:val="0"/>
                <w:color w:val="000000"/>
                <w:sz w:val="16"/>
                <w:szCs w:val="16"/>
                <w:lang w:val="hr-HR"/>
              </w:rPr>
              <w:t>4</w:t>
            </w:r>
            <w:r w:rsidRPr="001D50FE">
              <w:rPr>
                <w:rFonts w:ascii="Franklin Gothic Book" w:hAnsi="Franklin Gothic Book" w:cstheme="minorHAnsi"/>
                <w:b w:val="0"/>
                <w:bCs w:val="0"/>
                <w:color w:val="000000"/>
                <w:sz w:val="16"/>
                <w:szCs w:val="16"/>
                <w:lang w:val="hr-HR"/>
              </w:rPr>
              <w:t xml:space="preserve">.) </w:t>
            </w:r>
          </w:p>
        </w:tc>
        <w:tc>
          <w:tcPr>
            <w:tcW w:w="891" w:type="pct"/>
            <w:noWrap/>
            <w:hideMark/>
          </w:tcPr>
          <w:p w:rsidR="003F2181" w:rsidRPr="003F2181" w:rsidRDefault="003F2181" w:rsidP="004039E4">
            <w:pPr>
              <w:pStyle w:val="p1"/>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20.193.845.333 </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771" w:type="pct"/>
            <w:noWrap/>
            <w:hideMark/>
          </w:tcPr>
          <w:p w:rsidR="003F2181" w:rsidRPr="003F2181" w:rsidRDefault="003F2181" w:rsidP="004039E4">
            <w:pPr>
              <w:pStyle w:val="p1"/>
              <w:jc w:val="right"/>
              <w:cnfStyle w:val="000000000000"/>
              <w:rPr>
                <w:rFonts w:ascii="Franklin Gothic Book" w:hAnsi="Franklin Gothic Book" w:cstheme="minorHAnsi"/>
                <w:color w:val="000000"/>
                <w:sz w:val="16"/>
                <w:szCs w:val="16"/>
                <w:lang w:val="hr-HR"/>
              </w:rPr>
            </w:pPr>
            <w:r w:rsidRPr="003F2181">
              <w:rPr>
                <w:rFonts w:ascii="Franklin Gothic Book" w:hAnsi="Franklin Gothic Book" w:cstheme="minorHAnsi"/>
                <w:color w:val="000000"/>
                <w:sz w:val="16"/>
                <w:szCs w:val="16"/>
                <w:lang w:val="hr-HR"/>
              </w:rPr>
              <w:t>10.734.000.138</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c>
          <w:tcPr>
            <w:tcW w:w="1199" w:type="pct"/>
            <w:noWrap/>
            <w:hideMark/>
          </w:tcPr>
          <w:p w:rsidR="00D05862" w:rsidRPr="001D50FE" w:rsidRDefault="00D05862" w:rsidP="004039E4">
            <w:pPr>
              <w:jc w:val="right"/>
              <w:cnfStyle w:val="000000000000"/>
              <w:rPr>
                <w:rFonts w:ascii="Franklin Gothic Book" w:hAnsi="Franklin Gothic Book" w:cstheme="minorHAnsi"/>
                <w:color w:val="000000"/>
                <w:sz w:val="16"/>
                <w:szCs w:val="16"/>
                <w:lang w:val="hr-HR"/>
              </w:rPr>
            </w:pPr>
            <w:r w:rsidRPr="001D50FE">
              <w:rPr>
                <w:rFonts w:ascii="Franklin Gothic Book" w:hAnsi="Franklin Gothic Book" w:cstheme="minorHAnsi"/>
                <w:color w:val="000000"/>
                <w:sz w:val="16"/>
                <w:szCs w:val="16"/>
                <w:lang w:val="hr-HR"/>
              </w:rPr>
              <w:t>5</w:t>
            </w:r>
            <w:r w:rsidR="003F2181">
              <w:rPr>
                <w:rFonts w:ascii="Franklin Gothic Book" w:hAnsi="Franklin Gothic Book" w:cstheme="minorHAnsi"/>
                <w:color w:val="000000"/>
                <w:sz w:val="16"/>
                <w:szCs w:val="16"/>
                <w:lang w:val="hr-HR"/>
              </w:rPr>
              <w:t>3</w:t>
            </w:r>
            <w:r w:rsidRPr="001D50FE">
              <w:rPr>
                <w:rFonts w:ascii="Franklin Gothic Book" w:hAnsi="Franklin Gothic Book" w:cstheme="minorHAnsi"/>
                <w:color w:val="000000"/>
                <w:sz w:val="16"/>
                <w:szCs w:val="16"/>
                <w:lang w:val="hr-HR"/>
              </w:rPr>
              <w:t>,</w:t>
            </w:r>
            <w:r w:rsidR="003F2181">
              <w:rPr>
                <w:rFonts w:ascii="Franklin Gothic Book" w:hAnsi="Franklin Gothic Book" w:cstheme="minorHAnsi"/>
                <w:color w:val="000000"/>
                <w:sz w:val="16"/>
                <w:szCs w:val="16"/>
                <w:lang w:val="hr-HR"/>
              </w:rPr>
              <w:t>15</w:t>
            </w:r>
          </w:p>
        </w:tc>
        <w:tc>
          <w:tcPr>
            <w:tcW w:w="892" w:type="pct"/>
          </w:tcPr>
          <w:p w:rsidR="003F2181" w:rsidRPr="003F2181" w:rsidRDefault="00D05862" w:rsidP="004039E4">
            <w:pPr>
              <w:pStyle w:val="p1"/>
              <w:jc w:val="right"/>
              <w:cnfStyle w:val="000000000000"/>
              <w:rPr>
                <w:rFonts w:ascii="Franklin Gothic Book" w:hAnsi="Franklin Gothic Book" w:cstheme="minorHAnsi"/>
                <w:color w:val="000000"/>
                <w:sz w:val="16"/>
                <w:szCs w:val="16"/>
                <w:lang w:val="hr-HR"/>
              </w:rPr>
            </w:pPr>
            <w:r w:rsidRPr="001D50FE">
              <w:rPr>
                <w:rFonts w:ascii="Franklin Gothic Book" w:hAnsi="Franklin Gothic Book" w:cstheme="minorHAnsi"/>
                <w:color w:val="000000"/>
                <w:sz w:val="16"/>
                <w:szCs w:val="16"/>
                <w:lang w:val="hr-HR"/>
              </w:rPr>
              <w:t>-</w:t>
            </w:r>
            <w:r w:rsidR="003F2181" w:rsidRPr="003F2181">
              <w:rPr>
                <w:rFonts w:ascii="Franklin Gothic Book" w:hAnsi="Franklin Gothic Book" w:cstheme="minorHAnsi"/>
                <w:color w:val="000000"/>
                <w:sz w:val="16"/>
                <w:szCs w:val="16"/>
                <w:lang w:val="hr-HR"/>
              </w:rPr>
              <w:t>-9.459.845.195</w:t>
            </w:r>
          </w:p>
          <w:p w:rsidR="00D05862" w:rsidRPr="001D50FE" w:rsidRDefault="00D05862" w:rsidP="004039E4">
            <w:pPr>
              <w:jc w:val="right"/>
              <w:cnfStyle w:val="000000000000"/>
              <w:rPr>
                <w:rFonts w:ascii="Franklin Gothic Book" w:hAnsi="Franklin Gothic Book" w:cstheme="minorHAnsi"/>
                <w:color w:val="000000"/>
                <w:sz w:val="16"/>
                <w:szCs w:val="16"/>
                <w:lang w:val="hr-HR"/>
              </w:rPr>
            </w:pPr>
          </w:p>
        </w:tc>
      </w:tr>
      <w:tr w:rsidR="000118CF" w:rsidRPr="001D50FE" w:rsidTr="000118CF">
        <w:trPr>
          <w:cnfStyle w:val="000000100000"/>
          <w:trHeight w:val="288"/>
        </w:trPr>
        <w:tc>
          <w:tcPr>
            <w:cnfStyle w:val="001000000000"/>
            <w:tcW w:w="1246" w:type="pct"/>
            <w:noWrap/>
            <w:hideMark/>
          </w:tcPr>
          <w:p w:rsidR="000118CF" w:rsidRPr="001D50FE" w:rsidRDefault="000118CF" w:rsidP="000118CF">
            <w:pPr>
              <w:rPr>
                <w:rFonts w:ascii="Franklin Gothic Book" w:hAnsi="Franklin Gothic Book" w:cstheme="minorHAnsi"/>
                <w:color w:val="000000"/>
                <w:sz w:val="16"/>
                <w:szCs w:val="16"/>
                <w:lang w:val="hr-HR"/>
              </w:rPr>
            </w:pPr>
            <w:r w:rsidRPr="001D50FE">
              <w:rPr>
                <w:rFonts w:ascii="Franklin Gothic Book" w:hAnsi="Franklin Gothic Book" w:cstheme="minorHAnsi"/>
                <w:color w:val="000000"/>
                <w:sz w:val="16"/>
                <w:szCs w:val="16"/>
                <w:lang w:val="hr-HR"/>
              </w:rPr>
              <w:t xml:space="preserve">Udio </w:t>
            </w:r>
            <w:r>
              <w:rPr>
                <w:rFonts w:ascii="Franklin Gothic Book" w:hAnsi="Franklin Gothic Book" w:cstheme="minorHAnsi"/>
                <w:color w:val="000000"/>
                <w:sz w:val="16"/>
                <w:szCs w:val="16"/>
                <w:lang w:val="hr-HR"/>
              </w:rPr>
              <w:t>Čelić</w:t>
            </w:r>
            <w:r w:rsidRPr="001D50FE">
              <w:rPr>
                <w:rFonts w:ascii="Franklin Gothic Book" w:hAnsi="Franklin Gothic Book" w:cstheme="minorHAnsi"/>
                <w:color w:val="000000"/>
                <w:sz w:val="16"/>
                <w:szCs w:val="16"/>
                <w:lang w:val="hr-HR"/>
              </w:rPr>
              <w:t xml:space="preserve"> u FBiH (202</w:t>
            </w:r>
            <w:r>
              <w:rPr>
                <w:rFonts w:ascii="Franklin Gothic Book" w:hAnsi="Franklin Gothic Book" w:cstheme="minorHAnsi"/>
                <w:color w:val="000000"/>
                <w:sz w:val="16"/>
                <w:szCs w:val="16"/>
                <w:lang w:val="hr-HR"/>
              </w:rPr>
              <w:t>4</w:t>
            </w:r>
            <w:r w:rsidRPr="001D50FE">
              <w:rPr>
                <w:rFonts w:ascii="Franklin Gothic Book" w:hAnsi="Franklin Gothic Book" w:cstheme="minorHAnsi"/>
                <w:color w:val="000000"/>
                <w:sz w:val="16"/>
                <w:szCs w:val="16"/>
                <w:lang w:val="hr-HR"/>
              </w:rPr>
              <w:t>.)</w:t>
            </w:r>
          </w:p>
        </w:tc>
        <w:tc>
          <w:tcPr>
            <w:tcW w:w="891" w:type="pct"/>
            <w:noWrap/>
          </w:tcPr>
          <w:p w:rsidR="000118CF" w:rsidRPr="000118CF" w:rsidRDefault="000118CF" w:rsidP="000118CF">
            <w:pPr>
              <w:jc w:val="right"/>
              <w:cnfStyle w:val="000000100000"/>
              <w:rPr>
                <w:rFonts w:ascii="Franklin Gothic Book" w:hAnsi="Franklin Gothic Book" w:cstheme="minorHAnsi"/>
                <w:color w:val="000000"/>
                <w:sz w:val="16"/>
                <w:szCs w:val="16"/>
                <w:lang w:val="hr-HR"/>
              </w:rPr>
            </w:pPr>
            <w:r w:rsidRPr="000118CF">
              <w:rPr>
                <w:rFonts w:ascii="Franklin Gothic Book" w:hAnsi="Franklin Gothic Book" w:cstheme="minorHAnsi"/>
                <w:color w:val="000000"/>
                <w:sz w:val="16"/>
                <w:szCs w:val="16"/>
                <w:lang w:val="hr-HR"/>
              </w:rPr>
              <w:t>0,05%</w:t>
            </w:r>
          </w:p>
        </w:tc>
        <w:tc>
          <w:tcPr>
            <w:tcW w:w="771" w:type="pct"/>
            <w:noWrap/>
          </w:tcPr>
          <w:p w:rsidR="000118CF" w:rsidRPr="000118CF" w:rsidRDefault="000118CF" w:rsidP="000118CF">
            <w:pPr>
              <w:jc w:val="right"/>
              <w:cnfStyle w:val="000000100000"/>
              <w:rPr>
                <w:rFonts w:ascii="Franklin Gothic Book" w:hAnsi="Franklin Gothic Book" w:cstheme="minorHAnsi"/>
                <w:color w:val="000000"/>
                <w:sz w:val="16"/>
                <w:szCs w:val="16"/>
                <w:lang w:val="hr-HR"/>
              </w:rPr>
            </w:pPr>
            <w:r w:rsidRPr="000118CF">
              <w:rPr>
                <w:rFonts w:ascii="Franklin Gothic Book" w:hAnsi="Franklin Gothic Book" w:cstheme="minorHAnsi"/>
                <w:color w:val="000000"/>
                <w:sz w:val="16"/>
                <w:szCs w:val="16"/>
                <w:lang w:val="hr-HR"/>
              </w:rPr>
              <w:t>0,13%</w:t>
            </w:r>
          </w:p>
        </w:tc>
        <w:tc>
          <w:tcPr>
            <w:tcW w:w="1199" w:type="pct"/>
            <w:noWrap/>
          </w:tcPr>
          <w:p w:rsidR="000118CF" w:rsidRPr="001D50FE" w:rsidRDefault="000118CF" w:rsidP="000118CF">
            <w:pPr>
              <w:jc w:val="right"/>
              <w:cnfStyle w:val="000000100000"/>
              <w:rPr>
                <w:rFonts w:ascii="Franklin Gothic Book" w:hAnsi="Franklin Gothic Book" w:cstheme="minorHAnsi"/>
                <w:b/>
                <w:bCs/>
                <w:color w:val="000000"/>
                <w:sz w:val="16"/>
                <w:szCs w:val="16"/>
                <w:lang w:val="hr-HR"/>
              </w:rPr>
            </w:pPr>
            <w:r w:rsidRPr="00BC36EA">
              <w:rPr>
                <w:rFonts w:ascii="Franklin Gothic Book" w:hAnsi="Franklin Gothic Book" w:cstheme="minorHAnsi"/>
                <w:color w:val="000000"/>
                <w:sz w:val="16"/>
                <w:szCs w:val="16"/>
                <w:lang w:val="hr-HR"/>
              </w:rPr>
              <w:t>/</w:t>
            </w:r>
          </w:p>
        </w:tc>
        <w:tc>
          <w:tcPr>
            <w:tcW w:w="892" w:type="pct"/>
          </w:tcPr>
          <w:p w:rsidR="000118CF" w:rsidRPr="001D50FE" w:rsidRDefault="000118CF" w:rsidP="000118CF">
            <w:pPr>
              <w:jc w:val="right"/>
              <w:cnfStyle w:val="000000100000"/>
              <w:rPr>
                <w:rFonts w:ascii="Franklin Gothic Book" w:hAnsi="Franklin Gothic Book" w:cstheme="minorHAnsi"/>
                <w:b/>
                <w:bCs/>
                <w:color w:val="000000"/>
                <w:sz w:val="16"/>
                <w:szCs w:val="16"/>
                <w:lang w:val="hr-HR"/>
              </w:rPr>
            </w:pPr>
            <w:r w:rsidRPr="00BC36EA">
              <w:rPr>
                <w:rFonts w:ascii="Franklin Gothic Book" w:hAnsi="Franklin Gothic Book" w:cstheme="minorHAnsi"/>
                <w:color w:val="000000"/>
                <w:sz w:val="16"/>
                <w:szCs w:val="16"/>
                <w:lang w:val="hr-HR"/>
              </w:rPr>
              <w:t>/</w:t>
            </w:r>
          </w:p>
        </w:tc>
      </w:tr>
    </w:tbl>
    <w:p w:rsidR="00D05862" w:rsidRPr="000A32FC" w:rsidRDefault="00031415" w:rsidP="00D05862">
      <w:pPr>
        <w:rPr>
          <w:rFonts w:ascii="Franklin Gothic Book" w:hAnsi="Franklin Gothic Book" w:cstheme="minorHAnsi"/>
          <w:i/>
          <w:iCs/>
          <w:sz w:val="18"/>
          <w:szCs w:val="18"/>
          <w:lang w:val="hr-HR" w:eastAsia="ar-SA"/>
        </w:rPr>
      </w:pPr>
      <w:r w:rsidRPr="000A32FC">
        <w:rPr>
          <w:rFonts w:ascii="Franklin Gothic Book" w:hAnsi="Franklin Gothic Book" w:cstheme="minorHAnsi"/>
          <w:i/>
          <w:iCs/>
          <w:sz w:val="18"/>
          <w:szCs w:val="18"/>
          <w:lang w:val="hr-HR" w:eastAsia="ar-SA"/>
        </w:rPr>
        <w:t>Izvor: Federalni zavod za programiranje razvoja</w:t>
      </w:r>
    </w:p>
    <w:p w:rsidR="00031415" w:rsidRPr="001D50FE" w:rsidRDefault="00031415" w:rsidP="00D05862">
      <w:pPr>
        <w:rPr>
          <w:rFonts w:ascii="Franklin Gothic Book" w:hAnsi="Franklin Gothic Book" w:cstheme="minorHAnsi"/>
          <w:sz w:val="20"/>
          <w:szCs w:val="20"/>
          <w:lang w:val="hr-HR" w:eastAsia="ar-SA"/>
        </w:rPr>
      </w:pPr>
    </w:p>
    <w:p w:rsidR="00031415" w:rsidRPr="00031415" w:rsidRDefault="00D05862" w:rsidP="00031415">
      <w:pPr>
        <w:jc w:val="both"/>
        <w:rPr>
          <w:rFonts w:ascii="Franklin Gothic Book" w:hAnsi="Franklin Gothic Book" w:cstheme="minorHAnsi"/>
          <w:sz w:val="20"/>
          <w:szCs w:val="20"/>
          <w:lang w:val="hr-HR" w:eastAsia="ar-SA"/>
        </w:rPr>
      </w:pPr>
      <w:r w:rsidRPr="001D50FE">
        <w:rPr>
          <w:rFonts w:ascii="Franklin Gothic Book" w:hAnsi="Franklin Gothic Book" w:cstheme="minorHAnsi"/>
          <w:sz w:val="20"/>
          <w:szCs w:val="20"/>
          <w:lang w:val="hr-HR" w:eastAsia="ar-SA"/>
        </w:rPr>
        <w:t xml:space="preserve">Međutim, istovremeno je kontinuirano rasla i vrijednost uvoza, sa </w:t>
      </w:r>
      <w:r w:rsidR="00A706F7">
        <w:rPr>
          <w:rFonts w:ascii="Franklin Gothic Book" w:hAnsi="Franklin Gothic Book" w:cstheme="minorHAnsi"/>
          <w:sz w:val="20"/>
          <w:szCs w:val="20"/>
          <w:lang w:val="hr-HR" w:eastAsia="ar-SA"/>
        </w:rPr>
        <w:t>6.469.608 KM</w:t>
      </w:r>
      <w:r w:rsidRPr="001D50FE">
        <w:rPr>
          <w:rFonts w:ascii="Franklin Gothic Book" w:hAnsi="Franklin Gothic Book" w:cstheme="minorHAnsi"/>
          <w:sz w:val="20"/>
          <w:szCs w:val="20"/>
          <w:lang w:val="hr-HR" w:eastAsia="ar-SA"/>
        </w:rPr>
        <w:t xml:space="preserve"> u 20</w:t>
      </w:r>
      <w:r w:rsidR="00A706F7">
        <w:rPr>
          <w:rFonts w:ascii="Franklin Gothic Book" w:hAnsi="Franklin Gothic Book" w:cstheme="minorHAnsi"/>
          <w:sz w:val="20"/>
          <w:szCs w:val="20"/>
          <w:lang w:val="hr-HR" w:eastAsia="ar-SA"/>
        </w:rPr>
        <w:t>20</w:t>
      </w:r>
      <w:r w:rsidRPr="001D50FE">
        <w:rPr>
          <w:rFonts w:ascii="Franklin Gothic Book" w:hAnsi="Franklin Gothic Book" w:cstheme="minorHAnsi"/>
          <w:sz w:val="20"/>
          <w:szCs w:val="20"/>
          <w:lang w:val="hr-HR" w:eastAsia="ar-SA"/>
        </w:rPr>
        <w:t xml:space="preserve">. godini na </w:t>
      </w:r>
      <w:r w:rsidR="00A706F7" w:rsidRPr="00031415">
        <w:rPr>
          <w:rFonts w:ascii="Franklin Gothic Book" w:hAnsi="Franklin Gothic Book" w:cstheme="minorHAnsi"/>
          <w:sz w:val="20"/>
          <w:szCs w:val="20"/>
          <w:lang w:val="hr-HR" w:eastAsia="ar-SA"/>
        </w:rPr>
        <w:t>12.113.650 </w:t>
      </w:r>
      <w:r w:rsidRPr="001D50FE">
        <w:rPr>
          <w:rFonts w:ascii="Franklin Gothic Book" w:hAnsi="Franklin Gothic Book" w:cstheme="minorHAnsi"/>
          <w:sz w:val="20"/>
          <w:szCs w:val="20"/>
          <w:lang w:val="hr-HR" w:eastAsia="ar-SA"/>
        </w:rPr>
        <w:t>KM u 202</w:t>
      </w:r>
      <w:r w:rsidR="00A706F7">
        <w:rPr>
          <w:rFonts w:ascii="Franklin Gothic Book" w:hAnsi="Franklin Gothic Book" w:cstheme="minorHAnsi"/>
          <w:sz w:val="20"/>
          <w:szCs w:val="20"/>
          <w:lang w:val="hr-HR" w:eastAsia="ar-SA"/>
        </w:rPr>
        <w:t>4</w:t>
      </w:r>
      <w:r w:rsidRPr="001D50FE">
        <w:rPr>
          <w:rFonts w:ascii="Franklin Gothic Book" w:hAnsi="Franklin Gothic Book" w:cstheme="minorHAnsi"/>
          <w:sz w:val="20"/>
          <w:szCs w:val="20"/>
          <w:lang w:val="hr-HR" w:eastAsia="ar-SA"/>
        </w:rPr>
        <w:t xml:space="preserve">. godini </w:t>
      </w:r>
      <w:r w:rsidR="00031415">
        <w:rPr>
          <w:rFonts w:ascii="Franklin Gothic Book" w:hAnsi="Franklin Gothic Book" w:cstheme="minorHAnsi"/>
          <w:sz w:val="20"/>
          <w:szCs w:val="20"/>
          <w:lang w:val="hr-HR" w:eastAsia="ar-SA"/>
        </w:rPr>
        <w:t xml:space="preserve">što je gotovo dvostruko povećanje u četiri godine. </w:t>
      </w:r>
      <w:r w:rsidR="00031415" w:rsidRPr="00031415">
        <w:rPr>
          <w:rFonts w:ascii="Franklin Gothic Book" w:hAnsi="Franklin Gothic Book" w:cstheme="minorHAnsi"/>
          <w:sz w:val="20"/>
          <w:szCs w:val="20"/>
          <w:lang w:val="hr-HR" w:eastAsia="ar-SA"/>
        </w:rPr>
        <w:t xml:space="preserve">Navedena dinamika rezultirala je </w:t>
      </w:r>
      <w:r w:rsidR="00031415" w:rsidRPr="001D50FE">
        <w:rPr>
          <w:rFonts w:ascii="Franklin Gothic Book" w:hAnsi="Franklin Gothic Book" w:cstheme="minorHAnsi"/>
          <w:sz w:val="20"/>
          <w:szCs w:val="20"/>
          <w:lang w:val="hr-HR" w:eastAsia="ar-SA"/>
        </w:rPr>
        <w:t xml:space="preserve">saldom trgovinske razmjene od </w:t>
      </w:r>
      <w:r w:rsidR="00031415" w:rsidRPr="00031415">
        <w:rPr>
          <w:rFonts w:ascii="Franklin Gothic Book" w:hAnsi="Franklin Gothic Book" w:cstheme="minorHAnsi"/>
          <w:sz w:val="20"/>
          <w:szCs w:val="20"/>
          <w:lang w:val="hr-HR" w:eastAsia="ar-SA"/>
        </w:rPr>
        <w:t>2.751.102 KM i pokrivenošću uvoza izvozom od čak 122,71% u 2024. godini. Iako se 2024. suficit blago smanjio u odnosu na prethodne godine, i dalje predstavlja značajan pozitivan rezultat. Smanjenje se može tumačiti činjenicom da je rast uvoza (12,3% u odnosu na 2023.) bio dinamičniji od rasta izvoza (1,9%) te sveukupna navedena diamika ukazujući na rastuću integraciju privrede Čelića u regionalne i međunarodne tokove, ali i na relativno veću konkurentnost lokalnih proizvoda na inostranom tržištu</w:t>
      </w:r>
      <w:r w:rsidR="00031415">
        <w:rPr>
          <w:rFonts w:ascii="Franklin Gothic Book" w:hAnsi="Franklin Gothic Book" w:cstheme="minorHAnsi"/>
          <w:sz w:val="20"/>
          <w:szCs w:val="20"/>
          <w:lang w:val="hr-HR" w:eastAsia="ar-SA"/>
        </w:rPr>
        <w:t>.</w:t>
      </w:r>
    </w:p>
    <w:p w:rsidR="00D05862" w:rsidRPr="001D50FE" w:rsidRDefault="00D05862" w:rsidP="00031415">
      <w:pPr>
        <w:jc w:val="both"/>
        <w:rPr>
          <w:rFonts w:ascii="Franklin Gothic Book" w:hAnsi="Franklin Gothic Book" w:cstheme="minorHAnsi"/>
          <w:sz w:val="20"/>
          <w:szCs w:val="20"/>
          <w:lang w:val="hr-HR" w:eastAsia="ar-SA"/>
        </w:rPr>
      </w:pPr>
    </w:p>
    <w:p w:rsidR="00031415" w:rsidRDefault="00D05862" w:rsidP="00031415">
      <w:pPr>
        <w:jc w:val="both"/>
        <w:rPr>
          <w:rFonts w:ascii="Franklin Gothic Book" w:hAnsi="Franklin Gothic Book" w:cstheme="minorHAnsi"/>
          <w:sz w:val="20"/>
          <w:szCs w:val="20"/>
          <w:lang w:val="hr-HR" w:eastAsia="ar-SA"/>
        </w:rPr>
      </w:pPr>
      <w:r w:rsidRPr="001D50FE">
        <w:rPr>
          <w:rFonts w:ascii="Franklin Gothic Book" w:hAnsi="Franklin Gothic Book" w:cstheme="minorHAnsi"/>
          <w:sz w:val="20"/>
          <w:szCs w:val="20"/>
          <w:lang w:val="hr-HR" w:eastAsia="ar-SA"/>
        </w:rPr>
        <w:t xml:space="preserve">Preduzeća izvoznici sa područja </w:t>
      </w:r>
      <w:r w:rsidR="00031415">
        <w:rPr>
          <w:rFonts w:ascii="Franklin Gothic Book" w:hAnsi="Franklin Gothic Book" w:cstheme="minorHAnsi"/>
          <w:sz w:val="20"/>
          <w:szCs w:val="20"/>
          <w:lang w:val="hr-HR" w:eastAsia="ar-SA"/>
        </w:rPr>
        <w:t>Čelića</w:t>
      </w:r>
      <w:r w:rsidRPr="001D50FE">
        <w:rPr>
          <w:rFonts w:ascii="Franklin Gothic Book" w:hAnsi="Franklin Gothic Book" w:cstheme="minorHAnsi"/>
          <w:sz w:val="20"/>
          <w:szCs w:val="20"/>
          <w:lang w:val="hr-HR" w:eastAsia="ar-SA"/>
        </w:rPr>
        <w:t xml:space="preserve"> u ukupnom izvozu Tuzlanskog kantona  u 202</w:t>
      </w:r>
      <w:r w:rsidR="00031415">
        <w:rPr>
          <w:rFonts w:ascii="Franklin Gothic Book" w:hAnsi="Franklin Gothic Book" w:cstheme="minorHAnsi"/>
          <w:sz w:val="20"/>
          <w:szCs w:val="20"/>
          <w:lang w:val="hr-HR" w:eastAsia="ar-SA"/>
        </w:rPr>
        <w:t>4</w:t>
      </w:r>
      <w:r w:rsidRPr="001D50FE">
        <w:rPr>
          <w:rFonts w:ascii="Franklin Gothic Book" w:hAnsi="Franklin Gothic Book" w:cstheme="minorHAnsi"/>
          <w:sz w:val="20"/>
          <w:szCs w:val="20"/>
          <w:lang w:val="hr-HR" w:eastAsia="ar-SA"/>
        </w:rPr>
        <w:t xml:space="preserve">. godini ostvarili su udio od </w:t>
      </w:r>
      <w:r w:rsidR="00031415">
        <w:rPr>
          <w:rFonts w:ascii="Franklin Gothic Book" w:hAnsi="Franklin Gothic Book" w:cstheme="minorHAnsi"/>
          <w:sz w:val="20"/>
          <w:szCs w:val="20"/>
          <w:lang w:val="hr-HR" w:eastAsia="ar-SA"/>
        </w:rPr>
        <w:t>0,67</w:t>
      </w:r>
      <w:r w:rsidRPr="001D50FE">
        <w:rPr>
          <w:rFonts w:ascii="Franklin Gothic Book" w:hAnsi="Franklin Gothic Book" w:cstheme="minorHAnsi"/>
          <w:sz w:val="20"/>
          <w:szCs w:val="20"/>
          <w:lang w:val="hr-HR" w:eastAsia="ar-SA"/>
        </w:rPr>
        <w:t xml:space="preserve">%,  dok uvoz na području ove lokalne zajednice u ukupnom uvozu Tuzlanskog kantona u istoj godini iznosi </w:t>
      </w:r>
      <w:r w:rsidR="00031415">
        <w:rPr>
          <w:rFonts w:ascii="Franklin Gothic Book" w:hAnsi="Franklin Gothic Book" w:cstheme="minorHAnsi"/>
          <w:sz w:val="20"/>
          <w:szCs w:val="20"/>
          <w:lang w:val="hr-HR" w:eastAsia="ar-SA"/>
        </w:rPr>
        <w:t>0,42</w:t>
      </w:r>
      <w:r w:rsidRPr="001D50FE">
        <w:rPr>
          <w:rFonts w:ascii="Franklin Gothic Book" w:hAnsi="Franklin Gothic Book" w:cstheme="minorHAnsi"/>
          <w:sz w:val="20"/>
          <w:szCs w:val="20"/>
          <w:lang w:val="hr-HR" w:eastAsia="ar-SA"/>
        </w:rPr>
        <w:t>%</w:t>
      </w:r>
      <w:r w:rsidR="00031415">
        <w:rPr>
          <w:rFonts w:ascii="Franklin Gothic Book" w:hAnsi="Franklin Gothic Book" w:cstheme="minorHAnsi"/>
          <w:sz w:val="20"/>
          <w:szCs w:val="20"/>
          <w:lang w:val="hr-HR" w:eastAsia="ar-SA"/>
        </w:rPr>
        <w:t xml:space="preserve">. Naime, </w:t>
      </w:r>
      <w:r w:rsidR="00031415" w:rsidRPr="00031415">
        <w:rPr>
          <w:rFonts w:ascii="Franklin Gothic Book" w:hAnsi="Franklin Gothic Book" w:cstheme="minorHAnsi"/>
          <w:sz w:val="20"/>
          <w:szCs w:val="20"/>
          <w:lang w:val="hr-HR" w:eastAsia="ar-SA"/>
        </w:rPr>
        <w:t>Tuzlanski kanton je u 2024. godini ostvario negativan saldo od -607 miliona KM, uz pokrivenost uvoza izvozom od 78,5%. dok nasuprot tome, Čelić u istom periodu bilježi suficit i pokrivenost od 122,7%, što ga svrstava u rijetke lokalne zajednice sa pozitivnim trgovinskim bilansom te iako iako Čelić ekonomski nije dominantan u TK, on iznadprosječnodoprinosi izvoznim performansama kantona</w:t>
      </w:r>
      <w:r w:rsidR="005D4626">
        <w:rPr>
          <w:rFonts w:ascii="Franklin Gothic Book" w:hAnsi="Franklin Gothic Book" w:cstheme="minorHAnsi"/>
          <w:sz w:val="20"/>
          <w:szCs w:val="20"/>
          <w:lang w:val="hr-HR" w:eastAsia="ar-SA"/>
        </w:rPr>
        <w:t>.</w:t>
      </w:r>
    </w:p>
    <w:p w:rsidR="005D4626" w:rsidRDefault="005D4626" w:rsidP="00031415">
      <w:pPr>
        <w:jc w:val="both"/>
        <w:rPr>
          <w:rFonts w:ascii="Franklin Gothic Book" w:hAnsi="Franklin Gothic Book" w:cstheme="minorHAnsi"/>
          <w:sz w:val="20"/>
          <w:szCs w:val="20"/>
          <w:lang w:val="hr-HR" w:eastAsia="ar-SA"/>
        </w:rPr>
      </w:pPr>
    </w:p>
    <w:p w:rsidR="005D4626" w:rsidRPr="005D4626" w:rsidRDefault="005D4626" w:rsidP="00031415">
      <w:pPr>
        <w:jc w:val="both"/>
        <w:rPr>
          <w:rFonts w:ascii="Franklin Gothic Book" w:hAnsi="Franklin Gothic Book" w:cstheme="minorHAnsi"/>
          <w:sz w:val="20"/>
          <w:szCs w:val="20"/>
          <w:lang w:val="hr-HR" w:eastAsia="ar-SA"/>
        </w:rPr>
      </w:pPr>
      <w:r w:rsidRPr="005D4626">
        <w:rPr>
          <w:rFonts w:ascii="Franklin Gothic Book" w:hAnsi="Franklin Gothic Book" w:cstheme="minorHAnsi"/>
          <w:sz w:val="20"/>
          <w:szCs w:val="20"/>
          <w:lang w:val="hr-HR" w:eastAsia="ar-SA"/>
        </w:rPr>
        <w:t>Općina Čelić se izdvaja po izvozu ponajviše zahvaljujući kompanijama Senex d.o.o. (kupatilski namještaj), Mrkaljević d.o.o. (PVC i ALU stolarija) i Tehnomarket-Pirić d.o.o. (namještaj i građevinski materijal), koje ostvaruju značajan dio prihoda na inostranim tržištima. Njihovi rezultati doprinose činjenici da Čelić bilježi suficit u vanjskotrgovinskoj razmjeni, što ga čini pozitivnim izuzetkom u odnosu na kantonalni i federalni prosjek.</w:t>
      </w:r>
    </w:p>
    <w:p w:rsidR="00031415" w:rsidRDefault="00031415" w:rsidP="00D05862">
      <w:pPr>
        <w:jc w:val="both"/>
        <w:rPr>
          <w:rFonts w:ascii="-webkit-standard" w:hAnsi="-webkit-standard"/>
          <w:color w:val="000000"/>
          <w:sz w:val="27"/>
          <w:szCs w:val="27"/>
        </w:rPr>
      </w:pPr>
    </w:p>
    <w:p w:rsidR="00D05862" w:rsidRPr="00031415" w:rsidRDefault="005D4626" w:rsidP="00D05862">
      <w:pPr>
        <w:jc w:val="both"/>
        <w:rPr>
          <w:rFonts w:ascii="Franklin Gothic Book" w:hAnsi="Franklin Gothic Book" w:cstheme="minorHAnsi"/>
          <w:sz w:val="20"/>
          <w:szCs w:val="20"/>
          <w:lang w:val="hr-HR" w:eastAsia="ar-SA"/>
        </w:rPr>
      </w:pPr>
      <w:r>
        <w:rPr>
          <w:rFonts w:ascii="Franklin Gothic Book" w:hAnsi="Franklin Gothic Book" w:cstheme="minorHAnsi"/>
          <w:sz w:val="20"/>
          <w:szCs w:val="20"/>
          <w:lang w:val="hr-HR" w:eastAsia="ar-SA"/>
        </w:rPr>
        <w:t xml:space="preserve">Naime, </w:t>
      </w:r>
      <w:r w:rsidR="00031415" w:rsidRPr="00031415">
        <w:rPr>
          <w:rFonts w:ascii="Franklin Gothic Book" w:hAnsi="Franklin Gothic Book" w:cstheme="minorHAnsi"/>
          <w:sz w:val="20"/>
          <w:szCs w:val="20"/>
          <w:lang w:val="hr-HR" w:eastAsia="ar-SA"/>
        </w:rPr>
        <w:t xml:space="preserve">Federacija BiH je u 2024. godini zabilježila izrazito nepovoljnu strukturu razmjene: pokrivenost uvoza izvozom od svega 53,1% i deficit od gotovo -9,5 milijardi KM. </w:t>
      </w:r>
      <w:r w:rsidR="00D05862" w:rsidRPr="00031415">
        <w:rPr>
          <w:rFonts w:ascii="Franklin Gothic Book" w:hAnsi="Franklin Gothic Book" w:cstheme="minorHAnsi"/>
          <w:sz w:val="20"/>
          <w:szCs w:val="20"/>
          <w:lang w:val="hr-HR" w:eastAsia="ar-SA"/>
        </w:rPr>
        <w:t xml:space="preserve">Ukoliko se posmatra nivo Federacije BiH, ostvarena vrijednost izvoza sa područja </w:t>
      </w:r>
      <w:r w:rsidR="00031415" w:rsidRPr="00031415">
        <w:rPr>
          <w:rFonts w:ascii="Franklin Gothic Book" w:hAnsi="Franklin Gothic Book" w:cstheme="minorHAnsi"/>
          <w:sz w:val="20"/>
          <w:szCs w:val="20"/>
          <w:lang w:val="hr-HR" w:eastAsia="ar-SA"/>
        </w:rPr>
        <w:t>Čelića</w:t>
      </w:r>
      <w:r w:rsidR="00D05862" w:rsidRPr="00031415">
        <w:rPr>
          <w:rFonts w:ascii="Franklin Gothic Book" w:hAnsi="Franklin Gothic Book" w:cstheme="minorHAnsi"/>
          <w:sz w:val="20"/>
          <w:szCs w:val="20"/>
          <w:lang w:val="hr-HR" w:eastAsia="ar-SA"/>
        </w:rPr>
        <w:t xml:space="preserve"> u izvozu FBiH u 202</w:t>
      </w:r>
      <w:r w:rsidR="00031415" w:rsidRPr="00031415">
        <w:rPr>
          <w:rFonts w:ascii="Franklin Gothic Book" w:hAnsi="Franklin Gothic Book" w:cstheme="minorHAnsi"/>
          <w:sz w:val="20"/>
          <w:szCs w:val="20"/>
          <w:lang w:val="hr-HR" w:eastAsia="ar-SA"/>
        </w:rPr>
        <w:t>4</w:t>
      </w:r>
      <w:r w:rsidR="00D05862" w:rsidRPr="00031415">
        <w:rPr>
          <w:rFonts w:ascii="Franklin Gothic Book" w:hAnsi="Franklin Gothic Book" w:cstheme="minorHAnsi"/>
          <w:sz w:val="20"/>
          <w:szCs w:val="20"/>
          <w:lang w:val="hr-HR" w:eastAsia="ar-SA"/>
        </w:rPr>
        <w:t xml:space="preserve">. godini iznosi </w:t>
      </w:r>
      <w:r w:rsidR="00031415" w:rsidRPr="00031415">
        <w:rPr>
          <w:rFonts w:ascii="Franklin Gothic Book" w:hAnsi="Franklin Gothic Book" w:cstheme="minorHAnsi"/>
          <w:sz w:val="20"/>
          <w:szCs w:val="20"/>
          <w:lang w:val="hr-HR" w:eastAsia="ar-SA"/>
        </w:rPr>
        <w:t>0,13</w:t>
      </w:r>
      <w:r w:rsidR="00D05862" w:rsidRPr="00031415">
        <w:rPr>
          <w:rFonts w:ascii="Franklin Gothic Book" w:hAnsi="Franklin Gothic Book" w:cstheme="minorHAnsi"/>
          <w:sz w:val="20"/>
          <w:szCs w:val="20"/>
          <w:lang w:val="hr-HR" w:eastAsia="ar-SA"/>
        </w:rPr>
        <w:t>%, a uvoza 0,</w:t>
      </w:r>
      <w:r w:rsidR="00031415" w:rsidRPr="00031415">
        <w:rPr>
          <w:rFonts w:ascii="Franklin Gothic Book" w:hAnsi="Franklin Gothic Book" w:cstheme="minorHAnsi"/>
          <w:sz w:val="20"/>
          <w:szCs w:val="20"/>
          <w:lang w:val="hr-HR" w:eastAsia="ar-SA"/>
        </w:rPr>
        <w:t>05</w:t>
      </w:r>
      <w:r w:rsidR="00D05862" w:rsidRPr="00031415">
        <w:rPr>
          <w:rFonts w:ascii="Franklin Gothic Book" w:hAnsi="Franklin Gothic Book" w:cstheme="minorHAnsi"/>
          <w:sz w:val="20"/>
          <w:szCs w:val="20"/>
          <w:lang w:val="hr-HR" w:eastAsia="ar-SA"/>
        </w:rPr>
        <w:t xml:space="preserve">%. </w:t>
      </w:r>
      <w:r w:rsidR="00031415" w:rsidRPr="00031415">
        <w:rPr>
          <w:rFonts w:ascii="Franklin Gothic Book" w:hAnsi="Franklin Gothic Book" w:cstheme="minorHAnsi"/>
          <w:sz w:val="20"/>
          <w:szCs w:val="20"/>
          <w:lang w:val="hr-HR" w:eastAsia="ar-SA"/>
        </w:rPr>
        <w:t>Uprkos malom obimu, Čelić se može prepoznati kao primjer lokalne ekonomije koja značajno nadmašuje federalni prosjek u pogledu strukture vanjskotrgovinske razmjene</w:t>
      </w:r>
      <w:r w:rsidR="00031415">
        <w:rPr>
          <w:rFonts w:ascii="Franklin Gothic Book" w:hAnsi="Franklin Gothic Book" w:cstheme="minorHAnsi"/>
          <w:sz w:val="20"/>
          <w:szCs w:val="20"/>
          <w:lang w:val="hr-HR" w:eastAsia="ar-SA"/>
        </w:rPr>
        <w:t>.</w:t>
      </w:r>
    </w:p>
    <w:p w:rsidR="00A706F7" w:rsidRDefault="00A706F7" w:rsidP="00D05862">
      <w:pPr>
        <w:jc w:val="both"/>
        <w:rPr>
          <w:rFonts w:ascii="Franklin Gothic Book" w:hAnsi="Franklin Gothic Book" w:cstheme="minorHAnsi"/>
          <w:sz w:val="20"/>
          <w:szCs w:val="20"/>
          <w:lang w:val="hr-HR" w:eastAsia="ar-SA"/>
        </w:rPr>
      </w:pPr>
    </w:p>
    <w:p w:rsidR="004D161C" w:rsidRDefault="004D161C" w:rsidP="00D05862">
      <w:pPr>
        <w:jc w:val="both"/>
        <w:rPr>
          <w:rFonts w:ascii="Franklin Gothic Book" w:hAnsi="Franklin Gothic Book" w:cstheme="minorHAnsi"/>
          <w:sz w:val="20"/>
          <w:szCs w:val="20"/>
          <w:lang w:val="hr-HR" w:eastAsia="ar-SA"/>
        </w:rPr>
      </w:pPr>
      <w:r w:rsidRPr="004D161C">
        <w:rPr>
          <w:rFonts w:ascii="Franklin Gothic Book" w:hAnsi="Franklin Gothic Book" w:cstheme="minorHAnsi"/>
          <w:sz w:val="20"/>
          <w:szCs w:val="20"/>
          <w:lang w:val="hr-HR" w:eastAsia="ar-SA"/>
        </w:rPr>
        <w:t>Struktura izvoza (namještaj, stolarija, građevinski materijal) ima potencijal za inovacije, ali lokalna privreda nema razvijenu bazu start-upova niti široku primjenu digitalnih tehnologija</w:t>
      </w:r>
      <w:r>
        <w:rPr>
          <w:rFonts w:ascii="Franklin Gothic Book" w:hAnsi="Franklin Gothic Book" w:cstheme="minorHAnsi"/>
          <w:sz w:val="20"/>
          <w:szCs w:val="20"/>
          <w:lang w:val="hr-HR" w:eastAsia="ar-SA"/>
        </w:rPr>
        <w:t xml:space="preserve"> što je značajna razvojna implikacija u narednom periodu.</w:t>
      </w:r>
    </w:p>
    <w:p w:rsidR="004D161C" w:rsidRPr="004D161C" w:rsidRDefault="004D161C" w:rsidP="00D05862">
      <w:pPr>
        <w:jc w:val="both"/>
        <w:rPr>
          <w:rFonts w:ascii="Franklin Gothic Book" w:hAnsi="Franklin Gothic Book" w:cstheme="minorHAnsi"/>
          <w:sz w:val="20"/>
          <w:szCs w:val="20"/>
          <w:lang w:val="hr-HR" w:eastAsia="ar-SA"/>
        </w:rPr>
      </w:pPr>
    </w:p>
    <w:p w:rsidR="002928AC" w:rsidRDefault="00031415" w:rsidP="00D05862">
      <w:pPr>
        <w:jc w:val="both"/>
        <w:rPr>
          <w:rFonts w:ascii="Franklin Gothic Book" w:hAnsi="Franklin Gothic Book" w:cstheme="minorHAnsi"/>
          <w:sz w:val="20"/>
          <w:szCs w:val="20"/>
          <w:lang w:val="hr-HR" w:eastAsia="ar-SA"/>
        </w:rPr>
      </w:pPr>
      <w:r>
        <w:rPr>
          <w:rFonts w:ascii="Franklin Gothic Book" w:hAnsi="Franklin Gothic Book" w:cstheme="minorHAnsi"/>
          <w:sz w:val="20"/>
          <w:szCs w:val="20"/>
          <w:lang w:val="hr-HR" w:eastAsia="ar-SA"/>
        </w:rPr>
        <w:t xml:space="preserve">U kontekstu vajskotrgivinske razmjene, </w:t>
      </w:r>
      <w:r w:rsidR="004D161C">
        <w:rPr>
          <w:rFonts w:ascii="Franklin Gothic Book" w:hAnsi="Franklin Gothic Book" w:cstheme="minorHAnsi"/>
          <w:sz w:val="20"/>
          <w:szCs w:val="20"/>
          <w:lang w:val="hr-HR" w:eastAsia="ar-SA"/>
        </w:rPr>
        <w:t xml:space="preserve">dodatno, </w:t>
      </w:r>
      <w:r>
        <w:rPr>
          <w:rFonts w:ascii="Franklin Gothic Book" w:hAnsi="Franklin Gothic Book" w:cstheme="minorHAnsi"/>
          <w:sz w:val="20"/>
          <w:szCs w:val="20"/>
          <w:lang w:val="hr-HR" w:eastAsia="ar-SA"/>
        </w:rPr>
        <w:t>neophodn</w:t>
      </w:r>
      <w:r w:rsidR="004D161C">
        <w:rPr>
          <w:rFonts w:ascii="Franklin Gothic Book" w:hAnsi="Franklin Gothic Book" w:cstheme="minorHAnsi"/>
          <w:sz w:val="20"/>
          <w:szCs w:val="20"/>
          <w:lang w:val="hr-HR" w:eastAsia="ar-SA"/>
        </w:rPr>
        <w:t>o</w:t>
      </w:r>
      <w:r w:rsidRPr="00031415">
        <w:rPr>
          <w:rFonts w:ascii="Franklin Gothic Book" w:hAnsi="Franklin Gothic Book" w:cstheme="minorHAnsi"/>
          <w:sz w:val="20"/>
          <w:szCs w:val="20"/>
          <w:lang w:val="hr-HR" w:eastAsia="ar-SA"/>
        </w:rPr>
        <w:t>je identifikovati i dodatno podržati one sektore privrede koji generiraju izvoznu vrijednost (poljoprivreda, prerađivačka industrija, specijalizirani proizvodi), kroz subvencije i pristup novim tržištima dok rast uvoza u 2024. ukazuje na potrebu za razvojem supstitucijskih proizvoda na lokalnom nivou i jačanja domaćih lanaca vrijednosti.</w:t>
      </w:r>
    </w:p>
    <w:p w:rsidR="000A32FC" w:rsidRDefault="000A32FC" w:rsidP="00D05862">
      <w:pPr>
        <w:jc w:val="both"/>
        <w:rPr>
          <w:rFonts w:ascii="Franklin Gothic Book" w:hAnsi="Franklin Gothic Book" w:cstheme="minorHAnsi"/>
          <w:sz w:val="20"/>
          <w:szCs w:val="20"/>
          <w:lang w:val="hr-HR" w:eastAsia="ar-SA"/>
        </w:rPr>
      </w:pPr>
    </w:p>
    <w:p w:rsidR="0063461F" w:rsidRPr="001D50FE" w:rsidRDefault="0063461F" w:rsidP="00D05862">
      <w:pPr>
        <w:jc w:val="both"/>
        <w:rPr>
          <w:rFonts w:ascii="Franklin Gothic Book" w:hAnsi="Franklin Gothic Book" w:cstheme="minorHAnsi"/>
          <w:sz w:val="20"/>
          <w:szCs w:val="20"/>
          <w:lang w:val="hr-HR" w:eastAsia="ar-SA"/>
        </w:rPr>
      </w:pPr>
    </w:p>
    <w:p w:rsidR="00D05862" w:rsidRDefault="00D05862" w:rsidP="000729DC">
      <w:pPr>
        <w:pStyle w:val="Heading2"/>
        <w:numPr>
          <w:ilvl w:val="0"/>
          <w:numId w:val="0"/>
        </w:numPr>
        <w:ind w:left="576" w:hanging="576"/>
        <w:rPr>
          <w:lang w:val="hr-HR"/>
        </w:rPr>
      </w:pPr>
      <w:bookmarkStart w:id="64" w:name="_Toc76353920"/>
      <w:bookmarkStart w:id="65" w:name="_Toc77889806"/>
      <w:bookmarkStart w:id="66" w:name="_Toc137460643"/>
      <w:bookmarkStart w:id="67" w:name="_Toc137460892"/>
      <w:bookmarkStart w:id="68" w:name="_Toc137460947"/>
      <w:bookmarkStart w:id="69" w:name="_Toc137461227"/>
      <w:bookmarkStart w:id="70" w:name="_Toc137461316"/>
      <w:bookmarkStart w:id="71" w:name="_Toc137461507"/>
      <w:bookmarkStart w:id="72" w:name="_Toc139002573"/>
      <w:bookmarkStart w:id="73" w:name="_Toc158792851"/>
      <w:bookmarkStart w:id="74" w:name="_Toc159504884"/>
      <w:bookmarkStart w:id="75" w:name="_Toc183474230"/>
      <w:bookmarkStart w:id="76" w:name="_Toc210830468"/>
      <w:r w:rsidRPr="001D50FE">
        <w:rPr>
          <w:lang w:val="hr-HR"/>
        </w:rPr>
        <w:lastRenderedPageBreak/>
        <w:t>Poslovni subjekti</w:t>
      </w:r>
      <w:bookmarkEnd w:id="64"/>
      <w:bookmarkEnd w:id="65"/>
      <w:bookmarkEnd w:id="66"/>
      <w:bookmarkEnd w:id="67"/>
      <w:bookmarkEnd w:id="68"/>
      <w:bookmarkEnd w:id="69"/>
      <w:bookmarkEnd w:id="70"/>
      <w:bookmarkEnd w:id="71"/>
      <w:bookmarkEnd w:id="72"/>
      <w:bookmarkEnd w:id="73"/>
      <w:bookmarkEnd w:id="74"/>
      <w:bookmarkEnd w:id="75"/>
      <w:bookmarkEnd w:id="76"/>
    </w:p>
    <w:p w:rsidR="000A32FC" w:rsidRPr="000A32FC" w:rsidRDefault="000A32FC" w:rsidP="000A32FC">
      <w:pPr>
        <w:rPr>
          <w:lang w:val="hr-HR"/>
        </w:rPr>
      </w:pPr>
    </w:p>
    <w:p w:rsidR="000A32FC" w:rsidRPr="000A32FC" w:rsidRDefault="00D05862" w:rsidP="000A32FC">
      <w:pPr>
        <w:jc w:val="both"/>
        <w:rPr>
          <w:rFonts w:ascii="Franklin Gothic Book" w:hAnsi="Franklin Gothic Book" w:cstheme="minorHAnsi"/>
          <w:sz w:val="20"/>
          <w:szCs w:val="20"/>
          <w:lang w:val="hr-HR"/>
        </w:rPr>
      </w:pPr>
      <w:r w:rsidRPr="000729DC">
        <w:rPr>
          <w:rFonts w:ascii="Franklin Gothic Book" w:hAnsi="Franklin Gothic Book" w:cstheme="minorHAnsi"/>
          <w:sz w:val="20"/>
          <w:szCs w:val="20"/>
          <w:lang w:val="hr-HR"/>
        </w:rPr>
        <w:t>Prema pod</w:t>
      </w:r>
      <w:r w:rsidR="000729DC" w:rsidRPr="000729DC">
        <w:rPr>
          <w:rFonts w:ascii="Franklin Gothic Book" w:hAnsi="Franklin Gothic Book" w:cstheme="minorHAnsi"/>
          <w:sz w:val="20"/>
          <w:szCs w:val="20"/>
          <w:lang w:val="hr-HR"/>
        </w:rPr>
        <w:t>a</w:t>
      </w:r>
      <w:r w:rsidRPr="000729DC">
        <w:rPr>
          <w:rFonts w:ascii="Franklin Gothic Book" w:hAnsi="Franklin Gothic Book" w:cstheme="minorHAnsi"/>
          <w:sz w:val="20"/>
          <w:szCs w:val="20"/>
          <w:lang w:val="hr-HR"/>
        </w:rPr>
        <w:t xml:space="preserve">cima Federalnog zavoda za statistiku, broj poslovnih subjekata na području </w:t>
      </w:r>
      <w:r w:rsidR="000729DC" w:rsidRPr="000729DC">
        <w:rPr>
          <w:rFonts w:ascii="Franklin Gothic Book" w:hAnsi="Franklin Gothic Book" w:cstheme="minorHAnsi"/>
          <w:sz w:val="20"/>
          <w:szCs w:val="20"/>
          <w:lang w:val="hr-HR"/>
        </w:rPr>
        <w:t>Čelića u periodu 2020–2024. bilježi stabilan rast. Ukupan broj poslovnih subjekata povećan je sa 493 (2020.) na 598 (2024.) čineći rast  od 21,3% u četiri godine (Tabela 3.)</w:t>
      </w:r>
    </w:p>
    <w:p w:rsidR="00D05862" w:rsidRDefault="00D05862" w:rsidP="00501B09">
      <w:pPr>
        <w:pStyle w:val="Caption"/>
      </w:pPr>
    </w:p>
    <w:p w:rsidR="00D05862" w:rsidRPr="001D50FE"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3</w:t>
      </w:r>
      <w:r w:rsidR="00FA4106">
        <w:fldChar w:fldCharType="end"/>
      </w:r>
      <w:r w:rsidRPr="001D50FE">
        <w:t xml:space="preserve">. Kretanje broja poslovnih subjekata, pravnih lica i obrta na području </w:t>
      </w:r>
      <w:r w:rsidR="000729DC">
        <w:t>Čelića</w:t>
      </w:r>
      <w:r w:rsidRPr="001D50FE">
        <w:t xml:space="preserve"> u periodu 20</w:t>
      </w:r>
      <w:r w:rsidR="000729DC">
        <w:t>20</w:t>
      </w:r>
      <w:r w:rsidRPr="001D50FE">
        <w:t>.-202</w:t>
      </w:r>
      <w:r w:rsidR="000729DC">
        <w:t>4</w:t>
      </w:r>
      <w:r w:rsidRPr="001D50FE">
        <w:t>. godina</w:t>
      </w:r>
    </w:p>
    <w:p w:rsidR="00D05862" w:rsidRPr="001D50FE" w:rsidRDefault="00D05862" w:rsidP="00D05862">
      <w:pPr>
        <w:rPr>
          <w:rFonts w:ascii="Franklin Gothic Book" w:hAnsi="Franklin Gothic Book"/>
          <w:lang w:val="hr-HR" w:eastAsia="hr-HR"/>
        </w:rPr>
      </w:pPr>
    </w:p>
    <w:tbl>
      <w:tblPr>
        <w:tblStyle w:val="GridTable4-Accent33"/>
        <w:tblW w:w="5000" w:type="pct"/>
        <w:tblLayout w:type="fixed"/>
        <w:tblLook w:val="04A0"/>
      </w:tblPr>
      <w:tblGrid>
        <w:gridCol w:w="2667"/>
        <w:gridCol w:w="831"/>
        <w:gridCol w:w="708"/>
        <w:gridCol w:w="849"/>
        <w:gridCol w:w="895"/>
        <w:gridCol w:w="872"/>
        <w:gridCol w:w="1453"/>
        <w:gridCol w:w="1347"/>
      </w:tblGrid>
      <w:tr w:rsidR="007440DB" w:rsidRPr="000729DC" w:rsidTr="000729DC">
        <w:trPr>
          <w:cnfStyle w:val="100000000000"/>
          <w:trHeight w:val="285"/>
        </w:trPr>
        <w:tc>
          <w:tcPr>
            <w:cnfStyle w:val="001000000000"/>
            <w:tcW w:w="1386" w:type="pct"/>
            <w:noWrap/>
            <w:hideMark/>
          </w:tcPr>
          <w:p w:rsidR="007440DB" w:rsidRPr="000729DC" w:rsidRDefault="007440DB" w:rsidP="007440DB">
            <w:pPr>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 </w:t>
            </w:r>
          </w:p>
        </w:tc>
        <w:tc>
          <w:tcPr>
            <w:tcW w:w="432" w:type="pct"/>
            <w:noWrap/>
            <w:hideMark/>
          </w:tcPr>
          <w:p w:rsidR="007440DB" w:rsidRPr="000729DC" w:rsidRDefault="007440DB" w:rsidP="000729DC">
            <w:pPr>
              <w:jc w:val="right"/>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Calibri"/>
                <w:b w:val="0"/>
                <w:bCs w:val="0"/>
                <w:color w:val="000000"/>
                <w:sz w:val="18"/>
                <w:szCs w:val="18"/>
              </w:rPr>
              <w:t>2020</w:t>
            </w:r>
            <w:r w:rsidR="000729DC">
              <w:rPr>
                <w:rFonts w:ascii="Franklin Gothic Medium" w:hAnsi="Franklin Gothic Medium" w:cs="Calibri"/>
                <w:b w:val="0"/>
                <w:bCs w:val="0"/>
                <w:color w:val="000000"/>
                <w:sz w:val="18"/>
                <w:szCs w:val="18"/>
              </w:rPr>
              <w:t>.</w:t>
            </w:r>
          </w:p>
        </w:tc>
        <w:tc>
          <w:tcPr>
            <w:tcW w:w="368" w:type="pct"/>
            <w:noWrap/>
            <w:hideMark/>
          </w:tcPr>
          <w:p w:rsidR="007440DB" w:rsidRPr="000729DC" w:rsidRDefault="007440DB" w:rsidP="000729DC">
            <w:pPr>
              <w:jc w:val="right"/>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Calibri"/>
                <w:b w:val="0"/>
                <w:bCs w:val="0"/>
                <w:color w:val="000000"/>
                <w:sz w:val="18"/>
                <w:szCs w:val="18"/>
              </w:rPr>
              <w:t>2021</w:t>
            </w:r>
            <w:r w:rsidR="000729DC">
              <w:rPr>
                <w:rFonts w:ascii="Franklin Gothic Medium" w:hAnsi="Franklin Gothic Medium" w:cs="Calibri"/>
                <w:b w:val="0"/>
                <w:bCs w:val="0"/>
                <w:color w:val="000000"/>
                <w:sz w:val="18"/>
                <w:szCs w:val="18"/>
              </w:rPr>
              <w:t>.</w:t>
            </w:r>
          </w:p>
        </w:tc>
        <w:tc>
          <w:tcPr>
            <w:tcW w:w="441" w:type="pct"/>
            <w:noWrap/>
            <w:hideMark/>
          </w:tcPr>
          <w:p w:rsidR="007440DB" w:rsidRPr="000729DC" w:rsidRDefault="007440DB" w:rsidP="000729DC">
            <w:pPr>
              <w:jc w:val="right"/>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Calibri"/>
                <w:b w:val="0"/>
                <w:bCs w:val="0"/>
                <w:color w:val="000000"/>
                <w:sz w:val="18"/>
                <w:szCs w:val="18"/>
              </w:rPr>
              <w:t>2022</w:t>
            </w:r>
            <w:r w:rsidR="000729DC">
              <w:rPr>
                <w:rFonts w:ascii="Franklin Gothic Medium" w:hAnsi="Franklin Gothic Medium" w:cs="Calibri"/>
                <w:b w:val="0"/>
                <w:bCs w:val="0"/>
                <w:color w:val="000000"/>
                <w:sz w:val="18"/>
                <w:szCs w:val="18"/>
              </w:rPr>
              <w:t>.</w:t>
            </w:r>
          </w:p>
        </w:tc>
        <w:tc>
          <w:tcPr>
            <w:tcW w:w="465" w:type="pct"/>
            <w:noWrap/>
            <w:hideMark/>
          </w:tcPr>
          <w:p w:rsidR="007440DB" w:rsidRPr="000729DC" w:rsidRDefault="007440DB" w:rsidP="000729DC">
            <w:pPr>
              <w:jc w:val="right"/>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Calibri"/>
                <w:b w:val="0"/>
                <w:bCs w:val="0"/>
                <w:color w:val="000000"/>
                <w:sz w:val="18"/>
                <w:szCs w:val="18"/>
              </w:rPr>
              <w:t>2023</w:t>
            </w:r>
            <w:r w:rsidR="000729DC">
              <w:rPr>
                <w:rFonts w:ascii="Franklin Gothic Medium" w:hAnsi="Franklin Gothic Medium" w:cs="Calibri"/>
                <w:b w:val="0"/>
                <w:bCs w:val="0"/>
                <w:color w:val="000000"/>
                <w:sz w:val="18"/>
                <w:szCs w:val="18"/>
              </w:rPr>
              <w:t>.</w:t>
            </w:r>
          </w:p>
        </w:tc>
        <w:tc>
          <w:tcPr>
            <w:tcW w:w="453" w:type="pct"/>
            <w:noWrap/>
            <w:hideMark/>
          </w:tcPr>
          <w:p w:rsidR="007440DB" w:rsidRPr="000729DC" w:rsidRDefault="007440DB" w:rsidP="000729DC">
            <w:pPr>
              <w:jc w:val="right"/>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Calibri"/>
                <w:b w:val="0"/>
                <w:bCs w:val="0"/>
                <w:color w:val="000000"/>
                <w:sz w:val="18"/>
                <w:szCs w:val="18"/>
              </w:rPr>
              <w:t>2024</w:t>
            </w:r>
            <w:r w:rsidR="000729DC">
              <w:rPr>
                <w:rFonts w:ascii="Franklin Gothic Medium" w:hAnsi="Franklin Gothic Medium" w:cs="Calibri"/>
                <w:b w:val="0"/>
                <w:bCs w:val="0"/>
                <w:color w:val="000000"/>
                <w:sz w:val="18"/>
                <w:szCs w:val="18"/>
              </w:rPr>
              <w:t>.</w:t>
            </w:r>
          </w:p>
        </w:tc>
        <w:tc>
          <w:tcPr>
            <w:tcW w:w="755" w:type="pct"/>
            <w:noWrap/>
            <w:hideMark/>
          </w:tcPr>
          <w:p w:rsidR="007440DB" w:rsidRPr="000729DC" w:rsidRDefault="007440DB" w:rsidP="007440DB">
            <w:pPr>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Tuzlanski kanton (2024.)</w:t>
            </w:r>
          </w:p>
        </w:tc>
        <w:tc>
          <w:tcPr>
            <w:tcW w:w="700" w:type="pct"/>
            <w:noWrap/>
            <w:hideMark/>
          </w:tcPr>
          <w:p w:rsidR="007440DB" w:rsidRPr="000729DC" w:rsidRDefault="007440DB" w:rsidP="007440DB">
            <w:pPr>
              <w:cnfStyle w:val="100000000000"/>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 xml:space="preserve">Udio </w:t>
            </w:r>
            <w:r w:rsidR="001E6C4E" w:rsidRPr="000729DC">
              <w:rPr>
                <w:rFonts w:ascii="Franklin Gothic Medium" w:hAnsi="Franklin Gothic Medium" w:cstheme="minorHAnsi"/>
                <w:b w:val="0"/>
                <w:bCs w:val="0"/>
                <w:sz w:val="18"/>
                <w:szCs w:val="18"/>
                <w:lang w:val="hr-HR"/>
              </w:rPr>
              <w:t>Čelić</w:t>
            </w:r>
            <w:r w:rsidRPr="000729DC">
              <w:rPr>
                <w:rFonts w:ascii="Franklin Gothic Medium" w:hAnsi="Franklin Gothic Medium" w:cstheme="minorHAnsi"/>
                <w:b w:val="0"/>
                <w:bCs w:val="0"/>
                <w:sz w:val="18"/>
                <w:szCs w:val="18"/>
                <w:lang w:val="hr-HR"/>
              </w:rPr>
              <w:t xml:space="preserve"> u TK (202</w:t>
            </w:r>
            <w:r w:rsidR="001E6C4E" w:rsidRPr="000729DC">
              <w:rPr>
                <w:rFonts w:ascii="Franklin Gothic Medium" w:hAnsi="Franklin Gothic Medium" w:cstheme="minorHAnsi"/>
                <w:b w:val="0"/>
                <w:bCs w:val="0"/>
                <w:sz w:val="18"/>
                <w:szCs w:val="18"/>
                <w:lang w:val="hr-HR"/>
              </w:rPr>
              <w:t>4</w:t>
            </w:r>
            <w:r w:rsidR="00275DF4">
              <w:rPr>
                <w:rFonts w:ascii="Franklin Gothic Medium" w:hAnsi="Franklin Gothic Medium" w:cstheme="minorHAnsi"/>
                <w:b w:val="0"/>
                <w:bCs w:val="0"/>
                <w:sz w:val="18"/>
                <w:szCs w:val="18"/>
                <w:lang w:val="hr-HR"/>
              </w:rPr>
              <w:t>.</w:t>
            </w:r>
            <w:r w:rsidRPr="000729DC">
              <w:rPr>
                <w:rFonts w:ascii="Franklin Gothic Medium" w:hAnsi="Franklin Gothic Medium" w:cstheme="minorHAnsi"/>
                <w:b w:val="0"/>
                <w:bCs w:val="0"/>
                <w:sz w:val="18"/>
                <w:szCs w:val="18"/>
                <w:lang w:val="hr-HR"/>
              </w:rPr>
              <w:t>)%</w:t>
            </w:r>
          </w:p>
        </w:tc>
      </w:tr>
      <w:tr w:rsidR="007440DB" w:rsidRPr="000729DC" w:rsidTr="000729DC">
        <w:trPr>
          <w:cnfStyle w:val="000000100000"/>
          <w:trHeight w:val="285"/>
        </w:trPr>
        <w:tc>
          <w:tcPr>
            <w:cnfStyle w:val="001000000000"/>
            <w:tcW w:w="1386" w:type="pct"/>
            <w:noWrap/>
            <w:hideMark/>
          </w:tcPr>
          <w:p w:rsidR="007440DB" w:rsidRPr="000729DC" w:rsidRDefault="007440DB" w:rsidP="007440DB">
            <w:pPr>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Pravna lica</w:t>
            </w:r>
          </w:p>
        </w:tc>
        <w:tc>
          <w:tcPr>
            <w:tcW w:w="432"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175</w:t>
            </w:r>
          </w:p>
        </w:tc>
        <w:tc>
          <w:tcPr>
            <w:tcW w:w="368"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174</w:t>
            </w:r>
          </w:p>
        </w:tc>
        <w:tc>
          <w:tcPr>
            <w:tcW w:w="441"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182</w:t>
            </w:r>
          </w:p>
        </w:tc>
        <w:tc>
          <w:tcPr>
            <w:tcW w:w="465"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184</w:t>
            </w:r>
          </w:p>
        </w:tc>
        <w:tc>
          <w:tcPr>
            <w:tcW w:w="453"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175</w:t>
            </w:r>
          </w:p>
        </w:tc>
        <w:tc>
          <w:tcPr>
            <w:tcW w:w="755"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10.314</w:t>
            </w:r>
          </w:p>
        </w:tc>
        <w:tc>
          <w:tcPr>
            <w:tcW w:w="700" w:type="pct"/>
            <w:noWrap/>
            <w:hideMark/>
          </w:tcPr>
          <w:p w:rsidR="007440DB" w:rsidRPr="000729DC" w:rsidRDefault="001E6C4E"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1,67</w:t>
            </w:r>
          </w:p>
        </w:tc>
      </w:tr>
      <w:tr w:rsidR="007440DB" w:rsidRPr="000729DC" w:rsidTr="000729DC">
        <w:trPr>
          <w:trHeight w:val="285"/>
        </w:trPr>
        <w:tc>
          <w:tcPr>
            <w:cnfStyle w:val="001000000000"/>
            <w:tcW w:w="1386" w:type="pct"/>
            <w:noWrap/>
            <w:hideMark/>
          </w:tcPr>
          <w:p w:rsidR="007440DB" w:rsidRPr="000729DC" w:rsidRDefault="007440DB" w:rsidP="007440DB">
            <w:pPr>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Jedinice u sastavu pravnih lica</w:t>
            </w:r>
          </w:p>
        </w:tc>
        <w:tc>
          <w:tcPr>
            <w:tcW w:w="432"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98</w:t>
            </w:r>
          </w:p>
        </w:tc>
        <w:tc>
          <w:tcPr>
            <w:tcW w:w="368"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90</w:t>
            </w:r>
          </w:p>
        </w:tc>
        <w:tc>
          <w:tcPr>
            <w:tcW w:w="441"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90</w:t>
            </w:r>
          </w:p>
        </w:tc>
        <w:tc>
          <w:tcPr>
            <w:tcW w:w="465"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90</w:t>
            </w:r>
          </w:p>
        </w:tc>
        <w:tc>
          <w:tcPr>
            <w:tcW w:w="453"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89</w:t>
            </w:r>
          </w:p>
        </w:tc>
        <w:tc>
          <w:tcPr>
            <w:tcW w:w="755"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6.295</w:t>
            </w:r>
          </w:p>
        </w:tc>
        <w:tc>
          <w:tcPr>
            <w:tcW w:w="700" w:type="pct"/>
            <w:noWrap/>
            <w:hideMark/>
          </w:tcPr>
          <w:p w:rsidR="007440DB" w:rsidRPr="000729DC" w:rsidRDefault="000729DC"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1</w:t>
            </w:r>
            <w:r w:rsidR="007440DB" w:rsidRPr="000729DC">
              <w:rPr>
                <w:rFonts w:ascii="Franklin Gothic Medium" w:hAnsi="Franklin Gothic Medium" w:cstheme="minorHAnsi"/>
                <w:sz w:val="18"/>
                <w:szCs w:val="18"/>
                <w:lang w:val="hr-HR"/>
              </w:rPr>
              <w:t>.</w:t>
            </w:r>
            <w:r w:rsidRPr="000729DC">
              <w:rPr>
                <w:rFonts w:ascii="Franklin Gothic Medium" w:hAnsi="Franklin Gothic Medium" w:cstheme="minorHAnsi"/>
                <w:sz w:val="18"/>
                <w:szCs w:val="18"/>
                <w:lang w:val="hr-HR"/>
              </w:rPr>
              <w:t>41</w:t>
            </w:r>
          </w:p>
        </w:tc>
      </w:tr>
      <w:tr w:rsidR="007440DB" w:rsidRPr="000729DC" w:rsidTr="000729DC">
        <w:trPr>
          <w:cnfStyle w:val="000000100000"/>
          <w:trHeight w:val="285"/>
        </w:trPr>
        <w:tc>
          <w:tcPr>
            <w:cnfStyle w:val="001000000000"/>
            <w:tcW w:w="1386" w:type="pct"/>
            <w:noWrap/>
            <w:hideMark/>
          </w:tcPr>
          <w:p w:rsidR="007440DB" w:rsidRPr="000729DC" w:rsidRDefault="007440DB" w:rsidP="007440DB">
            <w:pPr>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Fizička lica - obrtnici</w:t>
            </w:r>
          </w:p>
        </w:tc>
        <w:tc>
          <w:tcPr>
            <w:tcW w:w="432"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220</w:t>
            </w:r>
          </w:p>
        </w:tc>
        <w:tc>
          <w:tcPr>
            <w:tcW w:w="368"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238</w:t>
            </w:r>
          </w:p>
        </w:tc>
        <w:tc>
          <w:tcPr>
            <w:tcW w:w="441"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264</w:t>
            </w:r>
          </w:p>
        </w:tc>
        <w:tc>
          <w:tcPr>
            <w:tcW w:w="465"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293</w:t>
            </w:r>
          </w:p>
        </w:tc>
        <w:tc>
          <w:tcPr>
            <w:tcW w:w="453"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334</w:t>
            </w:r>
          </w:p>
        </w:tc>
        <w:tc>
          <w:tcPr>
            <w:tcW w:w="755" w:type="pct"/>
            <w:noWrap/>
            <w:hideMark/>
          </w:tcPr>
          <w:p w:rsidR="007440DB" w:rsidRPr="000729DC" w:rsidRDefault="007440DB"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9.698</w:t>
            </w:r>
          </w:p>
        </w:tc>
        <w:tc>
          <w:tcPr>
            <w:tcW w:w="700" w:type="pct"/>
            <w:noWrap/>
            <w:hideMark/>
          </w:tcPr>
          <w:p w:rsidR="007440DB" w:rsidRPr="000729DC" w:rsidRDefault="000729DC" w:rsidP="007440DB">
            <w:pPr>
              <w:jc w:val="right"/>
              <w:cnfStyle w:val="0000001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3</w:t>
            </w:r>
            <w:r w:rsidR="007440DB" w:rsidRPr="000729DC">
              <w:rPr>
                <w:rFonts w:ascii="Franklin Gothic Medium" w:hAnsi="Franklin Gothic Medium" w:cstheme="minorHAnsi"/>
                <w:sz w:val="18"/>
                <w:szCs w:val="18"/>
                <w:lang w:val="hr-HR"/>
              </w:rPr>
              <w:t>.</w:t>
            </w:r>
            <w:r w:rsidRPr="000729DC">
              <w:rPr>
                <w:rFonts w:ascii="Franklin Gothic Medium" w:hAnsi="Franklin Gothic Medium" w:cstheme="minorHAnsi"/>
                <w:sz w:val="18"/>
                <w:szCs w:val="18"/>
                <w:lang w:val="hr-HR"/>
              </w:rPr>
              <w:t>3</w:t>
            </w:r>
            <w:r w:rsidR="007440DB" w:rsidRPr="000729DC">
              <w:rPr>
                <w:rFonts w:ascii="Franklin Gothic Medium" w:hAnsi="Franklin Gothic Medium" w:cstheme="minorHAnsi"/>
                <w:sz w:val="18"/>
                <w:szCs w:val="18"/>
                <w:lang w:val="hr-HR"/>
              </w:rPr>
              <w:t>4</w:t>
            </w:r>
          </w:p>
        </w:tc>
      </w:tr>
      <w:tr w:rsidR="007440DB" w:rsidRPr="000729DC" w:rsidTr="000729DC">
        <w:trPr>
          <w:trHeight w:val="285"/>
        </w:trPr>
        <w:tc>
          <w:tcPr>
            <w:cnfStyle w:val="001000000000"/>
            <w:tcW w:w="1386" w:type="pct"/>
            <w:noWrap/>
            <w:hideMark/>
          </w:tcPr>
          <w:p w:rsidR="007440DB" w:rsidRPr="000729DC" w:rsidRDefault="007440DB" w:rsidP="007440DB">
            <w:pPr>
              <w:rPr>
                <w:rFonts w:ascii="Franklin Gothic Medium" w:hAnsi="Franklin Gothic Medium" w:cstheme="minorHAnsi"/>
                <w:b w:val="0"/>
                <w:bCs w:val="0"/>
                <w:sz w:val="18"/>
                <w:szCs w:val="18"/>
                <w:lang w:val="hr-HR"/>
              </w:rPr>
            </w:pPr>
            <w:r w:rsidRPr="000729DC">
              <w:rPr>
                <w:rFonts w:ascii="Franklin Gothic Medium" w:hAnsi="Franklin Gothic Medium" w:cstheme="minorHAnsi"/>
                <w:b w:val="0"/>
                <w:bCs w:val="0"/>
                <w:sz w:val="18"/>
                <w:szCs w:val="18"/>
                <w:lang w:val="hr-HR"/>
              </w:rPr>
              <w:t>Ukupno poslovnih subjekata</w:t>
            </w:r>
          </w:p>
        </w:tc>
        <w:tc>
          <w:tcPr>
            <w:tcW w:w="432"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493</w:t>
            </w:r>
          </w:p>
        </w:tc>
        <w:tc>
          <w:tcPr>
            <w:tcW w:w="368"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502</w:t>
            </w:r>
          </w:p>
        </w:tc>
        <w:tc>
          <w:tcPr>
            <w:tcW w:w="441"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536</w:t>
            </w:r>
          </w:p>
        </w:tc>
        <w:tc>
          <w:tcPr>
            <w:tcW w:w="465"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567</w:t>
            </w:r>
          </w:p>
        </w:tc>
        <w:tc>
          <w:tcPr>
            <w:tcW w:w="453"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Open Sans"/>
                <w:color w:val="000000"/>
                <w:sz w:val="18"/>
                <w:szCs w:val="18"/>
              </w:rPr>
              <w:t>598</w:t>
            </w:r>
          </w:p>
        </w:tc>
        <w:tc>
          <w:tcPr>
            <w:tcW w:w="755" w:type="pct"/>
            <w:noWrap/>
            <w:hideMark/>
          </w:tcPr>
          <w:p w:rsidR="007440DB" w:rsidRPr="000729DC" w:rsidRDefault="007440DB"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26.301</w:t>
            </w:r>
          </w:p>
        </w:tc>
        <w:tc>
          <w:tcPr>
            <w:tcW w:w="700" w:type="pct"/>
            <w:noWrap/>
            <w:hideMark/>
          </w:tcPr>
          <w:p w:rsidR="007440DB" w:rsidRPr="000729DC" w:rsidRDefault="000729DC" w:rsidP="007440DB">
            <w:pPr>
              <w:jc w:val="right"/>
              <w:cnfStyle w:val="000000000000"/>
              <w:rPr>
                <w:rFonts w:ascii="Franklin Gothic Medium" w:hAnsi="Franklin Gothic Medium" w:cstheme="minorHAnsi"/>
                <w:sz w:val="18"/>
                <w:szCs w:val="18"/>
                <w:lang w:val="hr-HR"/>
              </w:rPr>
            </w:pPr>
            <w:r w:rsidRPr="000729DC">
              <w:rPr>
                <w:rFonts w:ascii="Franklin Gothic Medium" w:hAnsi="Franklin Gothic Medium" w:cstheme="minorHAnsi"/>
                <w:sz w:val="18"/>
                <w:szCs w:val="18"/>
                <w:lang w:val="hr-HR"/>
              </w:rPr>
              <w:t>2</w:t>
            </w:r>
            <w:r w:rsidR="007440DB" w:rsidRPr="000729DC">
              <w:rPr>
                <w:rFonts w:ascii="Franklin Gothic Medium" w:hAnsi="Franklin Gothic Medium" w:cstheme="minorHAnsi"/>
                <w:sz w:val="18"/>
                <w:szCs w:val="18"/>
                <w:lang w:val="hr-HR"/>
              </w:rPr>
              <w:t>.</w:t>
            </w:r>
            <w:r w:rsidRPr="000729DC">
              <w:rPr>
                <w:rFonts w:ascii="Franklin Gothic Medium" w:hAnsi="Franklin Gothic Medium" w:cstheme="minorHAnsi"/>
                <w:sz w:val="18"/>
                <w:szCs w:val="18"/>
                <w:lang w:val="hr-HR"/>
              </w:rPr>
              <w:t>27</w:t>
            </w:r>
          </w:p>
        </w:tc>
      </w:tr>
    </w:tbl>
    <w:p w:rsidR="00D05862" w:rsidRPr="001D50FE" w:rsidRDefault="00D05862" w:rsidP="00D05862">
      <w:pPr>
        <w:rPr>
          <w:rFonts w:ascii="Franklin Gothic Book" w:hAnsi="Franklin Gothic Book" w:cs="Arial"/>
          <w:i/>
          <w:iCs/>
          <w:color w:val="000000"/>
          <w:sz w:val="16"/>
          <w:szCs w:val="16"/>
          <w:lang w:val="hr-HR"/>
        </w:rPr>
      </w:pPr>
      <w:r w:rsidRPr="001D50FE">
        <w:rPr>
          <w:rFonts w:ascii="Franklin Gothic Book" w:hAnsi="Franklin Gothic Book" w:cs="Arial"/>
          <w:i/>
          <w:iCs/>
          <w:color w:val="000000"/>
          <w:sz w:val="16"/>
          <w:szCs w:val="16"/>
          <w:lang w:val="hr-HR"/>
        </w:rPr>
        <w:t>Izvor: Federalni zavod za statistiku</w:t>
      </w:r>
    </w:p>
    <w:p w:rsidR="00D05862" w:rsidRPr="001D50FE" w:rsidRDefault="00D05862" w:rsidP="00D05862">
      <w:pPr>
        <w:rPr>
          <w:rFonts w:ascii="Franklin Gothic Book" w:hAnsi="Franklin Gothic Book"/>
          <w:lang w:val="hr-HR" w:eastAsia="hr-HR"/>
        </w:rPr>
      </w:pPr>
    </w:p>
    <w:p w:rsidR="000729DC" w:rsidRPr="000729DC" w:rsidRDefault="000729DC" w:rsidP="000729DC">
      <w:pPr>
        <w:pStyle w:val="NormalWeb"/>
        <w:jc w:val="both"/>
        <w:rPr>
          <w:rFonts w:ascii="Franklin Gothic Book" w:hAnsi="Franklin Gothic Book" w:cstheme="minorHAnsi"/>
          <w:sz w:val="20"/>
          <w:szCs w:val="20"/>
          <w:lang w:val="hr-HR" w:eastAsia="bs-Latn-BA"/>
        </w:rPr>
      </w:pPr>
      <w:r w:rsidRPr="001D50FE">
        <w:rPr>
          <w:rFonts w:ascii="Franklin Gothic Book" w:hAnsi="Franklin Gothic Book" w:cstheme="minorHAnsi"/>
          <w:sz w:val="20"/>
          <w:szCs w:val="20"/>
          <w:lang w:val="hr-HR"/>
        </w:rPr>
        <w:t>U 202</w:t>
      </w:r>
      <w:r>
        <w:rPr>
          <w:rFonts w:ascii="Franklin Gothic Book" w:hAnsi="Franklin Gothic Book" w:cstheme="minorHAnsi"/>
          <w:sz w:val="20"/>
          <w:szCs w:val="20"/>
          <w:lang w:val="hr-HR"/>
        </w:rPr>
        <w:t>4</w:t>
      </w:r>
      <w:r w:rsidRPr="001D50FE">
        <w:rPr>
          <w:rFonts w:ascii="Franklin Gothic Book" w:hAnsi="Franklin Gothic Book" w:cstheme="minorHAnsi"/>
          <w:sz w:val="20"/>
          <w:szCs w:val="20"/>
          <w:lang w:val="hr-HR"/>
        </w:rPr>
        <w:t xml:space="preserve">. godini na području </w:t>
      </w:r>
      <w:r>
        <w:rPr>
          <w:rFonts w:ascii="Franklin Gothic Book" w:hAnsi="Franklin Gothic Book" w:cstheme="minorHAnsi"/>
          <w:sz w:val="20"/>
          <w:szCs w:val="20"/>
          <w:lang w:val="hr-HR"/>
        </w:rPr>
        <w:t>Čelića</w:t>
      </w:r>
      <w:r w:rsidRPr="001D50FE">
        <w:rPr>
          <w:rFonts w:ascii="Franklin Gothic Book" w:hAnsi="Franklin Gothic Book" w:cstheme="minorHAnsi"/>
          <w:sz w:val="20"/>
          <w:szCs w:val="20"/>
          <w:lang w:val="hr-HR"/>
        </w:rPr>
        <w:t xml:space="preserve"> poslovalo je ukupno </w:t>
      </w:r>
      <w:r>
        <w:rPr>
          <w:rFonts w:ascii="Franklin Gothic Book" w:hAnsi="Franklin Gothic Book" w:cstheme="minorHAnsi"/>
          <w:sz w:val="20"/>
          <w:szCs w:val="20"/>
          <w:lang w:val="hr-HR"/>
        </w:rPr>
        <w:t>598</w:t>
      </w:r>
      <w:r w:rsidRPr="001D50FE">
        <w:rPr>
          <w:rFonts w:ascii="Franklin Gothic Book" w:hAnsi="Franklin Gothic Book" w:cstheme="minorHAnsi"/>
          <w:sz w:val="20"/>
          <w:szCs w:val="20"/>
          <w:lang w:val="hr-HR"/>
        </w:rPr>
        <w:t xml:space="preserve"> poslovnih subjekata, od čega </w:t>
      </w:r>
      <w:r>
        <w:rPr>
          <w:rFonts w:ascii="Franklin Gothic Book" w:hAnsi="Franklin Gothic Book" w:cstheme="minorHAnsi"/>
          <w:sz w:val="20"/>
          <w:szCs w:val="20"/>
          <w:lang w:val="hr-HR"/>
        </w:rPr>
        <w:t>175</w:t>
      </w:r>
      <w:r w:rsidRPr="001D50FE">
        <w:rPr>
          <w:rFonts w:ascii="Franklin Gothic Book" w:hAnsi="Franklin Gothic Book" w:cstheme="minorHAnsi"/>
          <w:sz w:val="20"/>
          <w:szCs w:val="20"/>
          <w:lang w:val="hr-HR"/>
        </w:rPr>
        <w:t xml:space="preserve"> pravnih lica, </w:t>
      </w:r>
      <w:r>
        <w:rPr>
          <w:rFonts w:ascii="Franklin Gothic Book" w:hAnsi="Franklin Gothic Book" w:cstheme="minorHAnsi"/>
          <w:sz w:val="20"/>
          <w:szCs w:val="20"/>
          <w:lang w:val="hr-HR"/>
        </w:rPr>
        <w:t>89</w:t>
      </w:r>
      <w:r w:rsidRPr="001D50FE">
        <w:rPr>
          <w:rFonts w:ascii="Franklin Gothic Book" w:hAnsi="Franklin Gothic Book" w:cstheme="minorHAnsi"/>
          <w:sz w:val="20"/>
          <w:szCs w:val="20"/>
          <w:lang w:val="hr-HR"/>
        </w:rPr>
        <w:t xml:space="preserve"> jedinic</w:t>
      </w:r>
      <w:r>
        <w:rPr>
          <w:rFonts w:ascii="Franklin Gothic Book" w:hAnsi="Franklin Gothic Book" w:cstheme="minorHAnsi"/>
          <w:sz w:val="20"/>
          <w:szCs w:val="20"/>
          <w:lang w:val="hr-HR"/>
        </w:rPr>
        <w:t>a</w:t>
      </w:r>
      <w:r w:rsidRPr="001D50FE">
        <w:rPr>
          <w:rFonts w:ascii="Franklin Gothic Book" w:hAnsi="Franklin Gothic Book" w:cstheme="minorHAnsi"/>
          <w:sz w:val="20"/>
          <w:szCs w:val="20"/>
          <w:lang w:val="hr-HR"/>
        </w:rPr>
        <w:t xml:space="preserve"> u sastavu pravnih lica i </w:t>
      </w:r>
      <w:r>
        <w:rPr>
          <w:rFonts w:ascii="Franklin Gothic Book" w:hAnsi="Franklin Gothic Book" w:cstheme="minorHAnsi"/>
          <w:sz w:val="20"/>
          <w:szCs w:val="20"/>
          <w:lang w:val="hr-HR"/>
        </w:rPr>
        <w:t>334</w:t>
      </w:r>
      <w:r w:rsidRPr="001D50FE">
        <w:rPr>
          <w:rFonts w:ascii="Franklin Gothic Book" w:hAnsi="Franklin Gothic Book" w:cstheme="minorHAnsi"/>
          <w:sz w:val="20"/>
          <w:szCs w:val="20"/>
          <w:lang w:val="hr-HR"/>
        </w:rPr>
        <w:t xml:space="preserve"> obrta. </w:t>
      </w:r>
      <w:r w:rsidRPr="000729DC">
        <w:rPr>
          <w:rFonts w:ascii="Franklin Gothic Book" w:hAnsi="Franklin Gothic Book" w:cstheme="minorHAnsi"/>
          <w:sz w:val="20"/>
          <w:szCs w:val="20"/>
          <w:lang w:val="hr-HR"/>
        </w:rPr>
        <w:t>Najdinamičniji rast bilježi se kod fizičkih lica – obrtnika, pri čemu je u 2020. godini zabilježeno 220 obrtnika te je taj broj veći za čak 52% u 2024. godini I iznosi 334</w:t>
      </w:r>
      <w:r>
        <w:rPr>
          <w:rFonts w:ascii="Franklin Gothic Book" w:hAnsi="Franklin Gothic Book" w:cstheme="minorHAnsi"/>
          <w:sz w:val="20"/>
          <w:szCs w:val="20"/>
          <w:lang w:val="hr-HR"/>
        </w:rPr>
        <w:t>.</w:t>
      </w:r>
    </w:p>
    <w:p w:rsidR="000729DC" w:rsidRPr="00275DF4" w:rsidRDefault="000729DC" w:rsidP="000A32FC">
      <w:pPr>
        <w:pStyle w:val="NormalWeb"/>
        <w:jc w:val="both"/>
        <w:rPr>
          <w:rFonts w:ascii="Franklin Gothic Book" w:hAnsi="Franklin Gothic Book" w:cstheme="minorHAnsi"/>
          <w:sz w:val="20"/>
          <w:szCs w:val="20"/>
          <w:lang w:val="hr-HR"/>
        </w:rPr>
      </w:pPr>
      <w:r w:rsidRPr="00275DF4">
        <w:rPr>
          <w:rFonts w:ascii="Franklin Gothic Book" w:hAnsi="Franklin Gothic Book" w:cstheme="minorHAnsi"/>
          <w:sz w:val="20"/>
          <w:szCs w:val="20"/>
          <w:lang w:val="hr-HR"/>
        </w:rPr>
        <w:t>Broj pravnih lica stagnira, sa blagim oscilacijama (175 u 2020. i isto toliko u 2024.), dok su jedinice u sastavu pravnih lica u blagom padu (sa 98 u 2020. godini na 89 u 2024. godini.</w:t>
      </w:r>
      <w:r w:rsidR="00275DF4">
        <w:rPr>
          <w:rFonts w:ascii="Franklin Gothic Book" w:hAnsi="Franklin Gothic Book" w:cstheme="minorHAnsi"/>
          <w:sz w:val="20"/>
          <w:szCs w:val="20"/>
          <w:lang w:val="hr-HR"/>
        </w:rPr>
        <w:t xml:space="preserve"> Upravo, najviši rast i </w:t>
      </w:r>
      <w:r w:rsidR="00275DF4" w:rsidRPr="00275DF4">
        <w:rPr>
          <w:rFonts w:ascii="Franklin Gothic Book" w:hAnsi="Franklin Gothic Book" w:cstheme="minorHAnsi"/>
          <w:sz w:val="20"/>
          <w:szCs w:val="20"/>
          <w:lang w:val="hr-HR"/>
        </w:rPr>
        <w:t>više od polovine ukupnih poslovnih subjekata čine </w:t>
      </w:r>
      <w:r w:rsidR="00275DF4" w:rsidRPr="00275DF4">
        <w:rPr>
          <w:rFonts w:ascii="Franklin Gothic Book" w:hAnsi="Franklin Gothic Book" w:cstheme="minorHAnsi"/>
          <w:b/>
          <w:bCs/>
          <w:sz w:val="20"/>
          <w:szCs w:val="20"/>
          <w:lang w:val="hr-HR"/>
        </w:rPr>
        <w:t>obrtnici</w:t>
      </w:r>
      <w:r w:rsidR="00275DF4" w:rsidRPr="00275DF4">
        <w:rPr>
          <w:rFonts w:ascii="Franklin Gothic Book" w:hAnsi="Franklin Gothic Book" w:cstheme="minorHAnsi"/>
          <w:sz w:val="20"/>
          <w:szCs w:val="20"/>
          <w:lang w:val="hr-HR"/>
        </w:rPr>
        <w:t xml:space="preserve">, što ukazuje da su glavni nosilac rasta poslovnog sektora u Čeliću </w:t>
      </w:r>
      <w:r w:rsidR="00275DF4" w:rsidRPr="00275DF4">
        <w:rPr>
          <w:rFonts w:ascii="Franklin Gothic Book" w:hAnsi="Franklin Gothic Book" w:cstheme="minorHAnsi"/>
          <w:b/>
          <w:bCs/>
          <w:sz w:val="20"/>
          <w:szCs w:val="20"/>
          <w:lang w:val="hr-HR"/>
        </w:rPr>
        <w:t>obrtnici i mali biznisi</w:t>
      </w:r>
      <w:r w:rsidR="00275DF4" w:rsidRPr="00275DF4">
        <w:rPr>
          <w:rFonts w:ascii="Franklin Gothic Book" w:hAnsi="Franklin Gothic Book" w:cstheme="minorHAnsi"/>
          <w:sz w:val="20"/>
          <w:szCs w:val="20"/>
          <w:lang w:val="hr-HR"/>
        </w:rPr>
        <w:t>, dok je sektor pravnih lica stabilan, bez značajnijeg povećanja.</w:t>
      </w:r>
    </w:p>
    <w:p w:rsidR="005D4626" w:rsidRDefault="00275DF4" w:rsidP="007C00A1">
      <w:pPr>
        <w:spacing w:before="140"/>
        <w:ind w:hanging="2"/>
        <w:jc w:val="both"/>
        <w:rPr>
          <w:rFonts w:ascii="Franklin Gothic Book" w:hAnsi="Franklin Gothic Book" w:cstheme="minorHAnsi"/>
          <w:sz w:val="20"/>
          <w:szCs w:val="20"/>
          <w:lang w:val="hr-HR"/>
        </w:rPr>
      </w:pPr>
      <w:r w:rsidRPr="00275DF4">
        <w:rPr>
          <w:rFonts w:ascii="Franklin Gothic Book" w:hAnsi="Franklin Gothic Book" w:cstheme="minorHAnsi"/>
          <w:sz w:val="20"/>
          <w:szCs w:val="20"/>
          <w:lang w:val="hr-HR"/>
        </w:rPr>
        <w:t>Ukoliko se posmatra broj poslovnih subjekata na području Tuzlanskog kantona u 2024 godini Čelić je relativno mali učešćem u broju pravnih lica (1.67%) i jedinica u sastavu pravnih lica (1,41%), ali se izdvaja po nešto većem udjelu u broju obrtnika (3,34%).</w:t>
      </w:r>
    </w:p>
    <w:p w:rsidR="007C00A1" w:rsidRDefault="005D4626" w:rsidP="007C00A1">
      <w:pPr>
        <w:pStyle w:val="NormalWeb"/>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 xml:space="preserve">Cjelokupno privredu Čelića u najvećoj mjeri čine poslovni subjekti u oblasti poljoprivrede, </w:t>
      </w:r>
      <w:r w:rsidR="007C00A1" w:rsidRPr="007C00A1">
        <w:rPr>
          <w:rFonts w:ascii="Franklin Gothic Book" w:hAnsi="Franklin Gothic Book" w:cstheme="minorHAnsi"/>
          <w:sz w:val="20"/>
          <w:szCs w:val="20"/>
          <w:lang w:val="hr-HR"/>
        </w:rPr>
        <w:t>u kojoj se</w:t>
      </w:r>
      <w:r w:rsidRPr="007C00A1">
        <w:rPr>
          <w:rFonts w:ascii="Franklin Gothic Book" w:hAnsi="Franklin Gothic Book" w:cstheme="minorHAnsi"/>
          <w:sz w:val="20"/>
          <w:szCs w:val="20"/>
          <w:lang w:val="hr-HR"/>
        </w:rPr>
        <w:t xml:space="preserve"> u posljednje četiri godine bilježi snažan rast broja poslovnih subjekata – sa 89 u 2020. godini na čak 220 u 2024. </w:t>
      </w:r>
      <w:r w:rsidR="007C00A1" w:rsidRPr="007C00A1">
        <w:rPr>
          <w:rFonts w:ascii="Franklin Gothic Book" w:hAnsi="Franklin Gothic Book" w:cstheme="minorHAnsi"/>
          <w:sz w:val="20"/>
          <w:szCs w:val="20"/>
          <w:lang w:val="hr-HR"/>
        </w:rPr>
        <w:t>g</w:t>
      </w:r>
      <w:r w:rsidRPr="007C00A1">
        <w:rPr>
          <w:rFonts w:ascii="Franklin Gothic Book" w:hAnsi="Franklin Gothic Book" w:cstheme="minorHAnsi"/>
          <w:sz w:val="20"/>
          <w:szCs w:val="20"/>
          <w:lang w:val="hr-HR"/>
        </w:rPr>
        <w:t>odini</w:t>
      </w:r>
      <w:r w:rsidR="007C00A1">
        <w:rPr>
          <w:rFonts w:ascii="Franklin Gothic Book" w:hAnsi="Franklin Gothic Book" w:cstheme="minorHAnsi"/>
          <w:sz w:val="20"/>
          <w:szCs w:val="20"/>
          <w:lang w:val="hr-HR"/>
        </w:rPr>
        <w:t xml:space="preserve"> (Tabela 4.)</w:t>
      </w:r>
      <w:r w:rsidR="007C00A1" w:rsidRPr="007C00A1">
        <w:rPr>
          <w:rFonts w:ascii="Franklin Gothic Book" w:hAnsi="Franklin Gothic Book" w:cstheme="minorHAnsi"/>
          <w:sz w:val="20"/>
          <w:szCs w:val="20"/>
          <w:lang w:val="hr-HR"/>
        </w:rPr>
        <w:t>, ponajviše zahvaljujući rastu broja registrovanih poljoprivrednih obrta</w:t>
      </w:r>
      <w:r w:rsidRPr="007C00A1">
        <w:rPr>
          <w:rFonts w:ascii="Franklin Gothic Book" w:hAnsi="Franklin Gothic Book" w:cstheme="minorHAnsi"/>
          <w:sz w:val="20"/>
          <w:szCs w:val="20"/>
          <w:lang w:val="hr-HR"/>
        </w:rPr>
        <w:t>. Ovaj rast odražava značaj poljoprivrede kao glavnog oslonca lokalne ekonomije i pokazuje da se sve veći broj domaćinstava i pojedinaca formalizuje kroz obrte. Takav razvoj ukazuje na rastući potencijal za dalju valorizaciju poljoprivredne proizvodnje, ali i na potrebu za snažnijim ulaganjima u preradu, brendiranje i plasman proizvoda na šira tržišta, kako bi se dodala vrijednost i osigurala dugoročna održivost.</w:t>
      </w:r>
    </w:p>
    <w:p w:rsidR="007C00A1" w:rsidRDefault="007C00A1"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4</w:t>
      </w:r>
      <w:r w:rsidR="00FA4106">
        <w:fldChar w:fldCharType="end"/>
      </w:r>
      <w:r>
        <w:t>. Pregled sektorske strukture poslovnih subjekata na području Čelića u periodu 2020.-2024. godina</w:t>
      </w:r>
    </w:p>
    <w:tbl>
      <w:tblPr>
        <w:tblStyle w:val="GridTable4-Accent33"/>
        <w:tblW w:w="9094" w:type="dxa"/>
        <w:jc w:val="center"/>
        <w:tblLook w:val="04A0"/>
      </w:tblPr>
      <w:tblGrid>
        <w:gridCol w:w="5215"/>
        <w:gridCol w:w="720"/>
        <w:gridCol w:w="720"/>
        <w:gridCol w:w="810"/>
        <w:gridCol w:w="720"/>
        <w:gridCol w:w="909"/>
      </w:tblGrid>
      <w:tr w:rsidR="007C00A1" w:rsidRPr="007C00A1" w:rsidTr="007C00A1">
        <w:trPr>
          <w:cnfStyle w:val="100000000000"/>
          <w:trHeight w:val="285"/>
          <w:jc w:val="center"/>
        </w:trPr>
        <w:tc>
          <w:tcPr>
            <w:cnfStyle w:val="001000000000"/>
            <w:tcW w:w="5215" w:type="dxa"/>
            <w:vMerge w:val="restart"/>
            <w:noWrap/>
            <w:hideMark/>
          </w:tcPr>
          <w:p w:rsidR="007C00A1" w:rsidRPr="007C00A1" w:rsidRDefault="007C00A1" w:rsidP="007C00A1">
            <w:pPr>
              <w:jc w:val="center"/>
              <w:rPr>
                <w:rFonts w:ascii="Franklin Gothic Book" w:hAnsi="Franklin Gothic Book" w:cs="Open Sans"/>
                <w:b w:val="0"/>
                <w:bCs w:val="0"/>
                <w:color w:val="000000"/>
                <w:sz w:val="18"/>
                <w:szCs w:val="18"/>
                <w:lang w:eastAsia="en-US"/>
              </w:rPr>
            </w:pPr>
            <w:r w:rsidRPr="007C00A1">
              <w:rPr>
                <w:rFonts w:ascii="Franklin Gothic Book" w:hAnsi="Franklin Gothic Book" w:cs="Open Sans"/>
                <w:b w:val="0"/>
                <w:bCs w:val="0"/>
                <w:color w:val="000000"/>
                <w:sz w:val="18"/>
                <w:szCs w:val="18"/>
              </w:rPr>
              <w:t>Vrstadjelatnosti</w:t>
            </w:r>
          </w:p>
        </w:tc>
        <w:tc>
          <w:tcPr>
            <w:tcW w:w="3879" w:type="dxa"/>
            <w:gridSpan w:val="5"/>
            <w:noWrap/>
            <w:hideMark/>
          </w:tcPr>
          <w:p w:rsidR="007C00A1" w:rsidRPr="007C00A1" w:rsidRDefault="007C00A1" w:rsidP="007C00A1">
            <w:pPr>
              <w:jc w:val="center"/>
              <w:cnfStyle w:val="100000000000"/>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Brojposlovnihsubjekata</w:t>
            </w:r>
          </w:p>
        </w:tc>
      </w:tr>
      <w:tr w:rsidR="007C00A1" w:rsidRPr="007C00A1" w:rsidTr="007C00A1">
        <w:trPr>
          <w:cnfStyle w:val="000000100000"/>
          <w:trHeight w:val="285"/>
          <w:jc w:val="center"/>
        </w:trPr>
        <w:tc>
          <w:tcPr>
            <w:cnfStyle w:val="001000000000"/>
            <w:tcW w:w="5215" w:type="dxa"/>
            <w:vMerge/>
            <w:hideMark/>
          </w:tcPr>
          <w:p w:rsidR="007C00A1" w:rsidRPr="007C00A1" w:rsidRDefault="007C00A1" w:rsidP="007C00A1">
            <w:pPr>
              <w:rPr>
                <w:rFonts w:ascii="Franklin Gothic Book" w:hAnsi="Franklin Gothic Book" w:cs="Open Sans"/>
                <w:b w:val="0"/>
                <w:bCs w:val="0"/>
                <w:color w:val="000000"/>
                <w:sz w:val="18"/>
                <w:szCs w:val="18"/>
              </w:rPr>
            </w:pPr>
          </w:p>
        </w:tc>
        <w:tc>
          <w:tcPr>
            <w:tcW w:w="720" w:type="dxa"/>
            <w:noWrap/>
            <w:hideMark/>
          </w:tcPr>
          <w:p w:rsidR="007C00A1" w:rsidRPr="007C00A1" w:rsidRDefault="007C00A1" w:rsidP="007C00A1">
            <w:pPr>
              <w:jc w:val="center"/>
              <w:cnfStyle w:val="000000100000"/>
              <w:rPr>
                <w:rFonts w:ascii="Franklin Gothic Book" w:hAnsi="Franklin Gothic Book" w:cs="Calibri"/>
                <w:color w:val="000000"/>
                <w:sz w:val="18"/>
                <w:szCs w:val="18"/>
              </w:rPr>
            </w:pPr>
            <w:r w:rsidRPr="007C00A1">
              <w:rPr>
                <w:rFonts w:ascii="Franklin Gothic Book" w:hAnsi="Franklin Gothic Book" w:cs="Calibri"/>
                <w:color w:val="000000"/>
                <w:sz w:val="18"/>
                <w:szCs w:val="18"/>
              </w:rPr>
              <w:t>2020</w:t>
            </w:r>
          </w:p>
        </w:tc>
        <w:tc>
          <w:tcPr>
            <w:tcW w:w="720" w:type="dxa"/>
            <w:noWrap/>
            <w:hideMark/>
          </w:tcPr>
          <w:p w:rsidR="007C00A1" w:rsidRPr="007C00A1" w:rsidRDefault="007C00A1" w:rsidP="007C00A1">
            <w:pPr>
              <w:jc w:val="center"/>
              <w:cnfStyle w:val="000000100000"/>
              <w:rPr>
                <w:rFonts w:ascii="Franklin Gothic Book" w:hAnsi="Franklin Gothic Book" w:cs="Calibri"/>
                <w:color w:val="000000"/>
                <w:sz w:val="18"/>
                <w:szCs w:val="18"/>
              </w:rPr>
            </w:pPr>
            <w:r w:rsidRPr="007C00A1">
              <w:rPr>
                <w:rFonts w:ascii="Franklin Gothic Book" w:hAnsi="Franklin Gothic Book" w:cs="Calibri"/>
                <w:color w:val="000000"/>
                <w:sz w:val="18"/>
                <w:szCs w:val="18"/>
              </w:rPr>
              <w:t>2021</w:t>
            </w:r>
          </w:p>
        </w:tc>
        <w:tc>
          <w:tcPr>
            <w:tcW w:w="810" w:type="dxa"/>
            <w:noWrap/>
            <w:hideMark/>
          </w:tcPr>
          <w:p w:rsidR="007C00A1" w:rsidRPr="007C00A1" w:rsidRDefault="007C00A1" w:rsidP="007C00A1">
            <w:pPr>
              <w:jc w:val="center"/>
              <w:cnfStyle w:val="000000100000"/>
              <w:rPr>
                <w:rFonts w:ascii="Franklin Gothic Book" w:hAnsi="Franklin Gothic Book" w:cs="Calibri"/>
                <w:color w:val="000000"/>
                <w:sz w:val="18"/>
                <w:szCs w:val="18"/>
              </w:rPr>
            </w:pPr>
            <w:r w:rsidRPr="007C00A1">
              <w:rPr>
                <w:rFonts w:ascii="Franklin Gothic Book" w:hAnsi="Franklin Gothic Book" w:cs="Calibri"/>
                <w:color w:val="000000"/>
                <w:sz w:val="18"/>
                <w:szCs w:val="18"/>
              </w:rPr>
              <w:t>2022</w:t>
            </w:r>
          </w:p>
        </w:tc>
        <w:tc>
          <w:tcPr>
            <w:tcW w:w="720" w:type="dxa"/>
            <w:noWrap/>
            <w:hideMark/>
          </w:tcPr>
          <w:p w:rsidR="007C00A1" w:rsidRPr="007C00A1" w:rsidRDefault="007C00A1" w:rsidP="007C00A1">
            <w:pPr>
              <w:jc w:val="center"/>
              <w:cnfStyle w:val="000000100000"/>
              <w:rPr>
                <w:rFonts w:ascii="Franklin Gothic Book" w:hAnsi="Franklin Gothic Book" w:cs="Calibri"/>
                <w:color w:val="000000"/>
                <w:sz w:val="18"/>
                <w:szCs w:val="18"/>
              </w:rPr>
            </w:pPr>
            <w:r w:rsidRPr="007C00A1">
              <w:rPr>
                <w:rFonts w:ascii="Franklin Gothic Book" w:hAnsi="Franklin Gothic Book" w:cs="Calibri"/>
                <w:color w:val="000000"/>
                <w:sz w:val="18"/>
                <w:szCs w:val="18"/>
              </w:rPr>
              <w:t>2023</w:t>
            </w:r>
          </w:p>
        </w:tc>
        <w:tc>
          <w:tcPr>
            <w:tcW w:w="909" w:type="dxa"/>
            <w:noWrap/>
            <w:hideMark/>
          </w:tcPr>
          <w:p w:rsidR="007C00A1" w:rsidRPr="007C00A1" w:rsidRDefault="007C00A1" w:rsidP="007C00A1">
            <w:pPr>
              <w:jc w:val="center"/>
              <w:cnfStyle w:val="000000100000"/>
              <w:rPr>
                <w:rFonts w:ascii="Franklin Gothic Book" w:hAnsi="Franklin Gothic Book" w:cs="Calibri"/>
                <w:color w:val="000000"/>
                <w:sz w:val="18"/>
                <w:szCs w:val="18"/>
              </w:rPr>
            </w:pPr>
            <w:r w:rsidRPr="007C00A1">
              <w:rPr>
                <w:rFonts w:ascii="Franklin Gothic Book" w:hAnsi="Franklin Gothic Book" w:cs="Calibri"/>
                <w:color w:val="000000"/>
                <w:sz w:val="18"/>
                <w:szCs w:val="18"/>
              </w:rPr>
              <w:t>2024</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Poljoprivreda, šumarstvoirobolov</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89</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104</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127</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141</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220</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Vađenjerudaikamena</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Prerađivačkaindustrija</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43</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45</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46</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48</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38</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Proizvodnja isnabdijevanjeelektričnomenergijom, plinom, paromiklimatizacijaklimatizacija</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Snabdijevanjevodom; uklanjanjeotpadnihvoda, gospodarenjeotpadomtedjelatnostisanacijeokoliša</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Građevinarstvo</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35</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38</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43</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39</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Trgovinanavelikoinamalo; popravakmotornihvozilaimotocikala</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119</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118</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119</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118</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99</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Prijevoz i skladištenje</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12</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12</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15</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Djelatnostipružanjasmještajatepripremeiusluživanjahrane</w:t>
            </w:r>
            <w:r w:rsidRPr="007C00A1">
              <w:rPr>
                <w:rFonts w:ascii="Franklin Gothic Book" w:hAnsi="Franklin Gothic Book" w:cs="Open Sans"/>
                <w:b w:val="0"/>
                <w:bCs w:val="0"/>
                <w:color w:val="000000"/>
                <w:sz w:val="18"/>
                <w:szCs w:val="18"/>
              </w:rPr>
              <w:br/>
              <w:t xml:space="preserve">(hotelijerstvoiugostiteljstvo) </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34</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33</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34</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35</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18</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lastRenderedPageBreak/>
              <w:t>Informacijeikomunikacije</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Financijskedjelatnostiidjelatnostiosiguranja</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8</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8</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Poslovanjenekretninama</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r>
      <w:tr w:rsidR="007C00A1" w:rsidRPr="007C00A1" w:rsidTr="007C00A1">
        <w:trPr>
          <w:trHeight w:val="300"/>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Stručne, naučneitehničkedjelatnosti</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Administrativneipomoćneuslužnedjelatnosti</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4</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3</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6</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5</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6</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Javnaupravaiobrana; obveznosocijalnoosiguranje</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20</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13</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Obrazovanje</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16</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16</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16</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16</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16</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Djelatnostizdravstveneisocijalnezaštite</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9</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10</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11</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12</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12</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Umjetnost, zabavairekreacija</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21</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21</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21</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20</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20</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Ostaleuslužnedjelatnosti</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74</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70</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70</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72</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75</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Djelatnostidomaćinstavakaoposlodavaca; djelatnostidomaćinstavakojaproizvoderazličita dobra iobavljajurazličiteusluge za vlastitepotrebe</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81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909" w:type="dxa"/>
            <w:noWrap/>
            <w:hideMark/>
          </w:tcPr>
          <w:p w:rsidR="007C00A1" w:rsidRPr="007C00A1" w:rsidRDefault="007C00A1" w:rsidP="007C00A1">
            <w:pPr>
              <w:jc w:val="right"/>
              <w:cnfStyle w:val="0000001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r>
      <w:tr w:rsidR="007C00A1" w:rsidRPr="007C00A1" w:rsidTr="007C00A1">
        <w:trPr>
          <w:trHeight w:val="285"/>
          <w:jc w:val="center"/>
        </w:trPr>
        <w:tc>
          <w:tcPr>
            <w:cnfStyle w:val="001000000000"/>
            <w:tcW w:w="5215" w:type="dxa"/>
            <w:hideMark/>
          </w:tcPr>
          <w:p w:rsidR="007C00A1" w:rsidRPr="007C00A1" w:rsidRDefault="007C00A1" w:rsidP="007C00A1">
            <w:pPr>
              <w:rPr>
                <w:rFonts w:ascii="Franklin Gothic Book" w:hAnsi="Franklin Gothic Book" w:cs="Open Sans"/>
                <w:b w:val="0"/>
                <w:bCs w:val="0"/>
                <w:color w:val="000000"/>
                <w:sz w:val="18"/>
                <w:szCs w:val="18"/>
              </w:rPr>
            </w:pPr>
            <w:r w:rsidRPr="007C00A1">
              <w:rPr>
                <w:rFonts w:ascii="Franklin Gothic Book" w:hAnsi="Franklin Gothic Book" w:cs="Open Sans"/>
                <w:b w:val="0"/>
                <w:bCs w:val="0"/>
                <w:color w:val="000000"/>
                <w:sz w:val="18"/>
                <w:szCs w:val="18"/>
              </w:rPr>
              <w:t>Djelatnostivanteritorijalnihorganizacijaitijela</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81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720"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c>
          <w:tcPr>
            <w:tcW w:w="909" w:type="dxa"/>
            <w:noWrap/>
            <w:hideMark/>
          </w:tcPr>
          <w:p w:rsidR="007C00A1" w:rsidRPr="007C00A1" w:rsidRDefault="007C00A1" w:rsidP="007C00A1">
            <w:pPr>
              <w:jc w:val="right"/>
              <w:cnfStyle w:val="000000000000"/>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0</w:t>
            </w:r>
          </w:p>
        </w:tc>
      </w:tr>
      <w:tr w:rsidR="007C00A1" w:rsidRPr="007C00A1" w:rsidTr="007C00A1">
        <w:trPr>
          <w:cnfStyle w:val="000000100000"/>
          <w:trHeight w:val="285"/>
          <w:jc w:val="center"/>
        </w:trPr>
        <w:tc>
          <w:tcPr>
            <w:cnfStyle w:val="001000000000"/>
            <w:tcW w:w="5215" w:type="dxa"/>
            <w:hideMark/>
          </w:tcPr>
          <w:p w:rsidR="007C00A1" w:rsidRPr="007C00A1" w:rsidRDefault="007C00A1" w:rsidP="007C00A1">
            <w:pPr>
              <w:rPr>
                <w:rFonts w:ascii="Franklin Gothic Book" w:hAnsi="Franklin Gothic Book" w:cs="Open Sans"/>
                <w:color w:val="000000"/>
                <w:sz w:val="18"/>
                <w:szCs w:val="18"/>
              </w:rPr>
            </w:pPr>
            <w:r w:rsidRPr="007C00A1">
              <w:rPr>
                <w:rFonts w:ascii="Franklin Gothic Book" w:hAnsi="Franklin Gothic Book" w:cs="Open Sans"/>
                <w:color w:val="000000"/>
                <w:sz w:val="18"/>
                <w:szCs w:val="18"/>
              </w:rPr>
              <w:t>Ukupno</w:t>
            </w:r>
          </w:p>
        </w:tc>
        <w:tc>
          <w:tcPr>
            <w:tcW w:w="720" w:type="dxa"/>
            <w:noWrap/>
            <w:hideMark/>
          </w:tcPr>
          <w:p w:rsidR="007C00A1" w:rsidRPr="007C00A1" w:rsidRDefault="007C00A1" w:rsidP="007C00A1">
            <w:pPr>
              <w:jc w:val="right"/>
              <w:cnfStyle w:val="000000100000"/>
              <w:rPr>
                <w:rFonts w:ascii="Franklin Gothic Book" w:hAnsi="Franklin Gothic Book" w:cs="Open Sans"/>
                <w:b/>
                <w:bCs/>
                <w:color w:val="000000"/>
                <w:sz w:val="18"/>
                <w:szCs w:val="18"/>
              </w:rPr>
            </w:pPr>
            <w:r w:rsidRPr="007C00A1">
              <w:rPr>
                <w:rFonts w:ascii="Franklin Gothic Book" w:hAnsi="Franklin Gothic Book" w:cs="Open Sans"/>
                <w:b/>
                <w:bCs/>
                <w:color w:val="000000"/>
                <w:sz w:val="18"/>
                <w:szCs w:val="18"/>
              </w:rPr>
              <w:t>493</w:t>
            </w:r>
          </w:p>
        </w:tc>
        <w:tc>
          <w:tcPr>
            <w:tcW w:w="720" w:type="dxa"/>
            <w:noWrap/>
            <w:hideMark/>
          </w:tcPr>
          <w:p w:rsidR="007C00A1" w:rsidRPr="007C00A1" w:rsidRDefault="007C00A1" w:rsidP="007C00A1">
            <w:pPr>
              <w:jc w:val="right"/>
              <w:cnfStyle w:val="000000100000"/>
              <w:rPr>
                <w:rFonts w:ascii="Franklin Gothic Book" w:hAnsi="Franklin Gothic Book" w:cs="Open Sans"/>
                <w:b/>
                <w:bCs/>
                <w:color w:val="000000"/>
                <w:sz w:val="18"/>
                <w:szCs w:val="18"/>
              </w:rPr>
            </w:pPr>
            <w:r w:rsidRPr="007C00A1">
              <w:rPr>
                <w:rFonts w:ascii="Franklin Gothic Book" w:hAnsi="Franklin Gothic Book" w:cs="Open Sans"/>
                <w:b/>
                <w:bCs/>
                <w:color w:val="000000"/>
                <w:sz w:val="18"/>
                <w:szCs w:val="18"/>
              </w:rPr>
              <w:t>502</w:t>
            </w:r>
          </w:p>
        </w:tc>
        <w:tc>
          <w:tcPr>
            <w:tcW w:w="810" w:type="dxa"/>
            <w:noWrap/>
            <w:hideMark/>
          </w:tcPr>
          <w:p w:rsidR="007C00A1" w:rsidRPr="007C00A1" w:rsidRDefault="007C00A1" w:rsidP="007C00A1">
            <w:pPr>
              <w:jc w:val="right"/>
              <w:cnfStyle w:val="000000100000"/>
              <w:rPr>
                <w:rFonts w:ascii="Franklin Gothic Book" w:hAnsi="Franklin Gothic Book" w:cs="Open Sans"/>
                <w:b/>
                <w:bCs/>
                <w:color w:val="000000"/>
                <w:sz w:val="18"/>
                <w:szCs w:val="18"/>
              </w:rPr>
            </w:pPr>
            <w:r w:rsidRPr="007C00A1">
              <w:rPr>
                <w:rFonts w:ascii="Franklin Gothic Book" w:hAnsi="Franklin Gothic Book" w:cs="Open Sans"/>
                <w:b/>
                <w:bCs/>
                <w:color w:val="000000"/>
                <w:sz w:val="18"/>
                <w:szCs w:val="18"/>
              </w:rPr>
              <w:t>536</w:t>
            </w:r>
          </w:p>
        </w:tc>
        <w:tc>
          <w:tcPr>
            <w:tcW w:w="720" w:type="dxa"/>
            <w:noWrap/>
            <w:hideMark/>
          </w:tcPr>
          <w:p w:rsidR="007C00A1" w:rsidRPr="007C00A1" w:rsidRDefault="007C00A1" w:rsidP="007C00A1">
            <w:pPr>
              <w:jc w:val="right"/>
              <w:cnfStyle w:val="000000100000"/>
              <w:rPr>
                <w:rFonts w:ascii="Franklin Gothic Book" w:hAnsi="Franklin Gothic Book" w:cs="Open Sans"/>
                <w:b/>
                <w:bCs/>
                <w:color w:val="000000"/>
                <w:sz w:val="18"/>
                <w:szCs w:val="18"/>
              </w:rPr>
            </w:pPr>
            <w:r w:rsidRPr="007C00A1">
              <w:rPr>
                <w:rFonts w:ascii="Franklin Gothic Book" w:hAnsi="Franklin Gothic Book" w:cs="Open Sans"/>
                <w:b/>
                <w:bCs/>
                <w:color w:val="000000"/>
                <w:sz w:val="18"/>
                <w:szCs w:val="18"/>
              </w:rPr>
              <w:t>567</w:t>
            </w:r>
          </w:p>
        </w:tc>
        <w:tc>
          <w:tcPr>
            <w:tcW w:w="909" w:type="dxa"/>
            <w:noWrap/>
            <w:hideMark/>
          </w:tcPr>
          <w:p w:rsidR="007C00A1" w:rsidRPr="007C00A1" w:rsidRDefault="007C00A1" w:rsidP="007C00A1">
            <w:pPr>
              <w:jc w:val="right"/>
              <w:cnfStyle w:val="000000100000"/>
              <w:rPr>
                <w:rFonts w:ascii="Franklin Gothic Book" w:hAnsi="Franklin Gothic Book" w:cs="Open Sans"/>
                <w:b/>
                <w:bCs/>
                <w:color w:val="000000"/>
                <w:sz w:val="18"/>
                <w:szCs w:val="18"/>
              </w:rPr>
            </w:pPr>
            <w:r w:rsidRPr="007C00A1">
              <w:rPr>
                <w:rFonts w:ascii="Franklin Gothic Book" w:hAnsi="Franklin Gothic Book" w:cs="Open Sans"/>
                <w:b/>
                <w:bCs/>
                <w:color w:val="000000"/>
                <w:sz w:val="18"/>
                <w:szCs w:val="18"/>
              </w:rPr>
              <w:t>598</w:t>
            </w:r>
          </w:p>
        </w:tc>
      </w:tr>
    </w:tbl>
    <w:p w:rsidR="007C00A1" w:rsidRPr="001D50FE" w:rsidRDefault="007C00A1" w:rsidP="007C00A1">
      <w:pPr>
        <w:rPr>
          <w:rFonts w:ascii="Franklin Gothic Book" w:hAnsi="Franklin Gothic Book" w:cs="Arial"/>
          <w:i/>
          <w:iCs/>
          <w:color w:val="000000"/>
          <w:sz w:val="16"/>
          <w:szCs w:val="16"/>
          <w:lang w:val="hr-HR"/>
        </w:rPr>
      </w:pPr>
      <w:r w:rsidRPr="001D50FE">
        <w:rPr>
          <w:rFonts w:ascii="Franklin Gothic Book" w:hAnsi="Franklin Gothic Book" w:cs="Arial"/>
          <w:i/>
          <w:iCs/>
          <w:color w:val="000000"/>
          <w:sz w:val="16"/>
          <w:szCs w:val="16"/>
          <w:lang w:val="hr-HR"/>
        </w:rPr>
        <w:t>Izvor: Federalni zavod za statistiku</w:t>
      </w:r>
    </w:p>
    <w:p w:rsidR="005D4626" w:rsidRPr="007C00A1" w:rsidRDefault="007C00A1" w:rsidP="007C00A1">
      <w:pPr>
        <w:pStyle w:val="NormalWeb"/>
        <w:jc w:val="both"/>
        <w:rPr>
          <w:rFonts w:ascii="Franklin Gothic Book" w:hAnsi="Franklin Gothic Book" w:cstheme="minorHAnsi"/>
          <w:sz w:val="20"/>
          <w:szCs w:val="20"/>
          <w:lang w:val="hr-HR"/>
        </w:rPr>
      </w:pPr>
      <w:r w:rsidRPr="007C00A1">
        <w:rPr>
          <w:rFonts w:ascii="Franklin Gothic Book" w:hAnsi="Franklin Gothic Book" w:cstheme="minorHAnsi"/>
          <w:sz w:val="20"/>
          <w:szCs w:val="20"/>
          <w:lang w:val="hr-HR"/>
        </w:rPr>
        <w:t>Prema brojnosti poslovnih subjekata potom slijedi t</w:t>
      </w:r>
      <w:r w:rsidR="005D4626" w:rsidRPr="007C00A1">
        <w:rPr>
          <w:rFonts w:ascii="Franklin Gothic Book" w:hAnsi="Franklin Gothic Book" w:cstheme="minorHAnsi"/>
          <w:sz w:val="20"/>
          <w:szCs w:val="20"/>
          <w:lang w:val="hr-HR"/>
        </w:rPr>
        <w:t xml:space="preserve">rgovina na veliko i malo, </w:t>
      </w:r>
      <w:r w:rsidRPr="007C00A1">
        <w:rPr>
          <w:rFonts w:ascii="Franklin Gothic Book" w:hAnsi="Franklin Gothic Book" w:cstheme="minorHAnsi"/>
          <w:sz w:val="20"/>
          <w:szCs w:val="20"/>
          <w:lang w:val="hr-HR"/>
        </w:rPr>
        <w:t xml:space="preserve">pa </w:t>
      </w:r>
      <w:r w:rsidR="005D4626" w:rsidRPr="007C00A1">
        <w:rPr>
          <w:rFonts w:ascii="Franklin Gothic Book" w:hAnsi="Franklin Gothic Book" w:cstheme="minorHAnsi"/>
          <w:sz w:val="20"/>
          <w:szCs w:val="20"/>
          <w:lang w:val="hr-HR"/>
        </w:rPr>
        <w:t xml:space="preserve">iako tradicionalno važna, bilježi opadajući trend – sa 119 subjekata u 2020. na 99 u 2024. </w:t>
      </w:r>
      <w:r w:rsidRPr="007C00A1">
        <w:rPr>
          <w:rFonts w:ascii="Franklin Gothic Book" w:hAnsi="Franklin Gothic Book" w:cstheme="minorHAnsi"/>
          <w:sz w:val="20"/>
          <w:szCs w:val="20"/>
          <w:lang w:val="hr-HR"/>
        </w:rPr>
        <w:t>g</w:t>
      </w:r>
      <w:r w:rsidR="005D4626" w:rsidRPr="007C00A1">
        <w:rPr>
          <w:rFonts w:ascii="Franklin Gothic Book" w:hAnsi="Franklin Gothic Book" w:cstheme="minorHAnsi"/>
          <w:sz w:val="20"/>
          <w:szCs w:val="20"/>
          <w:lang w:val="hr-HR"/>
        </w:rPr>
        <w:t>odini</w:t>
      </w:r>
      <w:r w:rsidRPr="007C00A1">
        <w:rPr>
          <w:rFonts w:ascii="Franklin Gothic Book" w:hAnsi="Franklin Gothic Book" w:cstheme="minorHAnsi"/>
          <w:sz w:val="20"/>
          <w:szCs w:val="20"/>
          <w:lang w:val="hr-HR"/>
        </w:rPr>
        <w:t xml:space="preserve"> ukazujući zasigurno </w:t>
      </w:r>
      <w:r w:rsidR="005D4626" w:rsidRPr="007C00A1">
        <w:rPr>
          <w:rFonts w:ascii="Franklin Gothic Book" w:hAnsi="Franklin Gothic Book" w:cstheme="minorHAnsi"/>
          <w:sz w:val="20"/>
          <w:szCs w:val="20"/>
          <w:lang w:val="hr-HR"/>
        </w:rPr>
        <w:t xml:space="preserve">da su </w:t>
      </w:r>
      <w:r w:rsidRPr="007C00A1">
        <w:rPr>
          <w:rFonts w:ascii="Franklin Gothic Book" w:hAnsi="Franklin Gothic Book" w:cstheme="minorHAnsi"/>
          <w:sz w:val="20"/>
          <w:szCs w:val="20"/>
          <w:lang w:val="hr-HR"/>
        </w:rPr>
        <w:t xml:space="preserve">na </w:t>
      </w:r>
      <w:r w:rsidR="005D4626" w:rsidRPr="007C00A1">
        <w:rPr>
          <w:rFonts w:ascii="Franklin Gothic Book" w:hAnsi="Franklin Gothic Book" w:cstheme="minorHAnsi"/>
          <w:sz w:val="20"/>
          <w:szCs w:val="20"/>
          <w:lang w:val="hr-HR"/>
        </w:rPr>
        <w:t>rast konkurencije</w:t>
      </w:r>
      <w:r w:rsidRPr="007C00A1">
        <w:rPr>
          <w:rFonts w:ascii="Franklin Gothic Book" w:hAnsi="Franklin Gothic Book" w:cstheme="minorHAnsi"/>
          <w:sz w:val="20"/>
          <w:szCs w:val="20"/>
          <w:lang w:val="hr-HR"/>
        </w:rPr>
        <w:t xml:space="preserve">, otvaranje većih marketa ali </w:t>
      </w:r>
      <w:r w:rsidR="005D4626" w:rsidRPr="007C00A1">
        <w:rPr>
          <w:rFonts w:ascii="Franklin Gothic Book" w:hAnsi="Franklin Gothic Book" w:cstheme="minorHAnsi"/>
          <w:sz w:val="20"/>
          <w:szCs w:val="20"/>
          <w:lang w:val="hr-HR"/>
        </w:rPr>
        <w:t xml:space="preserve">i razvoj digitalnih kanala prodaje </w:t>
      </w:r>
      <w:r w:rsidRPr="007C00A1">
        <w:rPr>
          <w:rFonts w:ascii="Franklin Gothic Book" w:hAnsi="Franklin Gothic Book" w:cstheme="minorHAnsi"/>
          <w:sz w:val="20"/>
          <w:szCs w:val="20"/>
          <w:lang w:val="hr-HR"/>
        </w:rPr>
        <w:t xml:space="preserve">koji su </w:t>
      </w:r>
      <w:r w:rsidR="005D4626" w:rsidRPr="007C00A1">
        <w:rPr>
          <w:rFonts w:ascii="Franklin Gothic Book" w:hAnsi="Franklin Gothic Book" w:cstheme="minorHAnsi"/>
          <w:sz w:val="20"/>
          <w:szCs w:val="20"/>
          <w:lang w:val="hr-HR"/>
        </w:rPr>
        <w:t>utjecali na smanjenje broja manjih trgovinskih preduzeća. Trgovina i dalje ostaje druga najvažnija grana lokalne privrede, ali sa jasno izraženom potrebom za prilagodbom novim tržišnim uslovima.</w:t>
      </w:r>
    </w:p>
    <w:p w:rsidR="007C00A1" w:rsidRDefault="005D4626" w:rsidP="007C00A1">
      <w:pPr>
        <w:pStyle w:val="NormalWeb"/>
        <w:jc w:val="both"/>
        <w:rPr>
          <w:rFonts w:ascii="Franklin Gothic Book" w:hAnsi="Franklin Gothic Book" w:cstheme="minorHAnsi"/>
          <w:sz w:val="20"/>
          <w:szCs w:val="20"/>
          <w:lang w:val="hr-HR"/>
        </w:rPr>
      </w:pPr>
      <w:r w:rsidRPr="007C00A1">
        <w:rPr>
          <w:rFonts w:ascii="Franklin Gothic Book" w:hAnsi="Franklin Gothic Book" w:cstheme="minorHAnsi"/>
          <w:sz w:val="20"/>
          <w:szCs w:val="20"/>
          <w:lang w:val="hr-HR"/>
        </w:rPr>
        <w:t xml:space="preserve">Pored ova dva dominantna sektora, značajnu ulogu imaju i građevinarstvo te prerađivačka industrija, iako s oscilacijama u broju subjekata. Građevinarstvo je stabilno i povezano s kontinuiranom potražnjom za infrastrukturnim i privatnim investicijama, dok prerađivačka industrija bilježi blagi pad, što naglašava potrebu za modernizacijom i jačanjem konkurentnosti. </w:t>
      </w:r>
    </w:p>
    <w:p w:rsidR="005D4626" w:rsidRDefault="005D4626" w:rsidP="000A32FC">
      <w:pPr>
        <w:pStyle w:val="NormalWeb"/>
        <w:jc w:val="both"/>
        <w:rPr>
          <w:rFonts w:ascii="Franklin Gothic Book" w:hAnsi="Franklin Gothic Book" w:cstheme="minorHAnsi"/>
          <w:sz w:val="20"/>
          <w:szCs w:val="20"/>
          <w:lang w:val="hr-HR"/>
        </w:rPr>
      </w:pPr>
      <w:r w:rsidRPr="007C00A1">
        <w:rPr>
          <w:rFonts w:ascii="Franklin Gothic Book" w:hAnsi="Franklin Gothic Book" w:cstheme="minorHAnsi"/>
          <w:sz w:val="20"/>
          <w:szCs w:val="20"/>
          <w:lang w:val="hr-HR"/>
        </w:rPr>
        <w:t>Ukupna slika ukazuje na privredu u kojoj dominiraju tradicionalni sektori, ali koja u narednom periodu mora težiti diversifikaciji i većem razvoju sektora s višom dodanom vrijednošću.</w:t>
      </w:r>
    </w:p>
    <w:p w:rsidR="008B2EF3" w:rsidRDefault="00092329" w:rsidP="000A32FC">
      <w:pPr>
        <w:spacing w:before="140"/>
        <w:ind w:hanging="2"/>
        <w:jc w:val="both"/>
        <w:rPr>
          <w:rFonts w:ascii="-webkit-standard" w:hAnsi="-webkit-standard"/>
          <w:color w:val="000000"/>
          <w:sz w:val="27"/>
          <w:szCs w:val="27"/>
        </w:rPr>
      </w:pPr>
      <w:r>
        <w:rPr>
          <w:rFonts w:ascii="Franklin Gothic Book" w:hAnsi="Franklin Gothic Book" w:cstheme="minorHAnsi"/>
          <w:sz w:val="20"/>
          <w:szCs w:val="20"/>
          <w:lang w:val="hr-HR"/>
        </w:rPr>
        <w:t xml:space="preserve">Strukturom privrednih subjekata na području Čelića preivladavju obrtnici koji čine više od polovinu registrovanih biznisa. </w:t>
      </w:r>
      <w:r w:rsidR="00275DF4">
        <w:rPr>
          <w:rFonts w:ascii="Franklin Gothic Book" w:hAnsi="Franklin Gothic Book" w:cstheme="minorHAnsi"/>
          <w:sz w:val="20"/>
          <w:szCs w:val="20"/>
          <w:lang w:val="hr-HR"/>
        </w:rPr>
        <w:t xml:space="preserve">Prema evidencijama Općinske uprave Čelić, u periodu 2020.-2024. godina desile su se </w:t>
      </w:r>
      <w:r w:rsidR="00275DF4" w:rsidRPr="005D4626">
        <w:rPr>
          <w:rFonts w:ascii="Franklin Gothic Book" w:hAnsi="Franklin Gothic Book" w:cstheme="minorHAnsi"/>
          <w:sz w:val="20"/>
          <w:szCs w:val="20"/>
          <w:lang w:val="hr-HR"/>
        </w:rPr>
        <w:t>značajne oscilacije u odnosu između novoosnovanih i zatvorenih obrta. U 2020. godini uslijed uticaja COVID 19 pandemije došlo je do zatvaranja 30 obrta dok su istovremeno otvoreno otvorena 22 obrta, čineći negativan saldo obrtničke aktivnosti. Godine 2021. i 2022. dolazi do oporavka, jačanja poduzetničkog duha i povratka povjerenja u poslovno okruženje te se bilježe 24 odnosno 32 više otvorenih obrta u odnosu na zatvorene resprektivno. Godine 2024. se bilježi situacija relativno visokog broja novoosnovanih obrta (68) ali je istovremeno došlo do značajnog povećanja zatvaranja (57), što upućuje na strukturne probleme u održivosti biznisa.</w:t>
      </w:r>
      <w:r w:rsidR="008B2EF3" w:rsidRPr="005D4626">
        <w:rPr>
          <w:rFonts w:ascii="Franklin Gothic Book" w:hAnsi="Franklin Gothic Book" w:cstheme="minorHAnsi"/>
          <w:sz w:val="20"/>
          <w:szCs w:val="20"/>
          <w:lang w:val="hr-HR"/>
        </w:rPr>
        <w:t xml:space="preserve"> U konačnici</w:t>
      </w:r>
      <w:r w:rsidR="008B2EF3" w:rsidRPr="008B2EF3">
        <w:rPr>
          <w:rFonts w:ascii="Franklin Gothic Book" w:hAnsi="Franklin Gothic Book" w:cstheme="minorHAnsi"/>
          <w:sz w:val="20"/>
          <w:szCs w:val="20"/>
          <w:lang w:val="hr-HR"/>
        </w:rPr>
        <w:t xml:space="preserve">Tabela </w:t>
      </w:r>
      <w:r>
        <w:rPr>
          <w:rFonts w:ascii="Franklin Gothic Book" w:hAnsi="Franklin Gothic Book" w:cstheme="minorHAnsi"/>
          <w:sz w:val="20"/>
          <w:szCs w:val="20"/>
          <w:lang w:val="hr-HR"/>
        </w:rPr>
        <w:t>5</w:t>
      </w:r>
      <w:r w:rsidR="008B2EF3" w:rsidRPr="008B2EF3">
        <w:rPr>
          <w:rFonts w:ascii="Franklin Gothic Book" w:hAnsi="Franklin Gothic Book" w:cstheme="minorHAnsi"/>
          <w:sz w:val="20"/>
          <w:szCs w:val="20"/>
          <w:lang w:val="hr-HR"/>
        </w:rPr>
        <w:t>. prikazuje da je u 2024. godini registrovano rekordnih 158 novih obrta, uz istovremeno smanjenje broja zatvaranja na 39 što rezultira snažnim neto rastom (+119) i pokazuje da Čelić ulazi u razdoblje intenzivnog poduzetničkog razvoja koje je potrebno održati u narednom periodu.</w:t>
      </w:r>
    </w:p>
    <w:p w:rsidR="000A32FC" w:rsidRPr="000A32FC" w:rsidRDefault="000A32FC" w:rsidP="000A32FC">
      <w:pPr>
        <w:spacing w:before="140"/>
        <w:ind w:hanging="2"/>
        <w:jc w:val="both"/>
        <w:rPr>
          <w:rFonts w:ascii="-webkit-standard" w:hAnsi="-webkit-standard"/>
          <w:color w:val="000000"/>
          <w:sz w:val="4"/>
          <w:szCs w:val="4"/>
        </w:rPr>
      </w:pPr>
    </w:p>
    <w:p w:rsidR="008B2EF3" w:rsidRDefault="008B2EF3"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5</w:t>
      </w:r>
      <w:r w:rsidR="00FA4106">
        <w:fldChar w:fldCharType="end"/>
      </w:r>
      <w:r>
        <w:t>. Dinamika poduzetničke aktivnosti na području općine Čelić ogledala kroz broj novoosnovanih</w:t>
      </w:r>
    </w:p>
    <w:p w:rsidR="008B2EF3" w:rsidRDefault="008B2EF3" w:rsidP="00501B09">
      <w:pPr>
        <w:pStyle w:val="Caption"/>
      </w:pPr>
      <w:r>
        <w:t xml:space="preserve"> i zatvorenih obrta u periodu 2020.-2024. godina</w:t>
      </w:r>
    </w:p>
    <w:tbl>
      <w:tblPr>
        <w:tblStyle w:val="GridTable4-Accent33"/>
        <w:tblW w:w="7465" w:type="dxa"/>
        <w:jc w:val="center"/>
        <w:tblLook w:val="04A0"/>
      </w:tblPr>
      <w:tblGrid>
        <w:gridCol w:w="1525"/>
        <w:gridCol w:w="2154"/>
        <w:gridCol w:w="1839"/>
        <w:gridCol w:w="1947"/>
      </w:tblGrid>
      <w:tr w:rsidR="008B2EF3" w:rsidRPr="008B2EF3" w:rsidTr="008B2EF3">
        <w:trPr>
          <w:cnfStyle w:val="100000000000"/>
          <w:trHeight w:val="285"/>
          <w:jc w:val="center"/>
        </w:trPr>
        <w:tc>
          <w:tcPr>
            <w:cnfStyle w:val="001000000000"/>
            <w:tcW w:w="1525" w:type="dxa"/>
            <w:noWrap/>
            <w:hideMark/>
          </w:tcPr>
          <w:p w:rsidR="008B2EF3" w:rsidRPr="008B2EF3" w:rsidRDefault="008B2EF3" w:rsidP="008B2EF3">
            <w:pPr>
              <w:jc w:val="center"/>
              <w:rPr>
                <w:rFonts w:ascii="Franklin Gothic Medium" w:hAnsi="Franklin Gothic Medium" w:cs="Calibri"/>
                <w:b w:val="0"/>
                <w:bCs w:val="0"/>
                <w:color w:val="000000"/>
                <w:sz w:val="20"/>
                <w:szCs w:val="20"/>
                <w:lang w:eastAsia="en-US"/>
              </w:rPr>
            </w:pPr>
            <w:r>
              <w:rPr>
                <w:rFonts w:ascii="Franklin Gothic Medium" w:hAnsi="Franklin Gothic Medium" w:cs="Calibri"/>
                <w:b w:val="0"/>
                <w:bCs w:val="0"/>
                <w:color w:val="000000"/>
                <w:sz w:val="20"/>
                <w:szCs w:val="20"/>
              </w:rPr>
              <w:t>Godina</w:t>
            </w:r>
          </w:p>
        </w:tc>
        <w:tc>
          <w:tcPr>
            <w:tcW w:w="2154" w:type="dxa"/>
            <w:noWrap/>
            <w:hideMark/>
          </w:tcPr>
          <w:p w:rsidR="008B2EF3" w:rsidRPr="008B2EF3" w:rsidRDefault="008B2EF3" w:rsidP="008B2EF3">
            <w:pPr>
              <w:jc w:val="center"/>
              <w:cnfStyle w:val="100000000000"/>
              <w:rPr>
                <w:rFonts w:ascii="Franklin Gothic Medium" w:hAnsi="Franklin Gothic Medium" w:cs="Open Sans"/>
                <w:b w:val="0"/>
                <w:bCs w:val="0"/>
                <w:color w:val="000000"/>
                <w:sz w:val="20"/>
                <w:szCs w:val="20"/>
              </w:rPr>
            </w:pPr>
            <w:r w:rsidRPr="008B2EF3">
              <w:rPr>
                <w:rFonts w:ascii="Franklin Gothic Medium" w:hAnsi="Franklin Gothic Medium" w:cs="Open Sans"/>
                <w:b w:val="0"/>
                <w:bCs w:val="0"/>
                <w:color w:val="000000"/>
                <w:sz w:val="20"/>
                <w:szCs w:val="20"/>
              </w:rPr>
              <w:t>Nov</w:t>
            </w:r>
            <w:r>
              <w:rPr>
                <w:rFonts w:ascii="Franklin Gothic Medium" w:hAnsi="Franklin Gothic Medium" w:cs="Open Sans"/>
                <w:b w:val="0"/>
                <w:bCs w:val="0"/>
                <w:color w:val="000000"/>
                <w:sz w:val="20"/>
                <w:szCs w:val="20"/>
              </w:rPr>
              <w:t>oosnovaniobrti</w:t>
            </w:r>
          </w:p>
        </w:tc>
        <w:tc>
          <w:tcPr>
            <w:tcW w:w="1839" w:type="dxa"/>
            <w:noWrap/>
            <w:hideMark/>
          </w:tcPr>
          <w:p w:rsidR="008B2EF3" w:rsidRPr="008B2EF3" w:rsidRDefault="008B2EF3" w:rsidP="008B2EF3">
            <w:pPr>
              <w:jc w:val="center"/>
              <w:cnfStyle w:val="100000000000"/>
              <w:rPr>
                <w:rFonts w:ascii="Franklin Gothic Medium" w:hAnsi="Franklin Gothic Medium" w:cs="Open Sans"/>
                <w:b w:val="0"/>
                <w:bCs w:val="0"/>
                <w:color w:val="000000"/>
                <w:sz w:val="20"/>
                <w:szCs w:val="20"/>
              </w:rPr>
            </w:pPr>
            <w:r w:rsidRPr="008B2EF3">
              <w:rPr>
                <w:rFonts w:ascii="Franklin Gothic Medium" w:hAnsi="Franklin Gothic Medium" w:cs="Open Sans"/>
                <w:b w:val="0"/>
                <w:bCs w:val="0"/>
                <w:color w:val="000000"/>
                <w:sz w:val="20"/>
                <w:szCs w:val="20"/>
              </w:rPr>
              <w:t>Zatvoren</w:t>
            </w:r>
            <w:r>
              <w:rPr>
                <w:rFonts w:ascii="Franklin Gothic Medium" w:hAnsi="Franklin Gothic Medium" w:cs="Open Sans"/>
                <w:b w:val="0"/>
                <w:bCs w:val="0"/>
                <w:color w:val="000000"/>
                <w:sz w:val="20"/>
                <w:szCs w:val="20"/>
              </w:rPr>
              <w:t xml:space="preserve"> i obrti</w:t>
            </w:r>
          </w:p>
        </w:tc>
        <w:tc>
          <w:tcPr>
            <w:tcW w:w="1947" w:type="dxa"/>
            <w:noWrap/>
            <w:hideMark/>
          </w:tcPr>
          <w:p w:rsidR="008B2EF3" w:rsidRPr="008B2EF3" w:rsidRDefault="008B2EF3" w:rsidP="008B2EF3">
            <w:pPr>
              <w:jc w:val="center"/>
              <w:cnfStyle w:val="100000000000"/>
              <w:rPr>
                <w:rFonts w:ascii="Franklin Gothic Medium" w:hAnsi="Franklin Gothic Medium" w:cs="Calibri"/>
                <w:b w:val="0"/>
                <w:bCs w:val="0"/>
                <w:color w:val="000000"/>
                <w:sz w:val="20"/>
                <w:szCs w:val="20"/>
              </w:rPr>
            </w:pPr>
            <w:r w:rsidRPr="008B2EF3">
              <w:rPr>
                <w:rFonts w:ascii="Franklin Gothic Medium" w:hAnsi="Franklin Gothic Medium" w:cs="Calibri"/>
                <w:b w:val="0"/>
                <w:bCs w:val="0"/>
                <w:color w:val="000000"/>
                <w:sz w:val="20"/>
                <w:szCs w:val="20"/>
              </w:rPr>
              <w:t>Razlika</w:t>
            </w:r>
          </w:p>
        </w:tc>
      </w:tr>
      <w:tr w:rsidR="008B2EF3" w:rsidRPr="008B2EF3" w:rsidTr="008B2EF3">
        <w:trPr>
          <w:cnfStyle w:val="000000100000"/>
          <w:trHeight w:val="285"/>
          <w:jc w:val="center"/>
        </w:trPr>
        <w:tc>
          <w:tcPr>
            <w:cnfStyle w:val="001000000000"/>
            <w:tcW w:w="1525" w:type="dxa"/>
            <w:noWrap/>
            <w:hideMark/>
          </w:tcPr>
          <w:p w:rsidR="008B2EF3" w:rsidRPr="008B2EF3" w:rsidRDefault="008B2EF3">
            <w:pPr>
              <w:jc w:val="center"/>
              <w:rPr>
                <w:rFonts w:ascii="Franklin Gothic Medium" w:hAnsi="Franklin Gothic Medium" w:cs="Calibri"/>
                <w:b w:val="0"/>
                <w:bCs w:val="0"/>
                <w:color w:val="000000"/>
                <w:sz w:val="20"/>
                <w:szCs w:val="20"/>
              </w:rPr>
            </w:pPr>
            <w:r w:rsidRPr="008B2EF3">
              <w:rPr>
                <w:rFonts w:ascii="Franklin Gothic Medium" w:hAnsi="Franklin Gothic Medium" w:cs="Calibri"/>
                <w:b w:val="0"/>
                <w:bCs w:val="0"/>
                <w:color w:val="000000"/>
                <w:sz w:val="20"/>
                <w:szCs w:val="20"/>
              </w:rPr>
              <w:t>2020</w:t>
            </w:r>
            <w:r>
              <w:rPr>
                <w:rFonts w:ascii="Franklin Gothic Medium" w:hAnsi="Franklin Gothic Medium" w:cs="Calibri"/>
                <w:b w:val="0"/>
                <w:bCs w:val="0"/>
                <w:color w:val="000000"/>
                <w:sz w:val="20"/>
                <w:szCs w:val="20"/>
              </w:rPr>
              <w:t>.</w:t>
            </w:r>
          </w:p>
        </w:tc>
        <w:tc>
          <w:tcPr>
            <w:tcW w:w="2154" w:type="dxa"/>
            <w:noWrap/>
            <w:hideMark/>
          </w:tcPr>
          <w:p w:rsidR="008B2EF3" w:rsidRPr="008B2EF3" w:rsidRDefault="008B2EF3">
            <w:pPr>
              <w:jc w:val="right"/>
              <w:cnfStyle w:val="0000001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22</w:t>
            </w:r>
          </w:p>
        </w:tc>
        <w:tc>
          <w:tcPr>
            <w:tcW w:w="1839" w:type="dxa"/>
            <w:noWrap/>
            <w:hideMark/>
          </w:tcPr>
          <w:p w:rsidR="008B2EF3" w:rsidRPr="008B2EF3" w:rsidRDefault="008B2EF3">
            <w:pPr>
              <w:jc w:val="right"/>
              <w:cnfStyle w:val="0000001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30</w:t>
            </w:r>
          </w:p>
        </w:tc>
        <w:tc>
          <w:tcPr>
            <w:tcW w:w="1947" w:type="dxa"/>
            <w:noWrap/>
            <w:hideMark/>
          </w:tcPr>
          <w:p w:rsidR="008B2EF3" w:rsidRPr="008B2EF3" w:rsidRDefault="008B2EF3">
            <w:pPr>
              <w:jc w:val="right"/>
              <w:cnfStyle w:val="000000100000"/>
              <w:rPr>
                <w:rFonts w:ascii="Franklin Gothic Medium" w:hAnsi="Franklin Gothic Medium" w:cs="Calibri"/>
                <w:color w:val="000000"/>
                <w:sz w:val="20"/>
                <w:szCs w:val="20"/>
              </w:rPr>
            </w:pPr>
            <w:r w:rsidRPr="008B2EF3">
              <w:rPr>
                <w:rFonts w:ascii="Franklin Gothic Medium" w:hAnsi="Franklin Gothic Medium" w:cs="Calibri"/>
                <w:color w:val="000000"/>
                <w:sz w:val="20"/>
                <w:szCs w:val="20"/>
              </w:rPr>
              <w:t>-8</w:t>
            </w:r>
          </w:p>
        </w:tc>
      </w:tr>
      <w:tr w:rsidR="008B2EF3" w:rsidRPr="008B2EF3" w:rsidTr="008B2EF3">
        <w:trPr>
          <w:trHeight w:val="285"/>
          <w:jc w:val="center"/>
        </w:trPr>
        <w:tc>
          <w:tcPr>
            <w:cnfStyle w:val="001000000000"/>
            <w:tcW w:w="1525" w:type="dxa"/>
            <w:noWrap/>
            <w:hideMark/>
          </w:tcPr>
          <w:p w:rsidR="008B2EF3" w:rsidRPr="008B2EF3" w:rsidRDefault="008B2EF3">
            <w:pPr>
              <w:jc w:val="center"/>
              <w:rPr>
                <w:rFonts w:ascii="Franklin Gothic Medium" w:hAnsi="Franklin Gothic Medium" w:cs="Calibri"/>
                <w:b w:val="0"/>
                <w:bCs w:val="0"/>
                <w:color w:val="000000"/>
                <w:sz w:val="20"/>
                <w:szCs w:val="20"/>
              </w:rPr>
            </w:pPr>
            <w:r w:rsidRPr="008B2EF3">
              <w:rPr>
                <w:rFonts w:ascii="Franklin Gothic Medium" w:hAnsi="Franklin Gothic Medium" w:cs="Calibri"/>
                <w:b w:val="0"/>
                <w:bCs w:val="0"/>
                <w:color w:val="000000"/>
                <w:sz w:val="20"/>
                <w:szCs w:val="20"/>
              </w:rPr>
              <w:t>2021</w:t>
            </w:r>
            <w:r>
              <w:rPr>
                <w:rFonts w:ascii="Franklin Gothic Medium" w:hAnsi="Franklin Gothic Medium" w:cs="Calibri"/>
                <w:b w:val="0"/>
                <w:bCs w:val="0"/>
                <w:color w:val="000000"/>
                <w:sz w:val="20"/>
                <w:szCs w:val="20"/>
              </w:rPr>
              <w:t>.</w:t>
            </w:r>
          </w:p>
        </w:tc>
        <w:tc>
          <w:tcPr>
            <w:tcW w:w="2154" w:type="dxa"/>
            <w:noWrap/>
            <w:hideMark/>
          </w:tcPr>
          <w:p w:rsidR="008B2EF3" w:rsidRPr="008B2EF3" w:rsidRDefault="008B2EF3">
            <w:pPr>
              <w:jc w:val="right"/>
              <w:cnfStyle w:val="0000000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43</w:t>
            </w:r>
          </w:p>
        </w:tc>
        <w:tc>
          <w:tcPr>
            <w:tcW w:w="1839" w:type="dxa"/>
            <w:noWrap/>
            <w:hideMark/>
          </w:tcPr>
          <w:p w:rsidR="008B2EF3" w:rsidRPr="008B2EF3" w:rsidRDefault="008B2EF3">
            <w:pPr>
              <w:jc w:val="right"/>
              <w:cnfStyle w:val="0000000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19</w:t>
            </w:r>
          </w:p>
        </w:tc>
        <w:tc>
          <w:tcPr>
            <w:tcW w:w="1947" w:type="dxa"/>
            <w:noWrap/>
            <w:hideMark/>
          </w:tcPr>
          <w:p w:rsidR="008B2EF3" w:rsidRPr="008B2EF3" w:rsidRDefault="008B2EF3">
            <w:pPr>
              <w:jc w:val="right"/>
              <w:cnfStyle w:val="000000000000"/>
              <w:rPr>
                <w:rFonts w:ascii="Franklin Gothic Medium" w:hAnsi="Franklin Gothic Medium" w:cs="Calibri"/>
                <w:color w:val="000000"/>
                <w:sz w:val="20"/>
                <w:szCs w:val="20"/>
              </w:rPr>
            </w:pPr>
            <w:r w:rsidRPr="008B2EF3">
              <w:rPr>
                <w:rFonts w:ascii="Franklin Gothic Medium" w:hAnsi="Franklin Gothic Medium" w:cs="Calibri"/>
                <w:color w:val="000000"/>
                <w:sz w:val="20"/>
                <w:szCs w:val="20"/>
              </w:rPr>
              <w:t>24</w:t>
            </w:r>
          </w:p>
        </w:tc>
      </w:tr>
      <w:tr w:rsidR="008B2EF3" w:rsidRPr="008B2EF3" w:rsidTr="008B2EF3">
        <w:trPr>
          <w:cnfStyle w:val="000000100000"/>
          <w:trHeight w:val="285"/>
          <w:jc w:val="center"/>
        </w:trPr>
        <w:tc>
          <w:tcPr>
            <w:cnfStyle w:val="001000000000"/>
            <w:tcW w:w="1525" w:type="dxa"/>
            <w:noWrap/>
            <w:hideMark/>
          </w:tcPr>
          <w:p w:rsidR="008B2EF3" w:rsidRPr="008B2EF3" w:rsidRDefault="008B2EF3">
            <w:pPr>
              <w:jc w:val="center"/>
              <w:rPr>
                <w:rFonts w:ascii="Franklin Gothic Medium" w:hAnsi="Franklin Gothic Medium" w:cs="Calibri"/>
                <w:b w:val="0"/>
                <w:bCs w:val="0"/>
                <w:color w:val="000000"/>
                <w:sz w:val="20"/>
                <w:szCs w:val="20"/>
              </w:rPr>
            </w:pPr>
            <w:r w:rsidRPr="008B2EF3">
              <w:rPr>
                <w:rFonts w:ascii="Franklin Gothic Medium" w:hAnsi="Franklin Gothic Medium" w:cs="Calibri"/>
                <w:b w:val="0"/>
                <w:bCs w:val="0"/>
                <w:color w:val="000000"/>
                <w:sz w:val="20"/>
                <w:szCs w:val="20"/>
              </w:rPr>
              <w:t>2022</w:t>
            </w:r>
            <w:r>
              <w:rPr>
                <w:rFonts w:ascii="Franklin Gothic Medium" w:hAnsi="Franklin Gothic Medium" w:cs="Calibri"/>
                <w:b w:val="0"/>
                <w:bCs w:val="0"/>
                <w:color w:val="000000"/>
                <w:sz w:val="20"/>
                <w:szCs w:val="20"/>
              </w:rPr>
              <w:t>.</w:t>
            </w:r>
          </w:p>
        </w:tc>
        <w:tc>
          <w:tcPr>
            <w:tcW w:w="2154" w:type="dxa"/>
            <w:noWrap/>
            <w:hideMark/>
          </w:tcPr>
          <w:p w:rsidR="008B2EF3" w:rsidRPr="008B2EF3" w:rsidRDefault="008B2EF3">
            <w:pPr>
              <w:jc w:val="right"/>
              <w:cnfStyle w:val="0000001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64</w:t>
            </w:r>
          </w:p>
        </w:tc>
        <w:tc>
          <w:tcPr>
            <w:tcW w:w="1839" w:type="dxa"/>
            <w:noWrap/>
            <w:hideMark/>
          </w:tcPr>
          <w:p w:rsidR="008B2EF3" w:rsidRPr="008B2EF3" w:rsidRDefault="008B2EF3">
            <w:pPr>
              <w:jc w:val="right"/>
              <w:cnfStyle w:val="0000001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32</w:t>
            </w:r>
          </w:p>
        </w:tc>
        <w:tc>
          <w:tcPr>
            <w:tcW w:w="1947" w:type="dxa"/>
            <w:noWrap/>
            <w:hideMark/>
          </w:tcPr>
          <w:p w:rsidR="008B2EF3" w:rsidRPr="008B2EF3" w:rsidRDefault="008B2EF3">
            <w:pPr>
              <w:jc w:val="right"/>
              <w:cnfStyle w:val="000000100000"/>
              <w:rPr>
                <w:rFonts w:ascii="Franklin Gothic Medium" w:hAnsi="Franklin Gothic Medium" w:cs="Calibri"/>
                <w:color w:val="000000"/>
                <w:sz w:val="20"/>
                <w:szCs w:val="20"/>
              </w:rPr>
            </w:pPr>
            <w:r w:rsidRPr="008B2EF3">
              <w:rPr>
                <w:rFonts w:ascii="Franklin Gothic Medium" w:hAnsi="Franklin Gothic Medium" w:cs="Calibri"/>
                <w:color w:val="000000"/>
                <w:sz w:val="20"/>
                <w:szCs w:val="20"/>
              </w:rPr>
              <w:t>32</w:t>
            </w:r>
          </w:p>
        </w:tc>
      </w:tr>
      <w:tr w:rsidR="008B2EF3" w:rsidRPr="008B2EF3" w:rsidTr="008B2EF3">
        <w:trPr>
          <w:trHeight w:val="285"/>
          <w:jc w:val="center"/>
        </w:trPr>
        <w:tc>
          <w:tcPr>
            <w:cnfStyle w:val="001000000000"/>
            <w:tcW w:w="1525" w:type="dxa"/>
            <w:noWrap/>
            <w:hideMark/>
          </w:tcPr>
          <w:p w:rsidR="008B2EF3" w:rsidRPr="008B2EF3" w:rsidRDefault="008B2EF3">
            <w:pPr>
              <w:jc w:val="center"/>
              <w:rPr>
                <w:rFonts w:ascii="Franklin Gothic Medium" w:hAnsi="Franklin Gothic Medium" w:cs="Calibri"/>
                <w:b w:val="0"/>
                <w:bCs w:val="0"/>
                <w:color w:val="000000"/>
                <w:sz w:val="20"/>
                <w:szCs w:val="20"/>
              </w:rPr>
            </w:pPr>
            <w:r w:rsidRPr="008B2EF3">
              <w:rPr>
                <w:rFonts w:ascii="Franklin Gothic Medium" w:hAnsi="Franklin Gothic Medium" w:cs="Calibri"/>
                <w:b w:val="0"/>
                <w:bCs w:val="0"/>
                <w:color w:val="000000"/>
                <w:sz w:val="20"/>
                <w:szCs w:val="20"/>
              </w:rPr>
              <w:t>2023</w:t>
            </w:r>
            <w:r>
              <w:rPr>
                <w:rFonts w:ascii="Franklin Gothic Medium" w:hAnsi="Franklin Gothic Medium" w:cs="Calibri"/>
                <w:b w:val="0"/>
                <w:bCs w:val="0"/>
                <w:color w:val="000000"/>
                <w:sz w:val="20"/>
                <w:szCs w:val="20"/>
              </w:rPr>
              <w:t>.</w:t>
            </w:r>
          </w:p>
        </w:tc>
        <w:tc>
          <w:tcPr>
            <w:tcW w:w="2154" w:type="dxa"/>
            <w:noWrap/>
            <w:hideMark/>
          </w:tcPr>
          <w:p w:rsidR="008B2EF3" w:rsidRPr="008B2EF3" w:rsidRDefault="008B2EF3">
            <w:pPr>
              <w:jc w:val="right"/>
              <w:cnfStyle w:val="0000000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68</w:t>
            </w:r>
          </w:p>
        </w:tc>
        <w:tc>
          <w:tcPr>
            <w:tcW w:w="1839" w:type="dxa"/>
            <w:noWrap/>
            <w:hideMark/>
          </w:tcPr>
          <w:p w:rsidR="008B2EF3" w:rsidRPr="008B2EF3" w:rsidRDefault="008B2EF3">
            <w:pPr>
              <w:jc w:val="right"/>
              <w:cnfStyle w:val="0000000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57</w:t>
            </w:r>
          </w:p>
        </w:tc>
        <w:tc>
          <w:tcPr>
            <w:tcW w:w="1947" w:type="dxa"/>
            <w:noWrap/>
            <w:hideMark/>
          </w:tcPr>
          <w:p w:rsidR="008B2EF3" w:rsidRPr="008B2EF3" w:rsidRDefault="008B2EF3">
            <w:pPr>
              <w:jc w:val="right"/>
              <w:cnfStyle w:val="000000000000"/>
              <w:rPr>
                <w:rFonts w:ascii="Franklin Gothic Medium" w:hAnsi="Franklin Gothic Medium" w:cs="Calibri"/>
                <w:color w:val="000000"/>
                <w:sz w:val="20"/>
                <w:szCs w:val="20"/>
              </w:rPr>
            </w:pPr>
            <w:r w:rsidRPr="008B2EF3">
              <w:rPr>
                <w:rFonts w:ascii="Franklin Gothic Medium" w:hAnsi="Franklin Gothic Medium" w:cs="Calibri"/>
                <w:color w:val="000000"/>
                <w:sz w:val="20"/>
                <w:szCs w:val="20"/>
              </w:rPr>
              <w:t>11</w:t>
            </w:r>
          </w:p>
        </w:tc>
      </w:tr>
      <w:tr w:rsidR="008B2EF3" w:rsidRPr="008B2EF3" w:rsidTr="008B2EF3">
        <w:trPr>
          <w:cnfStyle w:val="000000100000"/>
          <w:trHeight w:val="285"/>
          <w:jc w:val="center"/>
        </w:trPr>
        <w:tc>
          <w:tcPr>
            <w:cnfStyle w:val="001000000000"/>
            <w:tcW w:w="1525" w:type="dxa"/>
            <w:noWrap/>
            <w:hideMark/>
          </w:tcPr>
          <w:p w:rsidR="008B2EF3" w:rsidRPr="008B2EF3" w:rsidRDefault="008B2EF3">
            <w:pPr>
              <w:jc w:val="center"/>
              <w:rPr>
                <w:rFonts w:ascii="Franklin Gothic Medium" w:hAnsi="Franklin Gothic Medium" w:cs="Calibri"/>
                <w:b w:val="0"/>
                <w:bCs w:val="0"/>
                <w:color w:val="000000"/>
                <w:sz w:val="20"/>
                <w:szCs w:val="20"/>
              </w:rPr>
            </w:pPr>
            <w:r w:rsidRPr="008B2EF3">
              <w:rPr>
                <w:rFonts w:ascii="Franklin Gothic Medium" w:hAnsi="Franklin Gothic Medium" w:cs="Calibri"/>
                <w:b w:val="0"/>
                <w:bCs w:val="0"/>
                <w:color w:val="000000"/>
                <w:sz w:val="20"/>
                <w:szCs w:val="20"/>
              </w:rPr>
              <w:t>2024</w:t>
            </w:r>
            <w:r>
              <w:rPr>
                <w:rFonts w:ascii="Franklin Gothic Medium" w:hAnsi="Franklin Gothic Medium" w:cs="Calibri"/>
                <w:b w:val="0"/>
                <w:bCs w:val="0"/>
                <w:color w:val="000000"/>
                <w:sz w:val="20"/>
                <w:szCs w:val="20"/>
              </w:rPr>
              <w:t>.</w:t>
            </w:r>
          </w:p>
        </w:tc>
        <w:tc>
          <w:tcPr>
            <w:tcW w:w="2154" w:type="dxa"/>
            <w:noWrap/>
            <w:hideMark/>
          </w:tcPr>
          <w:p w:rsidR="008B2EF3" w:rsidRPr="008B2EF3" w:rsidRDefault="008B2EF3">
            <w:pPr>
              <w:jc w:val="right"/>
              <w:cnfStyle w:val="0000001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158</w:t>
            </w:r>
          </w:p>
        </w:tc>
        <w:tc>
          <w:tcPr>
            <w:tcW w:w="1839" w:type="dxa"/>
            <w:noWrap/>
            <w:hideMark/>
          </w:tcPr>
          <w:p w:rsidR="008B2EF3" w:rsidRPr="008B2EF3" w:rsidRDefault="008B2EF3">
            <w:pPr>
              <w:jc w:val="right"/>
              <w:cnfStyle w:val="000000100000"/>
              <w:rPr>
                <w:rFonts w:ascii="Franklin Gothic Medium" w:hAnsi="Franklin Gothic Medium" w:cs="Open Sans"/>
                <w:color w:val="000000"/>
                <w:sz w:val="20"/>
                <w:szCs w:val="20"/>
              </w:rPr>
            </w:pPr>
            <w:r w:rsidRPr="008B2EF3">
              <w:rPr>
                <w:rFonts w:ascii="Franklin Gothic Medium" w:hAnsi="Franklin Gothic Medium" w:cs="Open Sans"/>
                <w:color w:val="000000"/>
                <w:sz w:val="20"/>
                <w:szCs w:val="20"/>
              </w:rPr>
              <w:t>39</w:t>
            </w:r>
          </w:p>
        </w:tc>
        <w:tc>
          <w:tcPr>
            <w:tcW w:w="1947" w:type="dxa"/>
            <w:noWrap/>
            <w:hideMark/>
          </w:tcPr>
          <w:p w:rsidR="008B2EF3" w:rsidRPr="008B2EF3" w:rsidRDefault="008B2EF3" w:rsidP="008B2EF3">
            <w:pPr>
              <w:keepNext/>
              <w:jc w:val="right"/>
              <w:cnfStyle w:val="000000100000"/>
              <w:rPr>
                <w:rFonts w:ascii="Franklin Gothic Medium" w:hAnsi="Franklin Gothic Medium" w:cs="Calibri"/>
                <w:color w:val="000000"/>
                <w:sz w:val="20"/>
                <w:szCs w:val="20"/>
              </w:rPr>
            </w:pPr>
            <w:r w:rsidRPr="008B2EF3">
              <w:rPr>
                <w:rFonts w:ascii="Franklin Gothic Medium" w:hAnsi="Franklin Gothic Medium" w:cs="Calibri"/>
                <w:color w:val="000000"/>
                <w:sz w:val="20"/>
                <w:szCs w:val="20"/>
              </w:rPr>
              <w:t>119</w:t>
            </w:r>
          </w:p>
        </w:tc>
      </w:tr>
    </w:tbl>
    <w:p w:rsidR="00092329" w:rsidRDefault="008B2EF3" w:rsidP="00092329">
      <w:pPr>
        <w:spacing w:before="140"/>
        <w:jc w:val="both"/>
        <w:rPr>
          <w:rFonts w:ascii="Franklin Gothic Book" w:hAnsi="Franklin Gothic Book" w:cstheme="minorHAnsi"/>
          <w:i/>
          <w:iCs/>
          <w:sz w:val="16"/>
          <w:szCs w:val="16"/>
          <w:lang w:val="hr-HR"/>
        </w:rPr>
      </w:pPr>
      <w:r w:rsidRPr="008B2EF3">
        <w:rPr>
          <w:rFonts w:ascii="Franklin Gothic Book" w:hAnsi="Franklin Gothic Book" w:cstheme="minorHAnsi"/>
          <w:i/>
          <w:iCs/>
          <w:sz w:val="16"/>
          <w:szCs w:val="16"/>
          <w:lang w:val="hr-HR"/>
        </w:rPr>
        <w:t>Izvor: Općina Čelić</w:t>
      </w:r>
    </w:p>
    <w:p w:rsidR="005D4626" w:rsidRPr="00092329" w:rsidRDefault="005D4626" w:rsidP="00092329">
      <w:pPr>
        <w:spacing w:before="140"/>
        <w:jc w:val="both"/>
        <w:rPr>
          <w:rFonts w:ascii="Franklin Gothic Book" w:hAnsi="Franklin Gothic Book" w:cstheme="minorHAnsi"/>
          <w:sz w:val="20"/>
          <w:szCs w:val="20"/>
          <w:lang w:val="hr-HR"/>
        </w:rPr>
      </w:pPr>
      <w:r w:rsidRPr="00D96DB0">
        <w:rPr>
          <w:rFonts w:ascii="Franklin Gothic Book" w:hAnsi="Franklin Gothic Book" w:cstheme="minorHAnsi"/>
          <w:color w:val="000000" w:themeColor="text1"/>
          <w:sz w:val="20"/>
          <w:szCs w:val="20"/>
          <w:lang w:val="hr-HR"/>
        </w:rPr>
        <w:lastRenderedPageBreak/>
        <w:t>Analiza</w:t>
      </w:r>
      <w:r w:rsidR="00092329" w:rsidRPr="00D96DB0">
        <w:rPr>
          <w:rFonts w:ascii="Franklin Gothic Book" w:hAnsi="Franklin Gothic Book" w:cstheme="minorHAnsi"/>
          <w:color w:val="000000" w:themeColor="text1"/>
          <w:sz w:val="20"/>
          <w:szCs w:val="20"/>
          <w:lang w:val="hr-HR"/>
        </w:rPr>
        <w:t xml:space="preserve"> navedenog rasta</w:t>
      </w:r>
      <w:r w:rsidRPr="00D96DB0">
        <w:rPr>
          <w:rFonts w:ascii="Franklin Gothic Book" w:hAnsi="Franklin Gothic Book" w:cstheme="minorHAnsi"/>
          <w:color w:val="000000" w:themeColor="text1"/>
          <w:sz w:val="20"/>
          <w:szCs w:val="20"/>
          <w:lang w:val="hr-HR"/>
        </w:rPr>
        <w:t xml:space="preserve"> po djelatnostima otkriva da je najznačajniji rast ostvaren u sektoru poljoprivrede, šumarstva i ribolova, gdje</w:t>
      </w:r>
      <w:r w:rsidR="00092329" w:rsidRPr="00D96DB0">
        <w:rPr>
          <w:rFonts w:ascii="Franklin Gothic Book" w:hAnsi="Franklin Gothic Book" w:cstheme="minorHAnsi"/>
          <w:color w:val="000000" w:themeColor="text1"/>
          <w:sz w:val="20"/>
          <w:szCs w:val="20"/>
          <w:lang w:val="hr-HR"/>
        </w:rPr>
        <w:t xml:space="preserve">, prema podacima Federalnog zavoda za statistiku </w:t>
      </w:r>
      <w:r w:rsidRPr="00D96DB0">
        <w:rPr>
          <w:rFonts w:ascii="Franklin Gothic Book" w:hAnsi="Franklin Gothic Book" w:cstheme="minorHAnsi"/>
          <w:color w:val="000000" w:themeColor="text1"/>
          <w:sz w:val="20"/>
          <w:szCs w:val="20"/>
          <w:lang w:val="hr-HR"/>
        </w:rPr>
        <w:t xml:space="preserve"> broj obrtnika raste sa 81 u 2020. godini na čak 212 u 2024. godini. Ovaj rast </w:t>
      </w:r>
      <w:r w:rsidRPr="00092329">
        <w:rPr>
          <w:rFonts w:ascii="Franklin Gothic Book" w:hAnsi="Franklin Gothic Book" w:cstheme="minorHAnsi"/>
          <w:sz w:val="20"/>
          <w:szCs w:val="20"/>
          <w:lang w:val="hr-HR"/>
        </w:rPr>
        <w:t>odražava ključnu ulogu poljoprivrede u lokalnoj ekonomiji i usmjera</w:t>
      </w:r>
      <w:r w:rsidR="0000043F">
        <w:rPr>
          <w:rFonts w:ascii="Franklin Gothic Book" w:hAnsi="Franklin Gothic Book" w:cstheme="minorHAnsi"/>
          <w:sz w:val="20"/>
          <w:szCs w:val="20"/>
          <w:lang w:val="hr-HR"/>
        </w:rPr>
        <w:t>0,63</w:t>
      </w:r>
      <w:r w:rsidRPr="00092329">
        <w:rPr>
          <w:rFonts w:ascii="Franklin Gothic Book" w:hAnsi="Franklin Gothic Book" w:cstheme="minorHAnsi"/>
          <w:sz w:val="20"/>
          <w:szCs w:val="20"/>
          <w:lang w:val="hr-HR"/>
        </w:rPr>
        <w:t>va strateški fokus na razvoj agrobiznisa i ruralne ekonomije. Pored toga, stabilan rast je zabilježen i u građevinarstvu (sa 13 na 22 obrta) te u segmentu stručnih i tehničkih djelatnosti, koji zadržavaju konstantan broj obrtnika (7–8)</w:t>
      </w:r>
      <w:r w:rsidR="00092329" w:rsidRPr="00092329">
        <w:rPr>
          <w:rFonts w:ascii="Franklin Gothic Book" w:hAnsi="Franklin Gothic Book" w:cstheme="minorHAnsi"/>
          <w:sz w:val="20"/>
          <w:szCs w:val="20"/>
          <w:lang w:val="hr-HR"/>
        </w:rPr>
        <w:t xml:space="preserve"> (Tabela 6.)</w:t>
      </w:r>
    </w:p>
    <w:p w:rsidR="00092329" w:rsidRPr="00092329" w:rsidRDefault="00092329" w:rsidP="00092329">
      <w:pPr>
        <w:spacing w:before="140"/>
        <w:jc w:val="both"/>
        <w:rPr>
          <w:rFonts w:ascii="Franklin Gothic Book" w:hAnsi="Franklin Gothic Book" w:cstheme="minorHAnsi"/>
          <w:sz w:val="16"/>
          <w:szCs w:val="16"/>
          <w:lang w:val="hr-HR"/>
        </w:rPr>
      </w:pPr>
    </w:p>
    <w:p w:rsidR="00092329" w:rsidRDefault="00092329"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6</w:t>
      </w:r>
      <w:r w:rsidR="00FA4106">
        <w:fldChar w:fldCharType="end"/>
      </w:r>
      <w:r>
        <w:t>. Sektorska struktura obrta na području Čelića u periodu 2020.-2024. godina</w:t>
      </w:r>
    </w:p>
    <w:tbl>
      <w:tblPr>
        <w:tblStyle w:val="GridTable4-Accent33"/>
        <w:tblW w:w="9112" w:type="dxa"/>
        <w:tblLook w:val="04A0"/>
      </w:tblPr>
      <w:tblGrid>
        <w:gridCol w:w="5408"/>
        <w:gridCol w:w="766"/>
        <w:gridCol w:w="911"/>
        <w:gridCol w:w="911"/>
        <w:gridCol w:w="838"/>
        <w:gridCol w:w="788"/>
      </w:tblGrid>
      <w:tr w:rsidR="005D4626" w:rsidRPr="00092329" w:rsidTr="00092329">
        <w:trPr>
          <w:cnfStyle w:val="100000000000"/>
          <w:trHeight w:val="285"/>
        </w:trPr>
        <w:tc>
          <w:tcPr>
            <w:cnfStyle w:val="001000000000"/>
            <w:tcW w:w="4135" w:type="dxa"/>
            <w:vMerge w:val="restart"/>
            <w:noWrap/>
            <w:hideMark/>
          </w:tcPr>
          <w:p w:rsidR="005D4626" w:rsidRPr="00092329" w:rsidRDefault="005D4626">
            <w:pPr>
              <w:jc w:val="center"/>
              <w:rPr>
                <w:rFonts w:ascii="Franklin Gothic Book" w:hAnsi="Franklin Gothic Book" w:cs="Open Sans"/>
                <w:b w:val="0"/>
                <w:bCs w:val="0"/>
                <w:color w:val="000000"/>
                <w:sz w:val="18"/>
                <w:szCs w:val="18"/>
                <w:lang w:eastAsia="en-US"/>
              </w:rPr>
            </w:pPr>
            <w:r w:rsidRPr="00092329">
              <w:rPr>
                <w:rFonts w:ascii="Franklin Gothic Book" w:hAnsi="Franklin Gothic Book" w:cs="Open Sans"/>
                <w:b w:val="0"/>
                <w:bCs w:val="0"/>
                <w:color w:val="000000"/>
                <w:sz w:val="18"/>
                <w:szCs w:val="18"/>
              </w:rPr>
              <w:t>Vrstadjelatnosti</w:t>
            </w:r>
          </w:p>
        </w:tc>
        <w:tc>
          <w:tcPr>
            <w:tcW w:w="4977" w:type="dxa"/>
            <w:gridSpan w:val="5"/>
            <w:noWrap/>
            <w:hideMark/>
          </w:tcPr>
          <w:p w:rsidR="005D4626" w:rsidRPr="00092329" w:rsidRDefault="005D4626">
            <w:pPr>
              <w:jc w:val="center"/>
              <w:cnfStyle w:val="100000000000"/>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Fiičkalica-obrtnici</w:t>
            </w:r>
          </w:p>
        </w:tc>
      </w:tr>
      <w:tr w:rsidR="005D4626" w:rsidRPr="00092329" w:rsidTr="00092329">
        <w:trPr>
          <w:cnfStyle w:val="000000100000"/>
          <w:trHeight w:val="285"/>
        </w:trPr>
        <w:tc>
          <w:tcPr>
            <w:cnfStyle w:val="001000000000"/>
            <w:tcW w:w="4135" w:type="dxa"/>
            <w:vMerge/>
            <w:hideMark/>
          </w:tcPr>
          <w:p w:rsidR="005D4626" w:rsidRPr="00092329" w:rsidRDefault="005D4626">
            <w:pPr>
              <w:rPr>
                <w:rFonts w:ascii="Franklin Gothic Book" w:hAnsi="Franklin Gothic Book" w:cs="Open Sans"/>
                <w:b w:val="0"/>
                <w:bCs w:val="0"/>
                <w:color w:val="000000"/>
                <w:sz w:val="18"/>
                <w:szCs w:val="18"/>
              </w:rPr>
            </w:pPr>
          </w:p>
        </w:tc>
        <w:tc>
          <w:tcPr>
            <w:tcW w:w="900" w:type="dxa"/>
            <w:noWrap/>
            <w:hideMark/>
          </w:tcPr>
          <w:p w:rsidR="005D4626" w:rsidRPr="00092329" w:rsidRDefault="005D4626">
            <w:pPr>
              <w:jc w:val="center"/>
              <w:cnfStyle w:val="000000100000"/>
              <w:rPr>
                <w:rFonts w:ascii="Franklin Gothic Book" w:hAnsi="Franklin Gothic Book" w:cs="Calibri"/>
                <w:color w:val="000000"/>
                <w:sz w:val="18"/>
                <w:szCs w:val="18"/>
              </w:rPr>
            </w:pPr>
            <w:r w:rsidRPr="00092329">
              <w:rPr>
                <w:rFonts w:ascii="Franklin Gothic Book" w:hAnsi="Franklin Gothic Book" w:cs="Calibri"/>
                <w:color w:val="000000"/>
                <w:sz w:val="18"/>
                <w:szCs w:val="18"/>
              </w:rPr>
              <w:t>2020</w:t>
            </w:r>
          </w:p>
        </w:tc>
        <w:tc>
          <w:tcPr>
            <w:tcW w:w="1080" w:type="dxa"/>
            <w:noWrap/>
            <w:hideMark/>
          </w:tcPr>
          <w:p w:rsidR="005D4626" w:rsidRPr="00092329" w:rsidRDefault="005D4626">
            <w:pPr>
              <w:jc w:val="center"/>
              <w:cnfStyle w:val="000000100000"/>
              <w:rPr>
                <w:rFonts w:ascii="Franklin Gothic Book" w:hAnsi="Franklin Gothic Book" w:cs="Calibri"/>
                <w:color w:val="000000"/>
                <w:sz w:val="18"/>
                <w:szCs w:val="18"/>
              </w:rPr>
            </w:pPr>
            <w:r w:rsidRPr="00092329">
              <w:rPr>
                <w:rFonts w:ascii="Franklin Gothic Book" w:hAnsi="Franklin Gothic Book" w:cs="Calibri"/>
                <w:color w:val="000000"/>
                <w:sz w:val="18"/>
                <w:szCs w:val="18"/>
              </w:rPr>
              <w:t>2021</w:t>
            </w:r>
          </w:p>
        </w:tc>
        <w:tc>
          <w:tcPr>
            <w:tcW w:w="1080" w:type="dxa"/>
            <w:noWrap/>
            <w:hideMark/>
          </w:tcPr>
          <w:p w:rsidR="005D4626" w:rsidRPr="00092329" w:rsidRDefault="005D4626">
            <w:pPr>
              <w:jc w:val="center"/>
              <w:cnfStyle w:val="000000100000"/>
              <w:rPr>
                <w:rFonts w:ascii="Franklin Gothic Book" w:hAnsi="Franklin Gothic Book" w:cs="Calibri"/>
                <w:color w:val="000000"/>
                <w:sz w:val="18"/>
                <w:szCs w:val="18"/>
              </w:rPr>
            </w:pPr>
            <w:r w:rsidRPr="00092329">
              <w:rPr>
                <w:rFonts w:ascii="Franklin Gothic Book" w:hAnsi="Franklin Gothic Book" w:cs="Calibri"/>
                <w:color w:val="000000"/>
                <w:sz w:val="18"/>
                <w:szCs w:val="18"/>
              </w:rPr>
              <w:t>2022</w:t>
            </w:r>
          </w:p>
        </w:tc>
        <w:tc>
          <w:tcPr>
            <w:tcW w:w="990" w:type="dxa"/>
            <w:noWrap/>
            <w:hideMark/>
          </w:tcPr>
          <w:p w:rsidR="005D4626" w:rsidRPr="00092329" w:rsidRDefault="005D4626">
            <w:pPr>
              <w:jc w:val="center"/>
              <w:cnfStyle w:val="000000100000"/>
              <w:rPr>
                <w:rFonts w:ascii="Franklin Gothic Book" w:hAnsi="Franklin Gothic Book" w:cs="Calibri"/>
                <w:color w:val="000000"/>
                <w:sz w:val="18"/>
                <w:szCs w:val="18"/>
              </w:rPr>
            </w:pPr>
            <w:r w:rsidRPr="00092329">
              <w:rPr>
                <w:rFonts w:ascii="Franklin Gothic Book" w:hAnsi="Franklin Gothic Book" w:cs="Calibri"/>
                <w:color w:val="000000"/>
                <w:sz w:val="18"/>
                <w:szCs w:val="18"/>
              </w:rPr>
              <w:t>2023</w:t>
            </w:r>
          </w:p>
        </w:tc>
        <w:tc>
          <w:tcPr>
            <w:tcW w:w="927" w:type="dxa"/>
            <w:noWrap/>
            <w:hideMark/>
          </w:tcPr>
          <w:p w:rsidR="005D4626" w:rsidRPr="00092329" w:rsidRDefault="005D4626">
            <w:pPr>
              <w:jc w:val="center"/>
              <w:cnfStyle w:val="000000100000"/>
              <w:rPr>
                <w:rFonts w:ascii="Franklin Gothic Book" w:hAnsi="Franklin Gothic Book" w:cs="Calibri"/>
                <w:color w:val="000000"/>
                <w:sz w:val="18"/>
                <w:szCs w:val="18"/>
              </w:rPr>
            </w:pPr>
            <w:r w:rsidRPr="00092329">
              <w:rPr>
                <w:rFonts w:ascii="Franklin Gothic Book" w:hAnsi="Franklin Gothic Book" w:cs="Calibri"/>
                <w:color w:val="000000"/>
                <w:sz w:val="18"/>
                <w:szCs w:val="18"/>
              </w:rPr>
              <w:t>2024</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Poljoprivreda, šumarstvoirobolov</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81</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95</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117</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131</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212</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Vađenjerudaikamena</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Prerađivačkaindustrija</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25</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23</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25</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18</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Proizvodnja isnabdijevanjeelektričnomenergijom, plinom, paromiklimatizacijaklimatizacija</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Snabdijevanjevodom; uklanjanjeotpadnihvoda, gospodarenjeotpadomtedjelatnostisanacijeokoliša</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Građevinarstvo</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13</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18</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20</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25</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22</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Trgovinanavelikoinamalo; popravakmotornihvozilaimotocikala</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48</w:t>
            </w:r>
          </w:p>
        </w:tc>
        <w:tc>
          <w:tcPr>
            <w:tcW w:w="1080"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47</w:t>
            </w:r>
          </w:p>
        </w:tc>
        <w:tc>
          <w:tcPr>
            <w:tcW w:w="1080"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48</w:t>
            </w:r>
          </w:p>
        </w:tc>
        <w:tc>
          <w:tcPr>
            <w:tcW w:w="990"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50</w:t>
            </w:r>
          </w:p>
        </w:tc>
        <w:tc>
          <w:tcPr>
            <w:tcW w:w="927"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34</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Prijevoziskladištenje</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w:t>
            </w:r>
          </w:p>
        </w:tc>
        <w:tc>
          <w:tcPr>
            <w:tcW w:w="1080" w:type="dxa"/>
            <w:noWrap/>
            <w:hideMark/>
          </w:tcPr>
          <w:p w:rsidR="005D4626" w:rsidRPr="000A32FC" w:rsidRDefault="005D4626">
            <w:pPr>
              <w:jc w:val="right"/>
              <w:cnfStyle w:val="0000001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2</w:t>
            </w:r>
          </w:p>
        </w:tc>
        <w:tc>
          <w:tcPr>
            <w:tcW w:w="1080" w:type="dxa"/>
            <w:noWrap/>
            <w:hideMark/>
          </w:tcPr>
          <w:p w:rsidR="005D4626" w:rsidRPr="000A32FC" w:rsidRDefault="005D4626">
            <w:pPr>
              <w:jc w:val="right"/>
              <w:cnfStyle w:val="0000001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3</w:t>
            </w:r>
          </w:p>
        </w:tc>
        <w:tc>
          <w:tcPr>
            <w:tcW w:w="990" w:type="dxa"/>
            <w:noWrap/>
            <w:hideMark/>
          </w:tcPr>
          <w:p w:rsidR="005D4626" w:rsidRPr="000A32FC" w:rsidRDefault="005D4626">
            <w:pPr>
              <w:jc w:val="right"/>
              <w:cnfStyle w:val="0000001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6</w:t>
            </w:r>
          </w:p>
        </w:tc>
        <w:tc>
          <w:tcPr>
            <w:tcW w:w="927" w:type="dxa"/>
            <w:noWrap/>
            <w:hideMark/>
          </w:tcPr>
          <w:p w:rsidR="005D4626" w:rsidRPr="000A32FC" w:rsidRDefault="005D4626">
            <w:pPr>
              <w:jc w:val="right"/>
              <w:cnfStyle w:val="0000001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6</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 xml:space="preserve">Djelatnostipružanjasmještajatepripremeiusluživanjahrane(hotelijerstvoiugostiteljstvo) </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29</w:t>
            </w:r>
          </w:p>
        </w:tc>
        <w:tc>
          <w:tcPr>
            <w:tcW w:w="1080"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27</w:t>
            </w:r>
          </w:p>
        </w:tc>
        <w:tc>
          <w:tcPr>
            <w:tcW w:w="1080"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28</w:t>
            </w:r>
          </w:p>
        </w:tc>
        <w:tc>
          <w:tcPr>
            <w:tcW w:w="990"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29</w:t>
            </w:r>
          </w:p>
        </w:tc>
        <w:tc>
          <w:tcPr>
            <w:tcW w:w="927" w:type="dxa"/>
            <w:noWrap/>
            <w:hideMark/>
          </w:tcPr>
          <w:p w:rsidR="005D4626" w:rsidRPr="000A32FC" w:rsidRDefault="005D4626">
            <w:pPr>
              <w:jc w:val="right"/>
              <w:cnfStyle w:val="000000000000"/>
              <w:rPr>
                <w:rFonts w:ascii="Franklin Gothic Book" w:hAnsi="Franklin Gothic Book" w:cs="Open Sans"/>
                <w:color w:val="000000" w:themeColor="text1"/>
                <w:sz w:val="18"/>
                <w:szCs w:val="18"/>
              </w:rPr>
            </w:pPr>
            <w:r w:rsidRPr="000A32FC">
              <w:rPr>
                <w:rFonts w:ascii="Franklin Gothic Book" w:hAnsi="Franklin Gothic Book" w:cs="Open Sans"/>
                <w:color w:val="000000" w:themeColor="text1"/>
                <w:sz w:val="18"/>
                <w:szCs w:val="18"/>
              </w:rPr>
              <w:t>12</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Informacijeikomunikacije</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Financijskedjelatnostiidjelatnostiosiguranja</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Poslovanjenekretninama</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Stručne, naučneitehničkedjelatnosti</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7</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7</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7</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8</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8</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Administrativneipomoćneuslužnedjelatnosti</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3</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4</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3</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4</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Javnaupravaiobrana; obveznosocijalnoosiguranje</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Obrazovanje</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Djelatnostizdravstveneisocijalnezaštite</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Umjetnost, zabavairekreacija</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Ostaleuslužnedjelatnosti</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15</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14</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12</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13</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15</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Djelatnostidomaćinstavakaoposlodavaca; djelatnostidomaćinstavakojaproizvoderazličita dobra iobavljajurazličite</w:t>
            </w:r>
            <w:r w:rsidRPr="00092329">
              <w:rPr>
                <w:rFonts w:ascii="Franklin Gothic Book" w:hAnsi="Franklin Gothic Book" w:cs="Open Sans"/>
                <w:b w:val="0"/>
                <w:bCs w:val="0"/>
                <w:color w:val="000000"/>
                <w:sz w:val="18"/>
                <w:szCs w:val="18"/>
              </w:rPr>
              <w:br/>
              <w:t>usluge za vlastitepotrebe</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Djelatnostivanteritorijalnihorganizacijaitijela</w:t>
            </w:r>
          </w:p>
        </w:tc>
        <w:tc>
          <w:tcPr>
            <w:tcW w:w="90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108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90"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c>
          <w:tcPr>
            <w:tcW w:w="927" w:type="dxa"/>
            <w:noWrap/>
            <w:hideMark/>
          </w:tcPr>
          <w:p w:rsidR="005D4626" w:rsidRPr="00092329" w:rsidRDefault="005D4626">
            <w:pPr>
              <w:jc w:val="right"/>
              <w:cnfStyle w:val="0000000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0</w:t>
            </w:r>
          </w:p>
        </w:tc>
      </w:tr>
      <w:tr w:rsidR="005D4626" w:rsidRPr="00092329" w:rsidTr="00092329">
        <w:trPr>
          <w:cnfStyle w:val="000000100000"/>
          <w:trHeight w:val="285"/>
        </w:trPr>
        <w:tc>
          <w:tcPr>
            <w:cnfStyle w:val="001000000000"/>
            <w:tcW w:w="4135" w:type="dxa"/>
            <w:hideMark/>
          </w:tcPr>
          <w:p w:rsidR="005D4626" w:rsidRPr="00092329" w:rsidRDefault="005D4626">
            <w:pPr>
              <w:rPr>
                <w:rFonts w:ascii="Franklin Gothic Book" w:hAnsi="Franklin Gothic Book" w:cs="Open Sans"/>
                <w:b w:val="0"/>
                <w:bCs w:val="0"/>
                <w:color w:val="000000"/>
                <w:sz w:val="18"/>
                <w:szCs w:val="18"/>
              </w:rPr>
            </w:pPr>
            <w:r w:rsidRPr="00092329">
              <w:rPr>
                <w:rFonts w:ascii="Franklin Gothic Book" w:hAnsi="Franklin Gothic Book" w:cs="Open Sans"/>
                <w:b w:val="0"/>
                <w:bCs w:val="0"/>
                <w:color w:val="000000"/>
                <w:sz w:val="18"/>
                <w:szCs w:val="18"/>
              </w:rPr>
              <w:t>Ukupno</w:t>
            </w:r>
          </w:p>
        </w:tc>
        <w:tc>
          <w:tcPr>
            <w:tcW w:w="90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220</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238</w:t>
            </w:r>
          </w:p>
        </w:tc>
        <w:tc>
          <w:tcPr>
            <w:tcW w:w="108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264</w:t>
            </w:r>
          </w:p>
        </w:tc>
        <w:tc>
          <w:tcPr>
            <w:tcW w:w="990"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293</w:t>
            </w:r>
          </w:p>
        </w:tc>
        <w:tc>
          <w:tcPr>
            <w:tcW w:w="927" w:type="dxa"/>
            <w:noWrap/>
            <w:hideMark/>
          </w:tcPr>
          <w:p w:rsidR="005D4626" w:rsidRPr="00092329" w:rsidRDefault="005D4626">
            <w:pPr>
              <w:jc w:val="right"/>
              <w:cnfStyle w:val="000000100000"/>
              <w:rPr>
                <w:rFonts w:ascii="Franklin Gothic Book" w:hAnsi="Franklin Gothic Book" w:cs="Open Sans"/>
                <w:color w:val="000000"/>
                <w:sz w:val="18"/>
                <w:szCs w:val="18"/>
              </w:rPr>
            </w:pPr>
            <w:r w:rsidRPr="00092329">
              <w:rPr>
                <w:rFonts w:ascii="Franklin Gothic Book" w:hAnsi="Franklin Gothic Book" w:cs="Open Sans"/>
                <w:color w:val="000000"/>
                <w:sz w:val="18"/>
                <w:szCs w:val="18"/>
              </w:rPr>
              <w:t>334</w:t>
            </w:r>
          </w:p>
        </w:tc>
      </w:tr>
    </w:tbl>
    <w:p w:rsidR="00262B5C" w:rsidRPr="001D50FE" w:rsidRDefault="00262B5C" w:rsidP="00262B5C">
      <w:pPr>
        <w:rPr>
          <w:rFonts w:ascii="Franklin Gothic Book" w:hAnsi="Franklin Gothic Book" w:cs="Arial"/>
          <w:i/>
          <w:iCs/>
          <w:color w:val="000000"/>
          <w:sz w:val="16"/>
          <w:szCs w:val="16"/>
          <w:lang w:val="hr-HR"/>
        </w:rPr>
      </w:pPr>
      <w:r w:rsidRPr="001D50FE">
        <w:rPr>
          <w:rFonts w:ascii="Franklin Gothic Book" w:hAnsi="Franklin Gothic Book" w:cs="Arial"/>
          <w:i/>
          <w:iCs/>
          <w:color w:val="000000"/>
          <w:sz w:val="16"/>
          <w:szCs w:val="16"/>
          <w:lang w:val="hr-HR"/>
        </w:rPr>
        <w:t>Izvor: Federalni zavod za statistiku</w:t>
      </w:r>
    </w:p>
    <w:p w:rsidR="003B5D59" w:rsidRPr="00092329" w:rsidRDefault="003B5D59" w:rsidP="003B5D59">
      <w:pPr>
        <w:pStyle w:val="NormalWeb"/>
        <w:jc w:val="both"/>
        <w:rPr>
          <w:rFonts w:ascii="Franklin Gothic Book" w:hAnsi="Franklin Gothic Book" w:cstheme="minorHAnsi"/>
          <w:sz w:val="20"/>
          <w:szCs w:val="20"/>
          <w:lang w:val="hr-HR"/>
        </w:rPr>
      </w:pPr>
      <w:r w:rsidRPr="00092329">
        <w:rPr>
          <w:rFonts w:ascii="Franklin Gothic Book" w:hAnsi="Franklin Gothic Book" w:cstheme="minorHAnsi"/>
          <w:sz w:val="20"/>
          <w:szCs w:val="20"/>
          <w:lang w:val="hr-HR"/>
        </w:rPr>
        <w:t xml:space="preserve">Istovremeno, određene djelatnosti bilježe opadajući trend. Posebno se ističe pad u trgovini na veliko i malo (sa 48 u 2020. na 34 u 2024.), </w:t>
      </w:r>
      <w:r>
        <w:rPr>
          <w:rFonts w:ascii="Franklin Gothic Book" w:hAnsi="Franklin Gothic Book" w:cstheme="minorHAnsi"/>
          <w:sz w:val="20"/>
          <w:szCs w:val="20"/>
          <w:lang w:val="hr-HR"/>
        </w:rPr>
        <w:t>a j</w:t>
      </w:r>
      <w:r w:rsidRPr="00092329">
        <w:rPr>
          <w:rFonts w:ascii="Franklin Gothic Book" w:hAnsi="Franklin Gothic Book" w:cstheme="minorHAnsi"/>
          <w:sz w:val="20"/>
          <w:szCs w:val="20"/>
          <w:lang w:val="hr-HR"/>
        </w:rPr>
        <w:t xml:space="preserve">oš izraženiji pad vidljiv je u ugostiteljstvu i turizmu (sa 29 u 2020. na svega 12 u 2024.), što </w:t>
      </w:r>
      <w:r>
        <w:rPr>
          <w:rFonts w:ascii="Franklin Gothic Book" w:hAnsi="Franklin Gothic Book" w:cstheme="minorHAnsi"/>
          <w:sz w:val="20"/>
          <w:szCs w:val="20"/>
          <w:lang w:val="hr-HR"/>
        </w:rPr>
        <w:t>ukazuje na nedovoljnu konkuretnost turističko-ugostiteljskih biznisa i potrebu za hitnim mjerama u navedenog segmentu</w:t>
      </w:r>
      <w:r w:rsidRPr="00092329">
        <w:rPr>
          <w:rFonts w:ascii="Franklin Gothic Book" w:hAnsi="Franklin Gothic Book" w:cstheme="minorHAnsi"/>
          <w:sz w:val="20"/>
          <w:szCs w:val="20"/>
          <w:lang w:val="hr-HR"/>
        </w:rPr>
        <w:t>. Prerađivačka industrija oscilira (20–25 obrtnika), ali bilježi pad u 2024. (18), dok su oblasti informacija i komunikacija, obrazovanja, zdravstva i socijalne zaštite i dalje zastupljene u minimalnom broju.</w:t>
      </w:r>
    </w:p>
    <w:p w:rsidR="00092329" w:rsidRPr="00092329" w:rsidRDefault="00092329" w:rsidP="003B5D59">
      <w:pPr>
        <w:pStyle w:val="NormalWeb"/>
        <w:jc w:val="both"/>
        <w:rPr>
          <w:rFonts w:ascii="Franklin Gothic Book" w:hAnsi="Franklin Gothic Book" w:cstheme="minorHAnsi"/>
          <w:sz w:val="20"/>
          <w:szCs w:val="20"/>
          <w:lang w:val="hr-HR"/>
        </w:rPr>
      </w:pPr>
      <w:r w:rsidRPr="00092329">
        <w:rPr>
          <w:rFonts w:ascii="Franklin Gothic Book" w:hAnsi="Franklin Gothic Book" w:cstheme="minorHAnsi"/>
          <w:sz w:val="20"/>
          <w:szCs w:val="20"/>
          <w:lang w:val="hr-HR" w:eastAsia="bs-Latn-BA"/>
        </w:rPr>
        <w:t>Prema podacima iz evidencije Općinske uprave čelić</w:t>
      </w:r>
      <w:r w:rsidRPr="00092329">
        <w:rPr>
          <w:rFonts w:ascii="Franklin Gothic Book" w:hAnsi="Franklin Gothic Book" w:cstheme="minorHAnsi"/>
          <w:sz w:val="20"/>
          <w:szCs w:val="20"/>
          <w:lang w:val="hr-HR"/>
        </w:rPr>
        <w:t>struktura vlasnika aktivnih obrta u općini Čelić pokazuje da su muškarci i dalje većina u poduzetničkim aktivnostima (ali istovremeno vidljivo je da je udio žena značajan – preko 40%. Ovaj podatak ukazuje da Čelić ima relativno visoku zastupljenost žena u o</w:t>
      </w:r>
      <w:r w:rsidR="003B5D59">
        <w:rPr>
          <w:rFonts w:ascii="Franklin Gothic Book" w:hAnsi="Franklin Gothic Book" w:cstheme="minorHAnsi"/>
          <w:sz w:val="20"/>
          <w:szCs w:val="20"/>
          <w:lang w:val="hr-HR"/>
        </w:rPr>
        <w:t>b</w:t>
      </w:r>
      <w:r w:rsidRPr="00092329">
        <w:rPr>
          <w:rFonts w:ascii="Franklin Gothic Book" w:hAnsi="Franklin Gothic Book" w:cstheme="minorHAnsi"/>
          <w:sz w:val="20"/>
          <w:szCs w:val="20"/>
          <w:lang w:val="hr-HR"/>
        </w:rPr>
        <w:t>rništvu</w:t>
      </w:r>
      <w:r w:rsidRPr="00092329">
        <w:rPr>
          <w:rFonts w:ascii="Franklin Gothic Book" w:hAnsi="Franklin Gothic Book" w:cstheme="minorHAnsi"/>
          <w:sz w:val="20"/>
          <w:szCs w:val="20"/>
          <w:lang w:val="hr-HR" w:eastAsia="bs-Latn-BA"/>
        </w:rPr>
        <w:t>te upravo</w:t>
      </w:r>
      <w:r w:rsidRPr="00092329">
        <w:rPr>
          <w:rFonts w:ascii="Franklin Gothic Book" w:hAnsi="Franklin Gothic Book" w:cstheme="minorHAnsi"/>
          <w:sz w:val="20"/>
          <w:szCs w:val="20"/>
          <w:lang w:val="hr-HR"/>
        </w:rPr>
        <w:t xml:space="preserve"> strateški razvojni fokus može biti na ženskom poduzetništvu, posebno u oblastima u kojima žene već imaju snažniji angažman, poput uslužnih djelatnosti, trgovine, ugostiteljstva, ali i u dijelu poljoprivrede. Podrška </w:t>
      </w:r>
      <w:r w:rsidRPr="00092329">
        <w:rPr>
          <w:rFonts w:ascii="Franklin Gothic Book" w:hAnsi="Franklin Gothic Book" w:cstheme="minorHAnsi"/>
          <w:sz w:val="20"/>
          <w:szCs w:val="20"/>
          <w:lang w:val="hr-HR"/>
        </w:rPr>
        <w:lastRenderedPageBreak/>
        <w:t>ženama kroz programe finansijske pomoći, edukacije i mentorstva može dodatno ojačati lokalni poduzetnički ekosistem, povećati zaposlenost i doprinijeti ekonomskoj i društvenoj inkluziji. Istovremeno, potrebno je raditi na smanjenju rodnih barijera u sektorima gdje su žene još uvijek slabije zastupljene (građevinarstvo, prerađivačka industrija, IT), čime bi se osigurala uravnoteženija i održivija struktura poduzetništva u općini.</w:t>
      </w:r>
    </w:p>
    <w:p w:rsidR="00B2570B" w:rsidRPr="00B2570B" w:rsidRDefault="00B2570B" w:rsidP="00B2570B">
      <w:pPr>
        <w:pStyle w:val="NormalWeb"/>
        <w:jc w:val="both"/>
        <w:rPr>
          <w:rFonts w:ascii="Franklin Gothic Book" w:hAnsi="Franklin Gothic Book" w:cstheme="minorHAnsi"/>
          <w:sz w:val="20"/>
          <w:szCs w:val="20"/>
          <w:lang w:val="hr-HR"/>
        </w:rPr>
      </w:pPr>
      <w:r w:rsidRPr="00B2570B">
        <w:rPr>
          <w:rFonts w:ascii="Franklin Gothic Book" w:hAnsi="Franklin Gothic Book" w:cstheme="minorHAnsi"/>
          <w:sz w:val="20"/>
          <w:szCs w:val="20"/>
          <w:lang w:val="hr-HR" w:eastAsia="bs-Latn-BA"/>
        </w:rPr>
        <w:t xml:space="preserve">Prema podacima Finansijsko-informatičke agencije </w:t>
      </w:r>
      <w:r w:rsidR="00262B5C">
        <w:rPr>
          <w:rFonts w:ascii="Franklin Gothic Book" w:hAnsi="Franklin Gothic Book" w:cstheme="minorHAnsi"/>
          <w:sz w:val="20"/>
          <w:szCs w:val="20"/>
          <w:lang w:val="hr-HR"/>
        </w:rPr>
        <w:t xml:space="preserve">o stanju </w:t>
      </w:r>
      <w:r w:rsidRPr="00B2570B">
        <w:rPr>
          <w:rFonts w:ascii="Franklin Gothic Book" w:hAnsi="Franklin Gothic Book" w:cstheme="minorHAnsi"/>
          <w:sz w:val="20"/>
          <w:szCs w:val="20"/>
          <w:lang w:val="hr-HR" w:eastAsia="bs-Latn-BA"/>
        </w:rPr>
        <w:t>privrednih društava na području Federacije BiH koji su predali završne finansijske izvještaje</w:t>
      </w:r>
      <w:r>
        <w:rPr>
          <w:rFonts w:ascii="Franklin Gothic Book" w:hAnsi="Franklin Gothic Book" w:cstheme="minorHAnsi"/>
          <w:sz w:val="20"/>
          <w:szCs w:val="20"/>
          <w:lang w:val="hr-HR"/>
        </w:rPr>
        <w:t xml:space="preserve">, privredna društva </w:t>
      </w:r>
      <w:r w:rsidRPr="00B2570B">
        <w:rPr>
          <w:rFonts w:ascii="Franklin Gothic Book" w:hAnsi="Franklin Gothic Book" w:cstheme="minorHAnsi"/>
          <w:sz w:val="20"/>
          <w:szCs w:val="20"/>
          <w:lang w:val="hr-HR"/>
        </w:rPr>
        <w:t>općine Čelić u periodu 2022–2024. pokazuj</w:t>
      </w:r>
      <w:r w:rsidR="00262B5C">
        <w:rPr>
          <w:rFonts w:ascii="Franklin Gothic Book" w:hAnsi="Franklin Gothic Book" w:cstheme="minorHAnsi"/>
          <w:sz w:val="20"/>
          <w:szCs w:val="20"/>
          <w:lang w:val="hr-HR"/>
        </w:rPr>
        <w:t>u</w:t>
      </w:r>
      <w:r w:rsidRPr="00B2570B">
        <w:rPr>
          <w:rFonts w:ascii="Franklin Gothic Book" w:hAnsi="Franklin Gothic Book" w:cstheme="minorHAnsi"/>
          <w:sz w:val="20"/>
          <w:szCs w:val="20"/>
          <w:lang w:val="hr-HR"/>
        </w:rPr>
        <w:t xml:space="preserve"> stabilnost i otpornost, iako njihov udio u ukupnoj privredi Tuzlanskog kantona ostaje relativno skroman. </w:t>
      </w:r>
    </w:p>
    <w:p w:rsidR="00262B5C" w:rsidRDefault="00262B5C"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7</w:t>
      </w:r>
      <w:r w:rsidR="00FA4106">
        <w:fldChar w:fldCharType="end"/>
      </w:r>
      <w:r>
        <w:t>. Pregled pokazatelja poslovanja privrednih društvana na području Čelića u periodu 2022.-2024. godina i TK u 2024. godini</w:t>
      </w:r>
    </w:p>
    <w:tbl>
      <w:tblPr>
        <w:tblStyle w:val="GridTable4-Accent33"/>
        <w:tblW w:w="9355" w:type="dxa"/>
        <w:tblLayout w:type="fixed"/>
        <w:tblLook w:val="04A0"/>
      </w:tblPr>
      <w:tblGrid>
        <w:gridCol w:w="895"/>
        <w:gridCol w:w="720"/>
        <w:gridCol w:w="1530"/>
        <w:gridCol w:w="1530"/>
        <w:gridCol w:w="1350"/>
        <w:gridCol w:w="810"/>
        <w:gridCol w:w="1260"/>
        <w:gridCol w:w="1260"/>
      </w:tblGrid>
      <w:tr w:rsidR="00262B5C" w:rsidRPr="00262B5C" w:rsidTr="00262B5C">
        <w:trPr>
          <w:cnfStyle w:val="100000000000"/>
          <w:cantSplit/>
          <w:trHeight w:val="1134"/>
        </w:trPr>
        <w:tc>
          <w:tcPr>
            <w:cnfStyle w:val="001000000000"/>
            <w:tcW w:w="895" w:type="dxa"/>
            <w:hideMark/>
          </w:tcPr>
          <w:p w:rsidR="00262B5C" w:rsidRPr="00262B5C" w:rsidRDefault="00262B5C">
            <w:pPr>
              <w:rPr>
                <w:rFonts w:ascii="Franklin Gothic Book" w:hAnsi="Franklin Gothic Book"/>
                <w:b w:val="0"/>
                <w:bCs w:val="0"/>
                <w:sz w:val="17"/>
                <w:szCs w:val="17"/>
                <w:lang w:eastAsia="en-US"/>
              </w:rPr>
            </w:pPr>
          </w:p>
        </w:tc>
        <w:tc>
          <w:tcPr>
            <w:tcW w:w="72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Brojprivre</w:t>
            </w:r>
            <w:r>
              <w:rPr>
                <w:rFonts w:ascii="Franklin Gothic Book" w:hAnsi="Franklin Gothic Book" w:cs="Arial"/>
                <w:b w:val="0"/>
                <w:bCs w:val="0"/>
                <w:color w:val="000000"/>
                <w:sz w:val="17"/>
                <w:szCs w:val="17"/>
              </w:rPr>
              <w:t>-</w:t>
            </w:r>
            <w:r w:rsidRPr="00262B5C">
              <w:rPr>
                <w:rFonts w:ascii="Franklin Gothic Book" w:hAnsi="Franklin Gothic Book" w:cs="Arial"/>
                <w:b w:val="0"/>
                <w:bCs w:val="0"/>
                <w:color w:val="000000"/>
                <w:sz w:val="17"/>
                <w:szCs w:val="17"/>
              </w:rPr>
              <w:t>dnih</w:t>
            </w:r>
          </w:p>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društava</w:t>
            </w:r>
          </w:p>
        </w:tc>
        <w:tc>
          <w:tcPr>
            <w:tcW w:w="153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Vrijednostukupneimovine</w:t>
            </w:r>
          </w:p>
        </w:tc>
        <w:tc>
          <w:tcPr>
            <w:tcW w:w="153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Ukupnavrijednostprihoda</w:t>
            </w:r>
          </w:p>
        </w:tc>
        <w:tc>
          <w:tcPr>
            <w:tcW w:w="135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Vrijednostizvoza</w:t>
            </w:r>
          </w:p>
        </w:tc>
        <w:tc>
          <w:tcPr>
            <w:tcW w:w="81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Brojzapo</w:t>
            </w:r>
            <w:r>
              <w:rPr>
                <w:rFonts w:ascii="Franklin Gothic Book" w:hAnsi="Franklin Gothic Book" w:cs="Arial"/>
                <w:b w:val="0"/>
                <w:bCs w:val="0"/>
                <w:color w:val="000000"/>
                <w:sz w:val="17"/>
                <w:szCs w:val="17"/>
              </w:rPr>
              <w:t>-</w:t>
            </w:r>
            <w:r w:rsidRPr="00262B5C">
              <w:rPr>
                <w:rFonts w:ascii="Franklin Gothic Book" w:hAnsi="Franklin Gothic Book" w:cs="Arial"/>
                <w:b w:val="0"/>
                <w:bCs w:val="0"/>
                <w:color w:val="000000"/>
                <w:sz w:val="17"/>
                <w:szCs w:val="17"/>
              </w:rPr>
              <w:t>slenih</w:t>
            </w:r>
          </w:p>
        </w:tc>
        <w:tc>
          <w:tcPr>
            <w:tcW w:w="126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Ukupnadobit</w:t>
            </w:r>
          </w:p>
        </w:tc>
        <w:tc>
          <w:tcPr>
            <w:tcW w:w="1260" w:type="dxa"/>
            <w:vAlign w:val="center"/>
            <w:hideMark/>
          </w:tcPr>
          <w:p w:rsidR="00262B5C" w:rsidRPr="00262B5C" w:rsidRDefault="00262B5C" w:rsidP="00262B5C">
            <w:pPr>
              <w:jc w:val="center"/>
              <w:cnfStyle w:val="100000000000"/>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Ukupnigubitak</w:t>
            </w:r>
          </w:p>
        </w:tc>
      </w:tr>
      <w:tr w:rsidR="00262B5C" w:rsidRPr="00262B5C" w:rsidTr="00262B5C">
        <w:trPr>
          <w:cnfStyle w:val="000000100000"/>
          <w:trHeight w:val="285"/>
        </w:trPr>
        <w:tc>
          <w:tcPr>
            <w:cnfStyle w:val="001000000000"/>
            <w:tcW w:w="895" w:type="dxa"/>
            <w:noWrap/>
            <w:hideMark/>
          </w:tcPr>
          <w:p w:rsidR="00262B5C" w:rsidRPr="00262B5C" w:rsidRDefault="00262B5C" w:rsidP="00262B5C">
            <w:pPr>
              <w:jc w:val="center"/>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2022.</w:t>
            </w:r>
          </w:p>
        </w:tc>
        <w:tc>
          <w:tcPr>
            <w:tcW w:w="72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61</w:t>
            </w:r>
          </w:p>
        </w:tc>
        <w:tc>
          <w:tcPr>
            <w:tcW w:w="1530" w:type="dxa"/>
            <w:vAlign w:val="center"/>
            <w:hideMark/>
          </w:tcPr>
          <w:p w:rsidR="00262B5C" w:rsidRPr="00262B5C" w:rsidRDefault="00262B5C" w:rsidP="00262B5C">
            <w:pPr>
              <w:ind w:left="158" w:hanging="360"/>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82.436.752</w:t>
            </w:r>
          </w:p>
        </w:tc>
        <w:tc>
          <w:tcPr>
            <w:tcW w:w="153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71.933.229</w:t>
            </w:r>
          </w:p>
        </w:tc>
        <w:tc>
          <w:tcPr>
            <w:tcW w:w="135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13.583.823</w:t>
            </w:r>
          </w:p>
        </w:tc>
        <w:tc>
          <w:tcPr>
            <w:tcW w:w="81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520</w:t>
            </w:r>
          </w:p>
        </w:tc>
        <w:tc>
          <w:tcPr>
            <w:tcW w:w="126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8.165.951</w:t>
            </w:r>
          </w:p>
        </w:tc>
        <w:tc>
          <w:tcPr>
            <w:tcW w:w="126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556.267</w:t>
            </w:r>
          </w:p>
        </w:tc>
      </w:tr>
      <w:tr w:rsidR="00262B5C" w:rsidRPr="00262B5C" w:rsidTr="00262B5C">
        <w:trPr>
          <w:trHeight w:val="285"/>
        </w:trPr>
        <w:tc>
          <w:tcPr>
            <w:cnfStyle w:val="001000000000"/>
            <w:tcW w:w="895" w:type="dxa"/>
            <w:noWrap/>
            <w:hideMark/>
          </w:tcPr>
          <w:p w:rsidR="00262B5C" w:rsidRPr="00262B5C" w:rsidRDefault="00262B5C" w:rsidP="00262B5C">
            <w:pPr>
              <w:jc w:val="center"/>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2023.</w:t>
            </w:r>
          </w:p>
        </w:tc>
        <w:tc>
          <w:tcPr>
            <w:tcW w:w="72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55</w:t>
            </w:r>
          </w:p>
        </w:tc>
        <w:tc>
          <w:tcPr>
            <w:tcW w:w="153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859.13.416</w:t>
            </w:r>
          </w:p>
        </w:tc>
        <w:tc>
          <w:tcPr>
            <w:tcW w:w="153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73.154.274</w:t>
            </w:r>
          </w:p>
        </w:tc>
        <w:tc>
          <w:tcPr>
            <w:tcW w:w="135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15.184.126</w:t>
            </w:r>
          </w:p>
        </w:tc>
        <w:tc>
          <w:tcPr>
            <w:tcW w:w="81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536</w:t>
            </w:r>
          </w:p>
        </w:tc>
        <w:tc>
          <w:tcPr>
            <w:tcW w:w="126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7.767.213</w:t>
            </w:r>
          </w:p>
        </w:tc>
        <w:tc>
          <w:tcPr>
            <w:tcW w:w="126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150.905</w:t>
            </w:r>
          </w:p>
        </w:tc>
      </w:tr>
      <w:tr w:rsidR="00262B5C" w:rsidRPr="00262B5C" w:rsidTr="00262B5C">
        <w:trPr>
          <w:cnfStyle w:val="000000100000"/>
          <w:trHeight w:val="285"/>
        </w:trPr>
        <w:tc>
          <w:tcPr>
            <w:cnfStyle w:val="001000000000"/>
            <w:tcW w:w="895" w:type="dxa"/>
            <w:hideMark/>
          </w:tcPr>
          <w:p w:rsidR="00262B5C" w:rsidRPr="00262B5C" w:rsidRDefault="00262B5C" w:rsidP="00262B5C">
            <w:pPr>
              <w:jc w:val="center"/>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2024.</w:t>
            </w:r>
          </w:p>
        </w:tc>
        <w:tc>
          <w:tcPr>
            <w:tcW w:w="72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61</w:t>
            </w:r>
          </w:p>
        </w:tc>
        <w:tc>
          <w:tcPr>
            <w:tcW w:w="153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98.173.989</w:t>
            </w:r>
          </w:p>
        </w:tc>
        <w:tc>
          <w:tcPr>
            <w:tcW w:w="153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78.679.522</w:t>
            </w:r>
          </w:p>
        </w:tc>
        <w:tc>
          <w:tcPr>
            <w:tcW w:w="135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13.183.440</w:t>
            </w:r>
          </w:p>
        </w:tc>
        <w:tc>
          <w:tcPr>
            <w:tcW w:w="81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565</w:t>
            </w:r>
          </w:p>
        </w:tc>
        <w:tc>
          <w:tcPr>
            <w:tcW w:w="126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12.181.944</w:t>
            </w:r>
          </w:p>
        </w:tc>
        <w:tc>
          <w:tcPr>
            <w:tcW w:w="1260" w:type="dxa"/>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283.615</w:t>
            </w:r>
          </w:p>
        </w:tc>
      </w:tr>
      <w:tr w:rsidR="00262B5C" w:rsidRPr="00262B5C" w:rsidTr="00262B5C">
        <w:trPr>
          <w:trHeight w:val="285"/>
        </w:trPr>
        <w:tc>
          <w:tcPr>
            <w:cnfStyle w:val="001000000000"/>
            <w:tcW w:w="895" w:type="dxa"/>
            <w:noWrap/>
            <w:hideMark/>
          </w:tcPr>
          <w:p w:rsidR="00262B5C" w:rsidRPr="00262B5C" w:rsidRDefault="00262B5C" w:rsidP="00262B5C">
            <w:pPr>
              <w:jc w:val="center"/>
              <w:rPr>
                <w:rFonts w:ascii="Franklin Gothic Book" w:hAnsi="Franklin Gothic Book" w:cs="Arial"/>
                <w:b w:val="0"/>
                <w:bCs w:val="0"/>
                <w:color w:val="000000"/>
                <w:sz w:val="17"/>
                <w:szCs w:val="17"/>
              </w:rPr>
            </w:pPr>
            <w:r w:rsidRPr="00262B5C">
              <w:rPr>
                <w:rFonts w:ascii="Franklin Gothic Book" w:hAnsi="Franklin Gothic Book" w:cs="Arial"/>
                <w:b w:val="0"/>
                <w:bCs w:val="0"/>
                <w:color w:val="000000"/>
                <w:sz w:val="17"/>
                <w:szCs w:val="17"/>
              </w:rPr>
              <w:t>TK  (2024.)</w:t>
            </w:r>
          </w:p>
        </w:tc>
        <w:tc>
          <w:tcPr>
            <w:tcW w:w="72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4.419</w:t>
            </w:r>
          </w:p>
        </w:tc>
        <w:tc>
          <w:tcPr>
            <w:tcW w:w="153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11.521.146.463</w:t>
            </w:r>
          </w:p>
        </w:tc>
        <w:tc>
          <w:tcPr>
            <w:tcW w:w="153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11.805.940.125</w:t>
            </w:r>
          </w:p>
        </w:tc>
        <w:tc>
          <w:tcPr>
            <w:tcW w:w="135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1.880.573.316</w:t>
            </w:r>
          </w:p>
        </w:tc>
        <w:tc>
          <w:tcPr>
            <w:tcW w:w="81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72.456</w:t>
            </w:r>
          </w:p>
        </w:tc>
        <w:tc>
          <w:tcPr>
            <w:tcW w:w="126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961.499.752</w:t>
            </w:r>
          </w:p>
        </w:tc>
        <w:tc>
          <w:tcPr>
            <w:tcW w:w="1260" w:type="dxa"/>
            <w:vAlign w:val="center"/>
            <w:hideMark/>
          </w:tcPr>
          <w:p w:rsidR="00262B5C" w:rsidRPr="00262B5C" w:rsidRDefault="00262B5C" w:rsidP="00262B5C">
            <w:pPr>
              <w:jc w:val="center"/>
              <w:cnfStyle w:val="0000000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199.623.230</w:t>
            </w:r>
          </w:p>
        </w:tc>
      </w:tr>
      <w:tr w:rsidR="00262B5C" w:rsidRPr="00262B5C" w:rsidTr="00262B5C">
        <w:trPr>
          <w:cnfStyle w:val="000000100000"/>
          <w:trHeight w:val="285"/>
        </w:trPr>
        <w:tc>
          <w:tcPr>
            <w:cnfStyle w:val="001000000000"/>
            <w:tcW w:w="895" w:type="dxa"/>
            <w:noWrap/>
            <w:hideMark/>
          </w:tcPr>
          <w:p w:rsidR="00262B5C" w:rsidRDefault="00262B5C" w:rsidP="00262B5C">
            <w:pPr>
              <w:jc w:val="center"/>
              <w:rPr>
                <w:rFonts w:ascii="Franklin Gothic Book" w:hAnsi="Franklin Gothic Book" w:cs="Arial"/>
                <w:color w:val="000000"/>
                <w:sz w:val="17"/>
                <w:szCs w:val="17"/>
              </w:rPr>
            </w:pPr>
            <w:r w:rsidRPr="00262B5C">
              <w:rPr>
                <w:rFonts w:ascii="Franklin Gothic Book" w:hAnsi="Franklin Gothic Book" w:cs="Arial"/>
                <w:b w:val="0"/>
                <w:bCs w:val="0"/>
                <w:color w:val="000000"/>
                <w:sz w:val="17"/>
                <w:szCs w:val="17"/>
              </w:rPr>
              <w:t>UdioČelić u TK 2024.</w:t>
            </w:r>
          </w:p>
          <w:p w:rsidR="00262B5C" w:rsidRPr="00262B5C" w:rsidRDefault="00262B5C" w:rsidP="00262B5C">
            <w:pPr>
              <w:jc w:val="center"/>
              <w:rPr>
                <w:rFonts w:ascii="Franklin Gothic Book" w:hAnsi="Franklin Gothic Book" w:cs="Arial"/>
                <w:b w:val="0"/>
                <w:bCs w:val="0"/>
                <w:color w:val="000000"/>
                <w:sz w:val="17"/>
                <w:szCs w:val="17"/>
              </w:rPr>
            </w:pPr>
            <w:r>
              <w:rPr>
                <w:rFonts w:ascii="Franklin Gothic Book" w:hAnsi="Franklin Gothic Book" w:cs="Arial"/>
                <w:b w:val="0"/>
                <w:bCs w:val="0"/>
                <w:color w:val="000000"/>
                <w:sz w:val="17"/>
                <w:szCs w:val="17"/>
              </w:rPr>
              <w:t>(%)</w:t>
            </w:r>
          </w:p>
        </w:tc>
        <w:tc>
          <w:tcPr>
            <w:tcW w:w="72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1,38</w:t>
            </w:r>
          </w:p>
        </w:tc>
        <w:tc>
          <w:tcPr>
            <w:tcW w:w="153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0,85</w:t>
            </w:r>
          </w:p>
        </w:tc>
        <w:tc>
          <w:tcPr>
            <w:tcW w:w="153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0,67</w:t>
            </w:r>
          </w:p>
        </w:tc>
        <w:tc>
          <w:tcPr>
            <w:tcW w:w="135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0,70</w:t>
            </w:r>
          </w:p>
        </w:tc>
        <w:tc>
          <w:tcPr>
            <w:tcW w:w="81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0,78</w:t>
            </w:r>
          </w:p>
        </w:tc>
        <w:tc>
          <w:tcPr>
            <w:tcW w:w="126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1,27</w:t>
            </w:r>
          </w:p>
        </w:tc>
        <w:tc>
          <w:tcPr>
            <w:tcW w:w="1260" w:type="dxa"/>
            <w:noWrap/>
            <w:vAlign w:val="center"/>
            <w:hideMark/>
          </w:tcPr>
          <w:p w:rsidR="00262B5C" w:rsidRPr="00262B5C" w:rsidRDefault="00262B5C" w:rsidP="00262B5C">
            <w:pPr>
              <w:jc w:val="center"/>
              <w:cnfStyle w:val="000000100000"/>
              <w:rPr>
                <w:rFonts w:ascii="Franklin Gothic Book" w:hAnsi="Franklin Gothic Book" w:cs="Arial"/>
                <w:color w:val="000000"/>
                <w:sz w:val="17"/>
                <w:szCs w:val="17"/>
              </w:rPr>
            </w:pPr>
            <w:r w:rsidRPr="00262B5C">
              <w:rPr>
                <w:rFonts w:ascii="Franklin Gothic Book" w:hAnsi="Franklin Gothic Book" w:cs="Arial"/>
                <w:color w:val="000000"/>
                <w:sz w:val="17"/>
                <w:szCs w:val="17"/>
              </w:rPr>
              <w:t>0,14</w:t>
            </w:r>
          </w:p>
        </w:tc>
      </w:tr>
    </w:tbl>
    <w:p w:rsidR="00B2570B" w:rsidRDefault="00262B5C" w:rsidP="00262B5C">
      <w:pPr>
        <w:rPr>
          <w:rFonts w:ascii="Franklin Gothic Book" w:hAnsi="Franklin Gothic Book" w:cs="Arial"/>
          <w:i/>
          <w:iCs/>
          <w:color w:val="000000"/>
          <w:sz w:val="16"/>
          <w:szCs w:val="16"/>
          <w:lang w:val="hr-HR"/>
        </w:rPr>
      </w:pPr>
      <w:r w:rsidRPr="00262B5C">
        <w:rPr>
          <w:rFonts w:ascii="Franklin Gothic Book" w:hAnsi="Franklin Gothic Book" w:cs="Arial"/>
          <w:i/>
          <w:iCs/>
          <w:color w:val="000000"/>
          <w:sz w:val="16"/>
          <w:szCs w:val="16"/>
          <w:lang w:val="hr-HR"/>
        </w:rPr>
        <w:t>Izvor: Finansijsko-informatička agencij</w:t>
      </w:r>
      <w:r>
        <w:rPr>
          <w:rFonts w:ascii="Franklin Gothic Book" w:hAnsi="Franklin Gothic Book" w:cs="Arial"/>
          <w:i/>
          <w:iCs/>
          <w:color w:val="000000"/>
          <w:sz w:val="16"/>
          <w:szCs w:val="16"/>
          <w:lang w:val="hr-HR"/>
        </w:rPr>
        <w:t>a</w:t>
      </w:r>
    </w:p>
    <w:p w:rsidR="00262B5C" w:rsidRPr="00262B5C" w:rsidRDefault="00262B5C" w:rsidP="00262B5C">
      <w:pPr>
        <w:rPr>
          <w:rFonts w:ascii="Franklin Gothic Book" w:hAnsi="Franklin Gothic Book" w:cs="Arial"/>
          <w:i/>
          <w:iCs/>
          <w:color w:val="000000"/>
          <w:sz w:val="16"/>
          <w:szCs w:val="16"/>
          <w:lang w:val="hr-HR"/>
        </w:rPr>
      </w:pPr>
    </w:p>
    <w:p w:rsidR="0074539D" w:rsidRDefault="00262B5C" w:rsidP="00D96DB0">
      <w:pPr>
        <w:jc w:val="both"/>
        <w:rPr>
          <w:rFonts w:ascii="Franklin Gothic Book" w:hAnsi="Franklin Gothic Book" w:cstheme="minorHAnsi"/>
          <w:sz w:val="20"/>
          <w:szCs w:val="20"/>
          <w:lang w:val="hr-HR"/>
        </w:rPr>
      </w:pPr>
      <w:r w:rsidRPr="00262B5C">
        <w:rPr>
          <w:rFonts w:ascii="Franklin Gothic Book" w:hAnsi="Franklin Gothic Book" w:cstheme="minorHAnsi"/>
          <w:sz w:val="20"/>
          <w:szCs w:val="20"/>
          <w:lang w:val="hr-HR"/>
        </w:rPr>
        <w:t xml:space="preserve">Na osnovu podataka iz Tabele 7. može se zaključiti da </w:t>
      </w:r>
      <w:r>
        <w:rPr>
          <w:rFonts w:ascii="Franklin Gothic Book" w:hAnsi="Franklin Gothic Book" w:cstheme="minorHAnsi"/>
          <w:sz w:val="20"/>
          <w:szCs w:val="20"/>
          <w:lang w:val="hr-HR"/>
        </w:rPr>
        <w:t xml:space="preserve">se </w:t>
      </w:r>
      <w:r w:rsidRPr="00262B5C">
        <w:rPr>
          <w:rFonts w:ascii="Franklin Gothic Book" w:hAnsi="Franklin Gothic Book" w:cstheme="minorHAnsi"/>
          <w:sz w:val="20"/>
          <w:szCs w:val="20"/>
          <w:lang w:val="hr-HR"/>
        </w:rPr>
        <w:t>broj</w:t>
      </w:r>
      <w:r w:rsidR="00B2570B" w:rsidRPr="00262B5C">
        <w:rPr>
          <w:rFonts w:ascii="Franklin Gothic Book" w:hAnsi="Franklin Gothic Book" w:cstheme="minorHAnsi"/>
          <w:sz w:val="20"/>
          <w:szCs w:val="20"/>
          <w:lang w:val="hr-HR"/>
        </w:rPr>
        <w:t xml:space="preserve"> privrednih društava</w:t>
      </w:r>
      <w:r>
        <w:rPr>
          <w:rFonts w:ascii="Franklin Gothic Book" w:hAnsi="Franklin Gothic Book" w:cstheme="minorHAnsi"/>
          <w:sz w:val="20"/>
          <w:szCs w:val="20"/>
          <w:lang w:val="hr-HR"/>
        </w:rPr>
        <w:t xml:space="preserve"> na području Čelića</w:t>
      </w:r>
      <w:r w:rsidR="00B2570B" w:rsidRPr="00262B5C">
        <w:rPr>
          <w:rFonts w:ascii="Franklin Gothic Book" w:hAnsi="Franklin Gothic Book" w:cstheme="minorHAnsi"/>
          <w:sz w:val="20"/>
          <w:szCs w:val="20"/>
          <w:lang w:val="hr-HR"/>
        </w:rPr>
        <w:t xml:space="preserve"> kretao između 55 i 61, što je oko 1,4% kantonalnog ukupnog broja</w:t>
      </w:r>
      <w:r>
        <w:rPr>
          <w:rFonts w:ascii="Franklin Gothic Book" w:hAnsi="Franklin Gothic Book" w:cstheme="minorHAnsi"/>
          <w:sz w:val="20"/>
          <w:szCs w:val="20"/>
          <w:lang w:val="hr-HR"/>
        </w:rPr>
        <w:t xml:space="preserve"> u 2024. godini</w:t>
      </w:r>
      <w:r w:rsidR="00B2570B" w:rsidRPr="00262B5C">
        <w:rPr>
          <w:rFonts w:ascii="Franklin Gothic Book" w:hAnsi="Franklin Gothic Book" w:cstheme="minorHAnsi"/>
          <w:sz w:val="20"/>
          <w:szCs w:val="20"/>
          <w:lang w:val="hr-HR"/>
        </w:rPr>
        <w:t xml:space="preserve">, dok se zaposlenost povećala sa 520 </w:t>
      </w:r>
      <w:r>
        <w:rPr>
          <w:rFonts w:ascii="Franklin Gothic Book" w:hAnsi="Franklin Gothic Book" w:cstheme="minorHAnsi"/>
          <w:sz w:val="20"/>
          <w:szCs w:val="20"/>
          <w:lang w:val="hr-HR"/>
        </w:rPr>
        <w:t xml:space="preserve">u 2022. godini </w:t>
      </w:r>
      <w:r w:rsidR="00B2570B" w:rsidRPr="00262B5C">
        <w:rPr>
          <w:rFonts w:ascii="Franklin Gothic Book" w:hAnsi="Franklin Gothic Book" w:cstheme="minorHAnsi"/>
          <w:sz w:val="20"/>
          <w:szCs w:val="20"/>
          <w:lang w:val="hr-HR"/>
        </w:rPr>
        <w:t>na 565 radnika</w:t>
      </w:r>
      <w:r>
        <w:rPr>
          <w:rFonts w:ascii="Franklin Gothic Book" w:hAnsi="Franklin Gothic Book" w:cstheme="minorHAnsi"/>
          <w:sz w:val="20"/>
          <w:szCs w:val="20"/>
          <w:lang w:val="hr-HR"/>
        </w:rPr>
        <w:t xml:space="preserve"> u 2024. godini</w:t>
      </w:r>
      <w:r w:rsidR="00B2570B" w:rsidRPr="00262B5C">
        <w:rPr>
          <w:rFonts w:ascii="Franklin Gothic Book" w:hAnsi="Franklin Gothic Book" w:cstheme="minorHAnsi"/>
          <w:sz w:val="20"/>
          <w:szCs w:val="20"/>
          <w:lang w:val="hr-HR"/>
        </w:rPr>
        <w:t>. Time se potvrđuje da Čelić ostaje mikro i mala privredna sredina</w:t>
      </w:r>
      <w:r>
        <w:rPr>
          <w:rFonts w:ascii="Franklin Gothic Book" w:hAnsi="Franklin Gothic Book" w:cstheme="minorHAnsi"/>
          <w:sz w:val="20"/>
          <w:szCs w:val="20"/>
          <w:lang w:val="hr-HR"/>
        </w:rPr>
        <w:t xml:space="preserve"> s aspekta privrednih društva i pokazatelja obima njihovog poslovanja</w:t>
      </w:r>
      <w:r w:rsidR="00B2570B" w:rsidRPr="00262B5C">
        <w:rPr>
          <w:rFonts w:ascii="Franklin Gothic Book" w:hAnsi="Franklin Gothic Book" w:cstheme="minorHAnsi"/>
          <w:sz w:val="20"/>
          <w:szCs w:val="20"/>
          <w:lang w:val="hr-HR"/>
        </w:rPr>
        <w:t>, ali sa stabilnim rastom radne angaž</w:t>
      </w:r>
      <w:r>
        <w:rPr>
          <w:rFonts w:ascii="Franklin Gothic Book" w:hAnsi="Franklin Gothic Book" w:cstheme="minorHAnsi"/>
          <w:sz w:val="20"/>
          <w:szCs w:val="20"/>
          <w:lang w:val="hr-HR"/>
        </w:rPr>
        <w:t>ovanosti</w:t>
      </w:r>
      <w:r w:rsidR="00B2570B" w:rsidRPr="00262B5C">
        <w:rPr>
          <w:rFonts w:ascii="Franklin Gothic Book" w:hAnsi="Franklin Gothic Book" w:cstheme="minorHAnsi"/>
          <w:sz w:val="20"/>
          <w:szCs w:val="20"/>
          <w:lang w:val="hr-HR"/>
        </w:rPr>
        <w:t xml:space="preserve">. Vrijednost ukupne imovine privrednih društava </w:t>
      </w:r>
      <w:r>
        <w:rPr>
          <w:rFonts w:ascii="Franklin Gothic Book" w:hAnsi="Franklin Gothic Book" w:cstheme="minorHAnsi"/>
          <w:sz w:val="20"/>
          <w:szCs w:val="20"/>
          <w:lang w:val="hr-HR"/>
        </w:rPr>
        <w:t xml:space="preserve">Čelića </w:t>
      </w:r>
      <w:r w:rsidR="00B2570B" w:rsidRPr="00262B5C">
        <w:rPr>
          <w:rFonts w:ascii="Franklin Gothic Book" w:hAnsi="Franklin Gothic Book" w:cstheme="minorHAnsi"/>
          <w:sz w:val="20"/>
          <w:szCs w:val="20"/>
          <w:lang w:val="hr-HR"/>
        </w:rPr>
        <w:t xml:space="preserve">porasla je za gotovo petinu u tri godine, dok prihodi bilježe blaži, ali kontinuiran rast. Posebno je značajno da se izvoz, iako oscilira, održava na nivou od 13–15 miliona KM, čime </w:t>
      </w:r>
      <w:r>
        <w:rPr>
          <w:rFonts w:ascii="Franklin Gothic Book" w:hAnsi="Franklin Gothic Book" w:cstheme="minorHAnsi"/>
          <w:sz w:val="20"/>
          <w:szCs w:val="20"/>
          <w:lang w:val="hr-HR"/>
        </w:rPr>
        <w:t xml:space="preserve">privredna društva sa područja </w:t>
      </w:r>
      <w:r w:rsidR="00B2570B" w:rsidRPr="00262B5C">
        <w:rPr>
          <w:rFonts w:ascii="Franklin Gothic Book" w:hAnsi="Franklin Gothic Book" w:cstheme="minorHAnsi"/>
          <w:sz w:val="20"/>
          <w:szCs w:val="20"/>
          <w:lang w:val="hr-HR"/>
        </w:rPr>
        <w:t>Čelić</w:t>
      </w:r>
      <w:r>
        <w:rPr>
          <w:rFonts w:ascii="Franklin Gothic Book" w:hAnsi="Franklin Gothic Book" w:cstheme="minorHAnsi"/>
          <w:sz w:val="20"/>
          <w:szCs w:val="20"/>
          <w:lang w:val="hr-HR"/>
        </w:rPr>
        <w:t>a</w:t>
      </w:r>
      <w:r w:rsidR="00B2570B" w:rsidRPr="00262B5C">
        <w:rPr>
          <w:rFonts w:ascii="Franklin Gothic Book" w:hAnsi="Franklin Gothic Book" w:cstheme="minorHAnsi"/>
          <w:sz w:val="20"/>
          <w:szCs w:val="20"/>
          <w:lang w:val="hr-HR"/>
        </w:rPr>
        <w:t xml:space="preserve"> ostvaruj</w:t>
      </w:r>
      <w:r>
        <w:rPr>
          <w:rFonts w:ascii="Franklin Gothic Book" w:hAnsi="Franklin Gothic Book" w:cstheme="minorHAnsi"/>
          <w:sz w:val="20"/>
          <w:szCs w:val="20"/>
          <w:lang w:val="hr-HR"/>
        </w:rPr>
        <w:t>u</w:t>
      </w:r>
      <w:r w:rsidR="00B2570B" w:rsidRPr="00262B5C">
        <w:rPr>
          <w:rFonts w:ascii="Franklin Gothic Book" w:hAnsi="Franklin Gothic Book" w:cstheme="minorHAnsi"/>
          <w:sz w:val="20"/>
          <w:szCs w:val="20"/>
          <w:lang w:val="hr-HR"/>
        </w:rPr>
        <w:t xml:space="preserve"> oko 0,7% ukupnog kantonalnog izvoza, što je nesrazmjerno visoko u odnosu na njegovu veličinu.</w:t>
      </w:r>
    </w:p>
    <w:p w:rsidR="00262B5C" w:rsidRDefault="00262B5C" w:rsidP="000729DC">
      <w:pPr>
        <w:spacing w:before="140"/>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 xml:space="preserve">Ukoliko se </w:t>
      </w:r>
      <w:r w:rsidR="00363C8D">
        <w:rPr>
          <w:rFonts w:ascii="Franklin Gothic Book" w:hAnsi="Franklin Gothic Book" w:cstheme="minorHAnsi"/>
          <w:sz w:val="20"/>
          <w:szCs w:val="20"/>
          <w:lang w:val="hr-HR"/>
        </w:rPr>
        <w:t>pos</w:t>
      </w:r>
      <w:r>
        <w:rPr>
          <w:rFonts w:ascii="Franklin Gothic Book" w:hAnsi="Franklin Gothic Book" w:cstheme="minorHAnsi"/>
          <w:sz w:val="20"/>
          <w:szCs w:val="20"/>
          <w:lang w:val="hr-HR"/>
        </w:rPr>
        <w:t>matraju</w:t>
      </w:r>
      <w:r w:rsidRPr="00262B5C">
        <w:rPr>
          <w:rFonts w:ascii="Franklin Gothic Book" w:hAnsi="Franklin Gothic Book" w:cstheme="minorHAnsi"/>
          <w:sz w:val="20"/>
          <w:szCs w:val="20"/>
          <w:lang w:val="hr-HR"/>
        </w:rPr>
        <w:t xml:space="preserve">finansijski pokazatelji ostvareni od strane privrednih društava Čelića, isti potvrđuju da Čelić ima povoljniju strukturu poslovanja od kantonalnog prosjeka. Ukupna dobit </w:t>
      </w:r>
      <w:r>
        <w:rPr>
          <w:rFonts w:ascii="Franklin Gothic Book" w:hAnsi="Franklin Gothic Book" w:cstheme="minorHAnsi"/>
          <w:sz w:val="20"/>
          <w:szCs w:val="20"/>
          <w:lang w:val="hr-HR"/>
        </w:rPr>
        <w:t xml:space="preserve">privrednih društava sa područja Čelića </w:t>
      </w:r>
      <w:r w:rsidRPr="00262B5C">
        <w:rPr>
          <w:rFonts w:ascii="Franklin Gothic Book" w:hAnsi="Franklin Gothic Book" w:cstheme="minorHAnsi"/>
          <w:sz w:val="20"/>
          <w:szCs w:val="20"/>
          <w:lang w:val="hr-HR"/>
        </w:rPr>
        <w:t xml:space="preserve">porasla je sa 8,2 miliona KM u 2022. na 12,2 miliona KM u 2024. godini, dok gubici ne prelaze 300 hiljada KM godišnje. Za razliku od Tuzlanskog kantona, gdje značajan broj firmi bilježi gubitke i gdje su oscilacije izraženije, privreda Čelića pokazuje stabilnost i visok nivo profitabilnosti. </w:t>
      </w:r>
      <w:r w:rsidR="00363C8D">
        <w:rPr>
          <w:rFonts w:ascii="Franklin Gothic Book" w:hAnsi="Franklin Gothic Book" w:cstheme="minorHAnsi"/>
          <w:sz w:val="20"/>
          <w:szCs w:val="20"/>
          <w:lang w:val="hr-HR"/>
        </w:rPr>
        <w:t xml:space="preserve">Usporedbe radi, u odnosu na ostale 4 izuzetno razvijene općine na području TK, prema poslovanju privrednih društava </w:t>
      </w:r>
      <w:r w:rsidR="00363C8D" w:rsidRPr="00363C8D">
        <w:rPr>
          <w:rFonts w:ascii="Franklin Gothic Book" w:hAnsi="Franklin Gothic Book" w:cstheme="minorHAnsi"/>
          <w:sz w:val="20"/>
          <w:szCs w:val="20"/>
          <w:lang w:val="hr-HR"/>
        </w:rPr>
        <w:t>Čelić se izdvaja kao primjer male, ali stabilne privrede koja može biti jezgro daljeg razvoja ukoliko se strateški podrži širenje prerađivačkih kapaciteta i diversifikacija poslovnih djelatnosti.</w:t>
      </w:r>
      <w:r w:rsidR="00363C8D">
        <w:rPr>
          <w:rFonts w:ascii="Franklin Gothic Book" w:hAnsi="Franklin Gothic Book" w:cstheme="minorHAnsi"/>
          <w:sz w:val="20"/>
          <w:szCs w:val="20"/>
          <w:lang w:val="hr-HR"/>
        </w:rPr>
        <w:t xml:space="preserve"> Također, </w:t>
      </w:r>
      <w:r w:rsidRPr="00262B5C">
        <w:rPr>
          <w:rFonts w:ascii="Franklin Gothic Book" w:hAnsi="Franklin Gothic Book" w:cstheme="minorHAnsi"/>
          <w:sz w:val="20"/>
          <w:szCs w:val="20"/>
          <w:lang w:val="hr-HR"/>
        </w:rPr>
        <w:t>iako mali po obimu i udjelu u kantonalnim tokovima, Čelić ima jasnu komparativnu prednost u održivosti poslovanja i izvoznom potencijalu, što predstavlja važan razvojni resurs i osnovu za dalju diversifikaciju i povećanje privrednih kapaciteta.</w:t>
      </w:r>
    </w:p>
    <w:p w:rsidR="00363C8D" w:rsidRDefault="00363C8D" w:rsidP="000729DC">
      <w:pPr>
        <w:spacing w:before="140"/>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Strateška odrednica privrednog razvoja</w:t>
      </w:r>
      <w:r w:rsidRPr="00363C8D">
        <w:rPr>
          <w:rFonts w:ascii="Franklin Gothic Book" w:hAnsi="Franklin Gothic Book" w:cstheme="minorHAnsi"/>
          <w:sz w:val="20"/>
          <w:szCs w:val="20"/>
          <w:lang w:val="hr-HR"/>
        </w:rPr>
        <w:t xml:space="preserve"> Čelića u narednom periodu treba </w:t>
      </w:r>
      <w:r>
        <w:rPr>
          <w:rFonts w:ascii="Franklin Gothic Book" w:hAnsi="Franklin Gothic Book" w:cstheme="minorHAnsi"/>
          <w:sz w:val="20"/>
          <w:szCs w:val="20"/>
          <w:lang w:val="hr-HR"/>
        </w:rPr>
        <w:t>biti građena</w:t>
      </w:r>
      <w:r w:rsidRPr="00363C8D">
        <w:rPr>
          <w:rFonts w:ascii="Franklin Gothic Book" w:hAnsi="Franklin Gothic Book" w:cstheme="minorHAnsi"/>
          <w:sz w:val="20"/>
          <w:szCs w:val="20"/>
          <w:lang w:val="hr-HR"/>
        </w:rPr>
        <w:t xml:space="preserve"> na njegovim ključnim resursima i komparativnim prednostima, prije svega snažnoj poljoprivrednoj osnovi i stabilnoj mikro-privredi, što zahtijeva ulaganja u agrobiznis i preradu poljoprivrednih proizvoda radi stvaranja veće dodane vrijednosti. Visoka izvozna orijentacija, koja već sada nadmašuje druge male općine TK, </w:t>
      </w:r>
      <w:r>
        <w:rPr>
          <w:rFonts w:ascii="Franklin Gothic Book" w:hAnsi="Franklin Gothic Book" w:cstheme="minorHAnsi"/>
          <w:sz w:val="20"/>
          <w:szCs w:val="20"/>
          <w:lang w:val="hr-HR"/>
        </w:rPr>
        <w:t>poželjno je da se dodatno potiče</w:t>
      </w:r>
      <w:r w:rsidRPr="00363C8D">
        <w:rPr>
          <w:rFonts w:ascii="Franklin Gothic Book" w:hAnsi="Franklin Gothic Book" w:cstheme="minorHAnsi"/>
          <w:sz w:val="20"/>
          <w:szCs w:val="20"/>
          <w:lang w:val="hr-HR"/>
        </w:rPr>
        <w:t xml:space="preserve"> kroz programe podrške malim i srednjim preduzećima, </w:t>
      </w:r>
      <w:r>
        <w:rPr>
          <w:rFonts w:ascii="Franklin Gothic Book" w:hAnsi="Franklin Gothic Book" w:cstheme="minorHAnsi"/>
          <w:sz w:val="20"/>
          <w:szCs w:val="20"/>
          <w:lang w:val="hr-HR"/>
        </w:rPr>
        <w:t>razvoj poduzetničke infrastrukture</w:t>
      </w:r>
      <w:r w:rsidRPr="00363C8D">
        <w:rPr>
          <w:rFonts w:ascii="Franklin Gothic Book" w:hAnsi="Franklin Gothic Book" w:cstheme="minorHAnsi"/>
          <w:sz w:val="20"/>
          <w:szCs w:val="20"/>
          <w:lang w:val="hr-HR"/>
        </w:rPr>
        <w:t xml:space="preserve"> i povezivanje sa EU tržištima. Paralelno je neophodna diversifikacija privrede jačanjem prerađivačke industrije i modernih uslužnih djelatnosti, dok se rast zaposlenosti i poduzetništva može ubrzati kroz ulaganja u ljudski kapital, posebno programe za mlade, žene i povratnike iz dijaspore. Na taj način Čelić može učvrstiti poziciju male, ali izvozno orijentisane i finansijski stabilne lokalne privrede.</w:t>
      </w:r>
    </w:p>
    <w:p w:rsidR="00D96DB0" w:rsidRPr="00092329" w:rsidRDefault="00D96DB0" w:rsidP="000729DC">
      <w:pPr>
        <w:spacing w:before="140"/>
        <w:jc w:val="both"/>
        <w:rPr>
          <w:rFonts w:ascii="Franklin Gothic Book" w:hAnsi="Franklin Gothic Book" w:cstheme="minorHAnsi"/>
          <w:sz w:val="20"/>
          <w:szCs w:val="20"/>
          <w:lang w:val="hr-HR"/>
        </w:rPr>
      </w:pPr>
    </w:p>
    <w:p w:rsidR="00D05862" w:rsidRPr="001D50FE" w:rsidRDefault="00D05862" w:rsidP="00D96DB0">
      <w:pPr>
        <w:pStyle w:val="Heading2"/>
        <w:numPr>
          <w:ilvl w:val="0"/>
          <w:numId w:val="0"/>
        </w:numPr>
        <w:spacing w:before="0" w:after="0"/>
        <w:ind w:left="576" w:hanging="576"/>
      </w:pPr>
      <w:bookmarkStart w:id="77" w:name="_Toc210830469"/>
      <w:bookmarkStart w:id="78" w:name="OLE_LINK3"/>
      <w:bookmarkStart w:id="79" w:name="OLE_LINK1"/>
      <w:r w:rsidRPr="001D50FE">
        <w:lastRenderedPageBreak/>
        <w:t>Pregledstanjaikretanja u poljoprivredi</w:t>
      </w:r>
      <w:bookmarkEnd w:id="77"/>
    </w:p>
    <w:p w:rsidR="009B173A" w:rsidRPr="009B173A" w:rsidRDefault="009B173A" w:rsidP="009B173A">
      <w:pPr>
        <w:pStyle w:val="NormalWeb"/>
        <w:jc w:val="both"/>
        <w:rPr>
          <w:rFonts w:ascii="Franklin Gothic Book" w:hAnsi="Franklin Gothic Book" w:cstheme="minorHAnsi"/>
          <w:sz w:val="20"/>
          <w:szCs w:val="20"/>
          <w:lang w:val="hr-HR" w:eastAsia="bs-Latn-BA"/>
        </w:rPr>
      </w:pPr>
      <w:r w:rsidRPr="009B173A">
        <w:rPr>
          <w:rFonts w:ascii="Franklin Gothic Book" w:hAnsi="Franklin Gothic Book" w:cstheme="minorHAnsi"/>
          <w:sz w:val="20"/>
          <w:szCs w:val="20"/>
          <w:lang w:val="hr-HR"/>
        </w:rPr>
        <w:t xml:space="preserve">Poljoprivreda u općini Čelić predstavlja </w:t>
      </w:r>
      <w:r>
        <w:rPr>
          <w:rFonts w:ascii="Franklin Gothic Book" w:hAnsi="Franklin Gothic Book" w:cstheme="minorHAnsi"/>
          <w:sz w:val="20"/>
          <w:szCs w:val="20"/>
          <w:lang w:val="hr-HR"/>
        </w:rPr>
        <w:t>ključni</w:t>
      </w:r>
      <w:r w:rsidRPr="009B173A">
        <w:rPr>
          <w:rFonts w:ascii="Franklin Gothic Book" w:hAnsi="Franklin Gothic Book" w:cstheme="minorHAnsi"/>
          <w:sz w:val="20"/>
          <w:szCs w:val="20"/>
          <w:lang w:val="hr-HR"/>
        </w:rPr>
        <w:t xml:space="preserve"> i strateški najvažniji privredni sektor, čija je konkurentska prednost u značajnoj mjeri određena prirodnim resursima i tradicijom. Zahvaljujući povoljnom geografskom položaju, klimatskim uslovima te raznolikosti reljefnih formi i tipova zemljišta, područje općine nudi široke mogućnosti za razvoj raznovrsne poljoprivredne proizvodnje. Posebnu vrijednost daje i dugogodišnja tradicija bavljenja poljoprivredom, </w:t>
      </w:r>
      <w:r>
        <w:rPr>
          <w:rFonts w:ascii="Franklin Gothic Book" w:hAnsi="Franklin Gothic Book" w:cstheme="minorHAnsi"/>
          <w:sz w:val="20"/>
          <w:szCs w:val="20"/>
          <w:lang w:val="hr-HR"/>
        </w:rPr>
        <w:t xml:space="preserve">posebno proizvodnji jagode, </w:t>
      </w:r>
      <w:r w:rsidRPr="009B173A">
        <w:rPr>
          <w:rFonts w:ascii="Franklin Gothic Book" w:hAnsi="Franklin Gothic Book" w:cstheme="minorHAnsi"/>
          <w:sz w:val="20"/>
          <w:szCs w:val="20"/>
          <w:lang w:val="hr-HR"/>
        </w:rPr>
        <w:t>koja je duboko ukorijenjena u lokalnoj zajednici i predstavlja važan element identiteta i kontinuiteta privrednog života.</w:t>
      </w:r>
    </w:p>
    <w:p w:rsidR="009B173A" w:rsidRDefault="009B173A" w:rsidP="009B173A">
      <w:pPr>
        <w:pStyle w:val="NormalWeb"/>
        <w:jc w:val="both"/>
        <w:rPr>
          <w:rFonts w:ascii="Franklin Gothic Book" w:hAnsi="Franklin Gothic Book" w:cstheme="minorHAnsi"/>
          <w:sz w:val="20"/>
          <w:szCs w:val="20"/>
          <w:lang w:val="hr-HR"/>
        </w:rPr>
      </w:pPr>
      <w:r w:rsidRPr="009B173A">
        <w:rPr>
          <w:rFonts w:ascii="Franklin Gothic Book" w:hAnsi="Franklin Gothic Book" w:cstheme="minorHAnsi"/>
          <w:sz w:val="20"/>
          <w:szCs w:val="20"/>
          <w:lang w:val="hr-HR"/>
        </w:rPr>
        <w:t xml:space="preserve">Zemljišni fond općine Čelić jasno odražava specifičnosti podneblja i može se podijeliti u dvije osnovne cjeline: aluvijalna, odnosno ravničarska tla, pogodna za intenzivnu poljoprivredu, te luvisol tla, sa pod-površinskim glinovitim slojem, koja omogućavaju razvoj različitih kultura uz primjenu adekvatnih agrotehničkih mjera. Takva pedološka i hidrološka raznolikost, u kombinaciji s povoljnom geostrateškom pozicijom općine, stvara pretpostavke za ubrzan i dinamičan razvoj lokalne privrede, u kojem poljoprivreda </w:t>
      </w:r>
      <w:r>
        <w:rPr>
          <w:rFonts w:ascii="Franklin Gothic Book" w:hAnsi="Franklin Gothic Book" w:cstheme="minorHAnsi"/>
          <w:sz w:val="20"/>
          <w:szCs w:val="20"/>
          <w:lang w:val="hr-HR"/>
        </w:rPr>
        <w:t>može</w:t>
      </w:r>
      <w:r w:rsidRPr="009B173A">
        <w:rPr>
          <w:rFonts w:ascii="Franklin Gothic Book" w:hAnsi="Franklin Gothic Book" w:cstheme="minorHAnsi"/>
          <w:sz w:val="20"/>
          <w:szCs w:val="20"/>
          <w:lang w:val="hr-HR"/>
        </w:rPr>
        <w:t xml:space="preserve"> zadržati ulogu primarnog pokretača i nosioca ukupnog ekonomskog rasta.</w:t>
      </w:r>
    </w:p>
    <w:p w:rsidR="008E5EBE" w:rsidRDefault="009B173A" w:rsidP="000A32FC">
      <w:pPr>
        <w:pStyle w:val="NormalWeb"/>
        <w:jc w:val="both"/>
        <w:rPr>
          <w:rFonts w:ascii="Franklin Gothic Book" w:hAnsi="Franklin Gothic Book" w:cstheme="minorHAnsi"/>
          <w:sz w:val="20"/>
          <w:szCs w:val="20"/>
          <w:lang w:val="hr-HR"/>
        </w:rPr>
      </w:pPr>
      <w:r w:rsidRPr="009B173A">
        <w:rPr>
          <w:rFonts w:ascii="Franklin Gothic Book" w:hAnsi="Franklin Gothic Book" w:cstheme="minorHAnsi"/>
          <w:sz w:val="20"/>
          <w:szCs w:val="20"/>
          <w:lang w:val="hr-HR"/>
        </w:rPr>
        <w:t xml:space="preserve">Klimatski i prirodni parametri ukazuju da gotovo cijela teritorija općine Čelić ima povoljne uslove za poljoprivrednu proizvodnju, pri čemu kombinacija biljne i animalne proizvodnje čini zaokružen sistem koji se razvija unutar općinskog područja. Prigorski dio uz padine Majevice posebno je pogodan za pčelarstvo i uzgoj bobičastog voća, proizvoda koji imaju potencijal za zaštitu geografskog porijekla ili za </w:t>
      </w:r>
      <w:r>
        <w:rPr>
          <w:rFonts w:ascii="Franklin Gothic Book" w:hAnsi="Franklin Gothic Book" w:cstheme="minorHAnsi"/>
          <w:sz w:val="20"/>
          <w:szCs w:val="20"/>
          <w:lang w:val="hr-HR"/>
        </w:rPr>
        <w:t>c</w:t>
      </w:r>
      <w:r w:rsidRPr="009B173A">
        <w:rPr>
          <w:rFonts w:ascii="Franklin Gothic Book" w:hAnsi="Franklin Gothic Book" w:cstheme="minorHAnsi"/>
          <w:sz w:val="20"/>
          <w:szCs w:val="20"/>
          <w:lang w:val="hr-HR"/>
        </w:rPr>
        <w:t>ertifikaciju u okviru organske proizvodnje. Ravničarski i blago brežuljkasti dijelovi općine omogućavaju uzgoj širokog spektra poljoprivrednih kultura, a bobičasto voće, po kojem je regija već prepoznata, predstavlja stratešku nišu s potencijalom za dalju afirmaciju. Organiziran pristup proizvodnji, zajedno sa zaštitom i brendiranjem proizvoda, ključan je za njihovu promociju i snažnije pozicioniranje na inostranim tržištima, čime se otvara prostor za kreiranje jasnog poljoprivrednog identiteta Čelića.</w:t>
      </w:r>
    </w:p>
    <w:p w:rsidR="009B173A" w:rsidRDefault="009B173A" w:rsidP="009B173A">
      <w:pPr>
        <w:ind w:right="-8"/>
        <w:jc w:val="both"/>
        <w:rPr>
          <w:rFonts w:ascii="Franklin Gothic Book" w:hAnsi="Franklin Gothic Book" w:cstheme="minorHAnsi"/>
          <w:sz w:val="20"/>
          <w:szCs w:val="20"/>
          <w:lang w:val="hr-HR"/>
        </w:rPr>
      </w:pPr>
      <w:r w:rsidRPr="009B173A">
        <w:rPr>
          <w:rFonts w:ascii="Franklin Gothic Book" w:hAnsi="Franklin Gothic Book" w:cstheme="minorHAnsi"/>
          <w:sz w:val="20"/>
          <w:szCs w:val="20"/>
          <w:lang w:val="hr-HR"/>
        </w:rPr>
        <w:t>Na teritoriji općine Čelić poljoprivredno zemljište čini 41,7% ukupne površine, dok šumsko zemljište zauzima 58,3%, što ukazuje na značajnu prirodnu bazu za razvoj i poljoprivrede i šumarstva</w:t>
      </w:r>
      <w:r w:rsidR="00AF2698">
        <w:rPr>
          <w:rFonts w:ascii="Franklin Gothic Book" w:hAnsi="Franklin Gothic Book" w:cstheme="minorHAnsi"/>
          <w:sz w:val="20"/>
          <w:szCs w:val="20"/>
          <w:lang w:val="hr-HR"/>
        </w:rPr>
        <w:t xml:space="preserve">. </w:t>
      </w:r>
      <w:r w:rsidRPr="009B173A">
        <w:rPr>
          <w:rFonts w:ascii="Franklin Gothic Book" w:hAnsi="Franklin Gothic Book" w:cstheme="minorHAnsi"/>
          <w:sz w:val="20"/>
          <w:szCs w:val="20"/>
          <w:lang w:val="hr-HR"/>
        </w:rPr>
        <w:t xml:space="preserve">Prema </w:t>
      </w:r>
      <w:r w:rsidR="00AF2698">
        <w:rPr>
          <w:rFonts w:ascii="Franklin Gothic Book" w:hAnsi="Franklin Gothic Book" w:cstheme="minorHAnsi"/>
          <w:sz w:val="20"/>
          <w:szCs w:val="20"/>
          <w:lang w:val="hr-HR"/>
        </w:rPr>
        <w:t>podacima Federalnog zavoda za programiranje razvoja</w:t>
      </w:r>
      <w:r w:rsidRPr="009B173A">
        <w:rPr>
          <w:rFonts w:ascii="Franklin Gothic Book" w:hAnsi="Franklin Gothic Book" w:cstheme="minorHAnsi"/>
          <w:sz w:val="20"/>
          <w:szCs w:val="20"/>
          <w:lang w:val="hr-HR"/>
        </w:rPr>
        <w:t>, ukupna površina poljoprivrednog zemljišta iznosi </w:t>
      </w:r>
      <w:r w:rsidR="00AF2698">
        <w:rPr>
          <w:rFonts w:ascii="Franklin Gothic Book" w:hAnsi="Franklin Gothic Book" w:cstheme="minorHAnsi"/>
          <w:sz w:val="20"/>
          <w:szCs w:val="20"/>
          <w:lang w:val="hr-HR"/>
        </w:rPr>
        <w:t xml:space="preserve">6.966 </w:t>
      </w:r>
      <w:r w:rsidRPr="009B173A">
        <w:rPr>
          <w:rFonts w:ascii="Franklin Gothic Book" w:hAnsi="Franklin Gothic Book" w:cstheme="minorHAnsi"/>
          <w:sz w:val="20"/>
          <w:szCs w:val="20"/>
          <w:lang w:val="hr-HR"/>
        </w:rPr>
        <w:t xml:space="preserve"> ha, od čega na obradivo zemljište otpada 6.</w:t>
      </w:r>
      <w:r w:rsidR="00AF2698">
        <w:rPr>
          <w:rFonts w:ascii="Franklin Gothic Book" w:hAnsi="Franklin Gothic Book" w:cstheme="minorHAnsi"/>
          <w:sz w:val="20"/>
          <w:szCs w:val="20"/>
          <w:lang w:val="hr-HR"/>
        </w:rPr>
        <w:t>719</w:t>
      </w:r>
      <w:r w:rsidRPr="009B173A">
        <w:rPr>
          <w:rFonts w:ascii="Franklin Gothic Book" w:hAnsi="Franklin Gothic Book" w:cstheme="minorHAnsi"/>
          <w:sz w:val="20"/>
          <w:szCs w:val="20"/>
          <w:lang w:val="hr-HR"/>
        </w:rPr>
        <w:t xml:space="preserve"> ha. Strukturu obradivog zemljišta dominantno čine oranice i </w:t>
      </w:r>
      <w:r w:rsidR="00AF2698">
        <w:rPr>
          <w:rFonts w:ascii="Franklin Gothic Book" w:hAnsi="Franklin Gothic Book" w:cstheme="minorHAnsi"/>
          <w:sz w:val="20"/>
          <w:szCs w:val="20"/>
          <w:lang w:val="hr-HR"/>
        </w:rPr>
        <w:t>bašte</w:t>
      </w:r>
      <w:r w:rsidRPr="009B173A">
        <w:rPr>
          <w:rFonts w:ascii="Franklin Gothic Book" w:hAnsi="Franklin Gothic Book" w:cstheme="minorHAnsi"/>
          <w:sz w:val="20"/>
          <w:szCs w:val="20"/>
          <w:lang w:val="hr-HR"/>
        </w:rPr>
        <w:t xml:space="preserve"> (5.</w:t>
      </w:r>
      <w:r w:rsidR="00AF2698">
        <w:rPr>
          <w:rFonts w:ascii="Franklin Gothic Book" w:hAnsi="Franklin Gothic Book" w:cstheme="minorHAnsi"/>
          <w:sz w:val="20"/>
          <w:szCs w:val="20"/>
          <w:lang w:val="hr-HR"/>
        </w:rPr>
        <w:t>702</w:t>
      </w:r>
      <w:r w:rsidRPr="009B173A">
        <w:rPr>
          <w:rFonts w:ascii="Franklin Gothic Book" w:hAnsi="Franklin Gothic Book" w:cstheme="minorHAnsi"/>
          <w:sz w:val="20"/>
          <w:szCs w:val="20"/>
          <w:lang w:val="hr-HR"/>
        </w:rPr>
        <w:t xml:space="preserve"> ha), što jasno pokazuje predispoziciju općine za intenzivnu proizvodnju ratarskih i povrtlarskih kultura. Pored toga, voćnjaci zauzimaju </w:t>
      </w:r>
      <w:r w:rsidR="00AF2698">
        <w:rPr>
          <w:rFonts w:ascii="Franklin Gothic Book" w:hAnsi="Franklin Gothic Book" w:cstheme="minorHAnsi"/>
          <w:sz w:val="20"/>
          <w:szCs w:val="20"/>
          <w:lang w:val="hr-HR"/>
        </w:rPr>
        <w:t>1.017 ha</w:t>
      </w:r>
      <w:r w:rsidRPr="009B173A">
        <w:rPr>
          <w:rFonts w:ascii="Franklin Gothic Book" w:hAnsi="Franklin Gothic Book" w:cstheme="minorHAnsi"/>
          <w:sz w:val="20"/>
          <w:szCs w:val="20"/>
          <w:lang w:val="hr-HR"/>
        </w:rPr>
        <w:t xml:space="preserve">, dok </w:t>
      </w:r>
      <w:r w:rsidR="00AF2698">
        <w:rPr>
          <w:rFonts w:ascii="Franklin Gothic Book" w:hAnsi="Franklin Gothic Book" w:cstheme="minorHAnsi"/>
          <w:sz w:val="20"/>
          <w:szCs w:val="20"/>
          <w:lang w:val="hr-HR"/>
        </w:rPr>
        <w:t xml:space="preserve">livade i </w:t>
      </w:r>
      <w:r w:rsidRPr="009B173A">
        <w:rPr>
          <w:rFonts w:ascii="Franklin Gothic Book" w:hAnsi="Franklin Gothic Book" w:cstheme="minorHAnsi"/>
          <w:sz w:val="20"/>
          <w:szCs w:val="20"/>
          <w:lang w:val="hr-HR"/>
        </w:rPr>
        <w:t>vinogradi nisu zastupljeni</w:t>
      </w:r>
      <w:r w:rsidR="00AF2698">
        <w:rPr>
          <w:rFonts w:ascii="Franklin Gothic Book" w:hAnsi="Franklin Gothic Book" w:cstheme="minorHAnsi"/>
          <w:sz w:val="20"/>
          <w:szCs w:val="20"/>
          <w:lang w:val="hr-HR"/>
        </w:rPr>
        <w:t xml:space="preserve"> (Tabela 8)</w:t>
      </w:r>
      <w:r w:rsidRPr="009B173A">
        <w:rPr>
          <w:rFonts w:ascii="Franklin Gothic Book" w:hAnsi="Franklin Gothic Book" w:cstheme="minorHAnsi"/>
          <w:sz w:val="20"/>
          <w:szCs w:val="20"/>
          <w:lang w:val="hr-HR"/>
        </w:rPr>
        <w:t>.</w:t>
      </w:r>
    </w:p>
    <w:p w:rsidR="009B173A" w:rsidRDefault="009B173A" w:rsidP="009B173A"/>
    <w:p w:rsidR="002E79F3" w:rsidRDefault="002E79F3"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8</w:t>
      </w:r>
      <w:r w:rsidR="00FA4106">
        <w:fldChar w:fldCharType="end"/>
      </w:r>
      <w:r>
        <w:t xml:space="preserve">. </w:t>
      </w:r>
      <w:r w:rsidRPr="008236D8">
        <w:t>Struktura poljoprivrednog zemljista prema kategorijama</w:t>
      </w:r>
    </w:p>
    <w:tbl>
      <w:tblPr>
        <w:tblStyle w:val="LightList-Accent3"/>
        <w:tblW w:w="0" w:type="auto"/>
        <w:jc w:val="center"/>
        <w:tblLayout w:type="fixed"/>
        <w:tblLook w:val="0000"/>
      </w:tblPr>
      <w:tblGrid>
        <w:gridCol w:w="5050"/>
        <w:gridCol w:w="1150"/>
      </w:tblGrid>
      <w:tr w:rsidR="002E79F3" w:rsidRPr="002E79F3" w:rsidTr="00AF2698">
        <w:trPr>
          <w:cnfStyle w:val="000000100000"/>
          <w:trHeight w:val="110"/>
          <w:jc w:val="center"/>
        </w:trPr>
        <w:tc>
          <w:tcPr>
            <w:cnfStyle w:val="000010000000"/>
            <w:tcW w:w="5050" w:type="dxa"/>
            <w:shd w:val="clear" w:color="auto" w:fill="76923C" w:themeFill="accent3" w:themeFillShade="BF"/>
          </w:tcPr>
          <w:p w:rsidR="009B173A" w:rsidRPr="002E79F3" w:rsidRDefault="009B173A" w:rsidP="002E79F3">
            <w:pPr>
              <w:rPr>
                <w:rFonts w:ascii="Franklin Gothic Book" w:hAnsi="Franklin Gothic Book"/>
                <w:color w:val="FFFFFF" w:themeColor="background1"/>
                <w:sz w:val="20"/>
                <w:szCs w:val="20"/>
              </w:rPr>
            </w:pPr>
            <w:r w:rsidRPr="002E79F3">
              <w:rPr>
                <w:rFonts w:ascii="Franklin Gothic Book" w:hAnsi="Franklin Gothic Book"/>
                <w:color w:val="FFFFFF" w:themeColor="background1"/>
                <w:sz w:val="20"/>
                <w:szCs w:val="20"/>
              </w:rPr>
              <w:t>Kategorijazemljišta</w:t>
            </w:r>
          </w:p>
        </w:tc>
        <w:tc>
          <w:tcPr>
            <w:tcW w:w="1150" w:type="dxa"/>
            <w:shd w:val="clear" w:color="auto" w:fill="76923C" w:themeFill="accent3" w:themeFillShade="BF"/>
          </w:tcPr>
          <w:p w:rsidR="009B173A" w:rsidRPr="002E79F3" w:rsidRDefault="009B173A" w:rsidP="002E79F3">
            <w:pPr>
              <w:cnfStyle w:val="000000100000"/>
              <w:rPr>
                <w:rFonts w:ascii="Franklin Gothic Book" w:hAnsi="Franklin Gothic Book"/>
                <w:color w:val="FFFFFF" w:themeColor="background1"/>
                <w:sz w:val="20"/>
                <w:szCs w:val="20"/>
              </w:rPr>
            </w:pPr>
            <w:r w:rsidRPr="002E79F3">
              <w:rPr>
                <w:rFonts w:ascii="Franklin Gothic Book" w:hAnsi="Franklin Gothic Book"/>
                <w:color w:val="FFFFFF" w:themeColor="background1"/>
                <w:sz w:val="20"/>
                <w:szCs w:val="20"/>
              </w:rPr>
              <w:t xml:space="preserve">ha </w:t>
            </w:r>
          </w:p>
        </w:tc>
      </w:tr>
      <w:tr w:rsidR="009B173A" w:rsidRPr="002E79F3" w:rsidTr="00AF2698">
        <w:trPr>
          <w:trHeight w:val="110"/>
          <w:jc w:val="center"/>
        </w:trPr>
        <w:tc>
          <w:tcPr>
            <w:cnfStyle w:val="000010000000"/>
            <w:tcW w:w="5050" w:type="dxa"/>
          </w:tcPr>
          <w:p w:rsidR="009B173A" w:rsidRPr="002E79F3" w:rsidRDefault="009B173A" w:rsidP="002E79F3">
            <w:pPr>
              <w:rPr>
                <w:rFonts w:ascii="Franklin Gothic Book" w:hAnsi="Franklin Gothic Book"/>
                <w:sz w:val="20"/>
                <w:szCs w:val="20"/>
              </w:rPr>
            </w:pPr>
            <w:r w:rsidRPr="002E79F3">
              <w:rPr>
                <w:rFonts w:ascii="Franklin Gothic Book" w:hAnsi="Franklin Gothic Book"/>
                <w:sz w:val="20"/>
                <w:szCs w:val="20"/>
              </w:rPr>
              <w:t>Oranicei</w:t>
            </w:r>
            <w:r w:rsidR="00AF2698">
              <w:rPr>
                <w:rFonts w:ascii="Franklin Gothic Book" w:hAnsi="Franklin Gothic Book"/>
                <w:sz w:val="20"/>
                <w:szCs w:val="20"/>
              </w:rPr>
              <w:t>bašte</w:t>
            </w:r>
          </w:p>
        </w:tc>
        <w:tc>
          <w:tcPr>
            <w:tcW w:w="1150" w:type="dxa"/>
          </w:tcPr>
          <w:p w:rsidR="009B173A" w:rsidRPr="002E79F3" w:rsidRDefault="00AF2698" w:rsidP="00AF2698">
            <w:pPr>
              <w:jc w:val="right"/>
              <w:cnfStyle w:val="000000000000"/>
              <w:rPr>
                <w:rFonts w:ascii="Franklin Gothic Book" w:hAnsi="Franklin Gothic Book"/>
                <w:sz w:val="20"/>
                <w:szCs w:val="20"/>
              </w:rPr>
            </w:pPr>
            <w:r>
              <w:rPr>
                <w:rFonts w:ascii="Franklin Gothic Book" w:hAnsi="Franklin Gothic Book"/>
                <w:sz w:val="20"/>
                <w:szCs w:val="20"/>
              </w:rPr>
              <w:t>5.702</w:t>
            </w:r>
          </w:p>
        </w:tc>
      </w:tr>
      <w:tr w:rsidR="009B173A" w:rsidRPr="002E79F3" w:rsidTr="00AF2698">
        <w:trPr>
          <w:cnfStyle w:val="000000100000"/>
          <w:trHeight w:val="110"/>
          <w:jc w:val="center"/>
        </w:trPr>
        <w:tc>
          <w:tcPr>
            <w:cnfStyle w:val="000010000000"/>
            <w:tcW w:w="5050" w:type="dxa"/>
          </w:tcPr>
          <w:p w:rsidR="009B173A" w:rsidRPr="002E79F3" w:rsidRDefault="009B173A" w:rsidP="002E79F3">
            <w:pPr>
              <w:rPr>
                <w:rFonts w:ascii="Franklin Gothic Book" w:hAnsi="Franklin Gothic Book"/>
                <w:sz w:val="20"/>
                <w:szCs w:val="20"/>
              </w:rPr>
            </w:pPr>
            <w:r w:rsidRPr="002E79F3">
              <w:rPr>
                <w:rFonts w:ascii="Franklin Gothic Book" w:hAnsi="Franklin Gothic Book"/>
                <w:sz w:val="20"/>
                <w:szCs w:val="20"/>
              </w:rPr>
              <w:t>Voćnjaci</w:t>
            </w:r>
          </w:p>
        </w:tc>
        <w:tc>
          <w:tcPr>
            <w:tcW w:w="1150" w:type="dxa"/>
          </w:tcPr>
          <w:p w:rsidR="009B173A" w:rsidRPr="002E79F3" w:rsidRDefault="00AF2698" w:rsidP="00AF2698">
            <w:pPr>
              <w:jc w:val="right"/>
              <w:cnfStyle w:val="000000100000"/>
              <w:rPr>
                <w:rFonts w:ascii="Franklin Gothic Book" w:hAnsi="Franklin Gothic Book"/>
                <w:sz w:val="20"/>
                <w:szCs w:val="20"/>
              </w:rPr>
            </w:pPr>
            <w:r>
              <w:rPr>
                <w:rFonts w:ascii="Franklin Gothic Book" w:hAnsi="Franklin Gothic Book"/>
                <w:sz w:val="20"/>
                <w:szCs w:val="20"/>
              </w:rPr>
              <w:t>1.017</w:t>
            </w:r>
          </w:p>
        </w:tc>
      </w:tr>
      <w:tr w:rsidR="009B173A" w:rsidRPr="002E79F3" w:rsidTr="00AF2698">
        <w:trPr>
          <w:trHeight w:val="110"/>
          <w:jc w:val="center"/>
        </w:trPr>
        <w:tc>
          <w:tcPr>
            <w:cnfStyle w:val="000010000000"/>
            <w:tcW w:w="5050" w:type="dxa"/>
          </w:tcPr>
          <w:p w:rsidR="009B173A" w:rsidRPr="002E79F3" w:rsidRDefault="009B173A" w:rsidP="002E79F3">
            <w:pPr>
              <w:rPr>
                <w:rFonts w:ascii="Franklin Gothic Book" w:hAnsi="Franklin Gothic Book"/>
                <w:sz w:val="20"/>
                <w:szCs w:val="20"/>
              </w:rPr>
            </w:pPr>
            <w:r w:rsidRPr="002E79F3">
              <w:rPr>
                <w:rFonts w:ascii="Franklin Gothic Book" w:hAnsi="Franklin Gothic Book"/>
                <w:sz w:val="20"/>
                <w:szCs w:val="20"/>
              </w:rPr>
              <w:t>Vinogradi</w:t>
            </w:r>
          </w:p>
        </w:tc>
        <w:tc>
          <w:tcPr>
            <w:tcW w:w="1150" w:type="dxa"/>
          </w:tcPr>
          <w:p w:rsidR="009B173A" w:rsidRPr="002E79F3" w:rsidRDefault="009B173A" w:rsidP="00AF2698">
            <w:pPr>
              <w:jc w:val="right"/>
              <w:cnfStyle w:val="000000000000"/>
              <w:rPr>
                <w:rFonts w:ascii="Franklin Gothic Book" w:hAnsi="Franklin Gothic Book"/>
                <w:sz w:val="20"/>
                <w:szCs w:val="20"/>
              </w:rPr>
            </w:pPr>
            <w:r w:rsidRPr="002E79F3">
              <w:rPr>
                <w:rFonts w:ascii="Franklin Gothic Book" w:hAnsi="Franklin Gothic Book"/>
                <w:sz w:val="20"/>
                <w:szCs w:val="20"/>
              </w:rPr>
              <w:t>0,00</w:t>
            </w:r>
          </w:p>
        </w:tc>
      </w:tr>
      <w:tr w:rsidR="009B173A" w:rsidRPr="002E79F3" w:rsidTr="00AF2698">
        <w:trPr>
          <w:cnfStyle w:val="000000100000"/>
          <w:trHeight w:val="110"/>
          <w:jc w:val="center"/>
        </w:trPr>
        <w:tc>
          <w:tcPr>
            <w:cnfStyle w:val="000010000000"/>
            <w:tcW w:w="5050" w:type="dxa"/>
          </w:tcPr>
          <w:p w:rsidR="009B173A" w:rsidRPr="002E79F3" w:rsidRDefault="009B173A" w:rsidP="002E79F3">
            <w:pPr>
              <w:rPr>
                <w:rFonts w:ascii="Franklin Gothic Book" w:hAnsi="Franklin Gothic Book"/>
                <w:sz w:val="20"/>
                <w:szCs w:val="20"/>
              </w:rPr>
            </w:pPr>
            <w:r w:rsidRPr="002E79F3">
              <w:rPr>
                <w:rFonts w:ascii="Franklin Gothic Book" w:hAnsi="Franklin Gothic Book"/>
                <w:sz w:val="20"/>
                <w:szCs w:val="20"/>
              </w:rPr>
              <w:t>Livade</w:t>
            </w:r>
          </w:p>
        </w:tc>
        <w:tc>
          <w:tcPr>
            <w:tcW w:w="1150" w:type="dxa"/>
          </w:tcPr>
          <w:p w:rsidR="009B173A" w:rsidRPr="002E79F3" w:rsidRDefault="00AF2698" w:rsidP="00AF2698">
            <w:pPr>
              <w:jc w:val="right"/>
              <w:cnfStyle w:val="000000100000"/>
              <w:rPr>
                <w:rFonts w:ascii="Franklin Gothic Book" w:hAnsi="Franklin Gothic Book"/>
                <w:sz w:val="20"/>
                <w:szCs w:val="20"/>
              </w:rPr>
            </w:pPr>
            <w:r>
              <w:rPr>
                <w:rFonts w:ascii="Franklin Gothic Book" w:hAnsi="Franklin Gothic Book"/>
                <w:sz w:val="20"/>
                <w:szCs w:val="20"/>
              </w:rPr>
              <w:t>0,00</w:t>
            </w:r>
          </w:p>
        </w:tc>
      </w:tr>
      <w:tr w:rsidR="00AF2698" w:rsidRPr="002E79F3" w:rsidTr="00AF2698">
        <w:trPr>
          <w:trHeight w:val="110"/>
          <w:jc w:val="center"/>
        </w:trPr>
        <w:tc>
          <w:tcPr>
            <w:cnfStyle w:val="000010000000"/>
            <w:tcW w:w="5050" w:type="dxa"/>
          </w:tcPr>
          <w:p w:rsidR="00AF2698" w:rsidRPr="002E79F3" w:rsidRDefault="00AF2698" w:rsidP="00AF2698">
            <w:pPr>
              <w:rPr>
                <w:rFonts w:ascii="Franklin Gothic Book" w:hAnsi="Franklin Gothic Book"/>
                <w:b/>
                <w:bCs/>
                <w:sz w:val="20"/>
                <w:szCs w:val="20"/>
              </w:rPr>
            </w:pPr>
            <w:r w:rsidRPr="002E79F3">
              <w:rPr>
                <w:rFonts w:ascii="Franklin Gothic Book" w:hAnsi="Franklin Gothic Book"/>
                <w:b/>
                <w:bCs/>
                <w:sz w:val="20"/>
                <w:szCs w:val="20"/>
              </w:rPr>
              <w:t>Ukupnoobradivozemljište</w:t>
            </w:r>
          </w:p>
        </w:tc>
        <w:tc>
          <w:tcPr>
            <w:tcW w:w="1150" w:type="dxa"/>
          </w:tcPr>
          <w:p w:rsidR="00AF2698" w:rsidRPr="002E79F3" w:rsidRDefault="00AF2698" w:rsidP="00AF2698">
            <w:pPr>
              <w:jc w:val="right"/>
              <w:cnfStyle w:val="000000000000"/>
              <w:rPr>
                <w:rFonts w:ascii="Franklin Gothic Book" w:hAnsi="Franklin Gothic Book"/>
                <w:b/>
                <w:bCs/>
                <w:sz w:val="20"/>
                <w:szCs w:val="20"/>
              </w:rPr>
            </w:pPr>
            <w:r>
              <w:rPr>
                <w:rFonts w:ascii="Franklin Gothic Book" w:hAnsi="Franklin Gothic Book"/>
                <w:sz w:val="20"/>
                <w:szCs w:val="20"/>
              </w:rPr>
              <w:t>6.719</w:t>
            </w:r>
          </w:p>
        </w:tc>
      </w:tr>
      <w:tr w:rsidR="00AF2698" w:rsidRPr="002E79F3" w:rsidTr="00AF2698">
        <w:trPr>
          <w:cnfStyle w:val="000000100000"/>
          <w:trHeight w:val="110"/>
          <w:jc w:val="center"/>
        </w:trPr>
        <w:tc>
          <w:tcPr>
            <w:cnfStyle w:val="000010000000"/>
            <w:tcW w:w="5050" w:type="dxa"/>
          </w:tcPr>
          <w:p w:rsidR="00AF2698" w:rsidRPr="002E79F3" w:rsidRDefault="00AF2698" w:rsidP="00AF2698">
            <w:pPr>
              <w:rPr>
                <w:rFonts w:ascii="Franklin Gothic Book" w:hAnsi="Franklin Gothic Book"/>
                <w:sz w:val="20"/>
                <w:szCs w:val="20"/>
              </w:rPr>
            </w:pPr>
            <w:r w:rsidRPr="002E79F3">
              <w:rPr>
                <w:rFonts w:ascii="Franklin Gothic Book" w:hAnsi="Franklin Gothic Book"/>
                <w:sz w:val="20"/>
                <w:szCs w:val="20"/>
              </w:rPr>
              <w:t>Pašnjaci</w:t>
            </w:r>
          </w:p>
        </w:tc>
        <w:tc>
          <w:tcPr>
            <w:tcW w:w="1150" w:type="dxa"/>
          </w:tcPr>
          <w:p w:rsidR="00AF2698" w:rsidRPr="002E79F3" w:rsidRDefault="00AF2698" w:rsidP="00AF2698">
            <w:pPr>
              <w:jc w:val="right"/>
              <w:cnfStyle w:val="000000100000"/>
              <w:rPr>
                <w:rFonts w:ascii="Franklin Gothic Book" w:hAnsi="Franklin Gothic Book"/>
                <w:sz w:val="20"/>
                <w:szCs w:val="20"/>
              </w:rPr>
            </w:pPr>
            <w:r>
              <w:rPr>
                <w:rFonts w:ascii="Franklin Gothic Book" w:hAnsi="Franklin Gothic Book"/>
                <w:sz w:val="20"/>
                <w:szCs w:val="20"/>
              </w:rPr>
              <w:t>247</w:t>
            </w:r>
          </w:p>
        </w:tc>
      </w:tr>
      <w:tr w:rsidR="00AF2698" w:rsidRPr="002E79F3" w:rsidTr="00AF2698">
        <w:trPr>
          <w:trHeight w:val="110"/>
          <w:jc w:val="center"/>
        </w:trPr>
        <w:tc>
          <w:tcPr>
            <w:cnfStyle w:val="000010000000"/>
            <w:tcW w:w="5050" w:type="dxa"/>
          </w:tcPr>
          <w:p w:rsidR="00AF2698" w:rsidRPr="002E79F3" w:rsidRDefault="00AF2698" w:rsidP="00AF2698">
            <w:pPr>
              <w:rPr>
                <w:rFonts w:ascii="Franklin Gothic Book" w:hAnsi="Franklin Gothic Book"/>
                <w:sz w:val="20"/>
                <w:szCs w:val="20"/>
              </w:rPr>
            </w:pPr>
            <w:r w:rsidRPr="002E79F3">
              <w:rPr>
                <w:rFonts w:ascii="Franklin Gothic Book" w:hAnsi="Franklin Gothic Book"/>
                <w:sz w:val="20"/>
                <w:szCs w:val="20"/>
              </w:rPr>
              <w:t>Ribnjaci</w:t>
            </w:r>
          </w:p>
        </w:tc>
        <w:tc>
          <w:tcPr>
            <w:tcW w:w="1150" w:type="dxa"/>
          </w:tcPr>
          <w:p w:rsidR="00AF2698" w:rsidRPr="002E79F3" w:rsidRDefault="00AF2698" w:rsidP="00AF2698">
            <w:pPr>
              <w:jc w:val="right"/>
              <w:cnfStyle w:val="000000000000"/>
              <w:rPr>
                <w:rFonts w:ascii="Franklin Gothic Book" w:hAnsi="Franklin Gothic Book"/>
                <w:sz w:val="20"/>
                <w:szCs w:val="20"/>
              </w:rPr>
            </w:pPr>
            <w:r>
              <w:rPr>
                <w:rFonts w:ascii="Franklin Gothic Book" w:hAnsi="Franklin Gothic Book"/>
                <w:sz w:val="20"/>
                <w:szCs w:val="20"/>
              </w:rPr>
              <w:t>0</w:t>
            </w:r>
          </w:p>
        </w:tc>
      </w:tr>
      <w:tr w:rsidR="00AF2698" w:rsidRPr="002E79F3" w:rsidTr="00AF2698">
        <w:trPr>
          <w:cnfStyle w:val="000000100000"/>
          <w:trHeight w:val="110"/>
          <w:jc w:val="center"/>
        </w:trPr>
        <w:tc>
          <w:tcPr>
            <w:cnfStyle w:val="000010000000"/>
            <w:tcW w:w="5050" w:type="dxa"/>
          </w:tcPr>
          <w:p w:rsidR="00AF2698" w:rsidRPr="002E79F3" w:rsidRDefault="00AF2698" w:rsidP="00AF2698">
            <w:pPr>
              <w:rPr>
                <w:rFonts w:ascii="Franklin Gothic Book" w:hAnsi="Franklin Gothic Book"/>
                <w:sz w:val="20"/>
                <w:szCs w:val="20"/>
              </w:rPr>
            </w:pPr>
            <w:r>
              <w:rPr>
                <w:rFonts w:ascii="Franklin Gothic Book" w:hAnsi="Franklin Gothic Book"/>
                <w:sz w:val="20"/>
                <w:szCs w:val="20"/>
              </w:rPr>
              <w:t>Trstici I bare</w:t>
            </w:r>
          </w:p>
        </w:tc>
        <w:tc>
          <w:tcPr>
            <w:tcW w:w="1150" w:type="dxa"/>
          </w:tcPr>
          <w:p w:rsidR="00AF2698" w:rsidRPr="002E79F3" w:rsidRDefault="00AF2698" w:rsidP="00AF2698">
            <w:pPr>
              <w:jc w:val="right"/>
              <w:cnfStyle w:val="000000100000"/>
              <w:rPr>
                <w:rFonts w:ascii="Franklin Gothic Book" w:hAnsi="Franklin Gothic Book"/>
                <w:sz w:val="20"/>
                <w:szCs w:val="20"/>
              </w:rPr>
            </w:pPr>
            <w:r>
              <w:rPr>
                <w:rFonts w:ascii="Franklin Gothic Book" w:hAnsi="Franklin Gothic Book"/>
                <w:sz w:val="20"/>
                <w:szCs w:val="20"/>
              </w:rPr>
              <w:t>0</w:t>
            </w:r>
          </w:p>
        </w:tc>
      </w:tr>
      <w:tr w:rsidR="00AF2698" w:rsidRPr="002E79F3" w:rsidTr="00AF2698">
        <w:trPr>
          <w:trHeight w:val="110"/>
          <w:jc w:val="center"/>
        </w:trPr>
        <w:tc>
          <w:tcPr>
            <w:cnfStyle w:val="000010000000"/>
            <w:tcW w:w="5050" w:type="dxa"/>
          </w:tcPr>
          <w:p w:rsidR="00AF2698" w:rsidRPr="002E79F3" w:rsidRDefault="00AF2698" w:rsidP="00AF2698">
            <w:pPr>
              <w:rPr>
                <w:rFonts w:ascii="Franklin Gothic Book" w:hAnsi="Franklin Gothic Book"/>
                <w:b/>
                <w:bCs/>
                <w:sz w:val="20"/>
                <w:szCs w:val="20"/>
              </w:rPr>
            </w:pPr>
            <w:r w:rsidRPr="002E79F3">
              <w:rPr>
                <w:rFonts w:ascii="Franklin Gothic Book" w:hAnsi="Franklin Gothic Book"/>
                <w:b/>
                <w:bCs/>
                <w:sz w:val="20"/>
                <w:szCs w:val="20"/>
              </w:rPr>
              <w:t xml:space="preserve">UKUPNO </w:t>
            </w:r>
          </w:p>
        </w:tc>
        <w:tc>
          <w:tcPr>
            <w:tcW w:w="1150" w:type="dxa"/>
          </w:tcPr>
          <w:p w:rsidR="00AF2698" w:rsidRPr="002E79F3" w:rsidRDefault="00AF2698" w:rsidP="00AF2698">
            <w:pPr>
              <w:jc w:val="right"/>
              <w:cnfStyle w:val="000000000000"/>
              <w:rPr>
                <w:rFonts w:ascii="Franklin Gothic Book" w:hAnsi="Franklin Gothic Book"/>
                <w:b/>
                <w:bCs/>
                <w:sz w:val="20"/>
                <w:szCs w:val="20"/>
              </w:rPr>
            </w:pPr>
            <w:r>
              <w:rPr>
                <w:rFonts w:ascii="Franklin Gothic Book" w:hAnsi="Franklin Gothic Book"/>
                <w:b/>
                <w:bCs/>
                <w:sz w:val="20"/>
                <w:szCs w:val="20"/>
              </w:rPr>
              <w:t>6.966</w:t>
            </w:r>
          </w:p>
        </w:tc>
      </w:tr>
    </w:tbl>
    <w:p w:rsidR="009B173A" w:rsidRPr="00AF2698" w:rsidRDefault="009B173A" w:rsidP="009B173A">
      <w:pPr>
        <w:jc w:val="center"/>
        <w:rPr>
          <w:rFonts w:ascii="Franklin Gothic Book" w:hAnsi="Franklin Gothic Book" w:cstheme="minorHAnsi"/>
          <w:i/>
          <w:iCs/>
          <w:color w:val="000000" w:themeColor="text1"/>
          <w:sz w:val="16"/>
          <w:szCs w:val="16"/>
          <w:lang w:val="hr-HR"/>
        </w:rPr>
      </w:pPr>
      <w:r w:rsidRPr="00AF2698">
        <w:rPr>
          <w:rFonts w:ascii="Franklin Gothic Book" w:hAnsi="Franklin Gothic Book" w:cstheme="minorHAnsi"/>
          <w:i/>
          <w:iCs/>
          <w:color w:val="000000" w:themeColor="text1"/>
          <w:sz w:val="16"/>
          <w:szCs w:val="16"/>
          <w:lang w:val="hr-HR"/>
        </w:rPr>
        <w:t xml:space="preserve">Izvor: </w:t>
      </w:r>
      <w:r w:rsidR="00AF2698" w:rsidRPr="00AF2698">
        <w:rPr>
          <w:rFonts w:ascii="Franklin Gothic Book" w:hAnsi="Franklin Gothic Book" w:cstheme="minorHAnsi"/>
          <w:i/>
          <w:iCs/>
          <w:color w:val="000000" w:themeColor="text1"/>
          <w:sz w:val="16"/>
          <w:szCs w:val="16"/>
          <w:lang w:val="hr-HR"/>
        </w:rPr>
        <w:t>Federalni zavod za programiranje razvoja</w:t>
      </w:r>
    </w:p>
    <w:p w:rsidR="009B173A" w:rsidRPr="00F44C85" w:rsidRDefault="009B173A" w:rsidP="009B173A"/>
    <w:p w:rsidR="00AF2698" w:rsidRDefault="002E79F3" w:rsidP="002E79F3">
      <w:pPr>
        <w:ind w:right="-8"/>
        <w:jc w:val="both"/>
        <w:rPr>
          <w:rFonts w:ascii="Franklin Gothic Book" w:hAnsi="Franklin Gothic Book" w:cstheme="minorHAnsi"/>
          <w:sz w:val="20"/>
          <w:szCs w:val="20"/>
          <w:lang w:val="hr-HR"/>
        </w:rPr>
      </w:pPr>
      <w:r w:rsidRPr="009B173A">
        <w:rPr>
          <w:rFonts w:ascii="Franklin Gothic Book" w:hAnsi="Franklin Gothic Book" w:cstheme="minorHAnsi"/>
          <w:sz w:val="20"/>
          <w:szCs w:val="20"/>
          <w:lang w:val="hr-HR"/>
        </w:rPr>
        <w:t>Značajan prostor zauzimaju i pašnjaci (</w:t>
      </w:r>
      <w:r w:rsidR="00AF2698">
        <w:rPr>
          <w:rFonts w:ascii="Franklin Gothic Book" w:hAnsi="Franklin Gothic Book" w:cstheme="minorHAnsi"/>
          <w:sz w:val="20"/>
          <w:szCs w:val="20"/>
          <w:lang w:val="hr-HR"/>
        </w:rPr>
        <w:t>247</w:t>
      </w:r>
      <w:r w:rsidRPr="009B173A">
        <w:rPr>
          <w:rFonts w:ascii="Franklin Gothic Book" w:hAnsi="Franklin Gothic Book" w:cstheme="minorHAnsi"/>
          <w:sz w:val="20"/>
          <w:szCs w:val="20"/>
          <w:lang w:val="hr-HR"/>
        </w:rPr>
        <w:t xml:space="preserve"> ha), što upućuje na preduslove razvoja stočarstva. </w:t>
      </w:r>
    </w:p>
    <w:p w:rsidR="00AF2698" w:rsidRDefault="00AF2698" w:rsidP="002E79F3">
      <w:pPr>
        <w:ind w:right="-8"/>
        <w:jc w:val="both"/>
        <w:rPr>
          <w:rFonts w:ascii="Franklin Gothic Book" w:hAnsi="Franklin Gothic Book" w:cstheme="minorHAnsi"/>
          <w:sz w:val="20"/>
          <w:szCs w:val="20"/>
          <w:lang w:val="hr-HR"/>
        </w:rPr>
      </w:pPr>
    </w:p>
    <w:p w:rsidR="002E79F3" w:rsidRPr="009B173A" w:rsidRDefault="00AF2698" w:rsidP="002E79F3">
      <w:pPr>
        <w:ind w:right="-8"/>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Prema podacima nadležne općinske službe, u</w:t>
      </w:r>
      <w:r w:rsidR="002E79F3" w:rsidRPr="009B173A">
        <w:rPr>
          <w:rFonts w:ascii="Franklin Gothic Book" w:hAnsi="Franklin Gothic Book" w:cstheme="minorHAnsi"/>
          <w:sz w:val="20"/>
          <w:szCs w:val="20"/>
          <w:lang w:val="hr-HR"/>
        </w:rPr>
        <w:t>kupna površina šumskog zemljišta od 5.079,61 ha dodatno potvrđuje resursni potencijal ovog prostora, dok 480 ha neplodnog zemljišta predstavlja relativno mali udio. Ovakva struktura zemljišta jasno ukazuje na snažan potencijal za diverzifikaciju poljoprivredne proizvodnje, kombinaciju biljne i stočarske djelatnosti, uz mogućnost integracije sa šumskim resursima.</w:t>
      </w:r>
    </w:p>
    <w:p w:rsidR="002E79F3" w:rsidRDefault="002E79F3" w:rsidP="009B173A">
      <w:pPr>
        <w:jc w:val="both"/>
        <w:rPr>
          <w:sz w:val="23"/>
          <w:szCs w:val="23"/>
        </w:rPr>
      </w:pPr>
    </w:p>
    <w:p w:rsidR="009B173A" w:rsidRDefault="009B173A" w:rsidP="009B173A">
      <w:pPr>
        <w:jc w:val="both"/>
        <w:rPr>
          <w:rFonts w:ascii="Franklin Gothic Book" w:hAnsi="Franklin Gothic Book" w:cstheme="minorHAnsi"/>
          <w:sz w:val="20"/>
          <w:szCs w:val="20"/>
          <w:lang w:val="hr-HR" w:eastAsia="hr-HR"/>
        </w:rPr>
      </w:pPr>
      <w:r w:rsidRPr="002E79F3">
        <w:rPr>
          <w:rFonts w:ascii="Franklin Gothic Book" w:hAnsi="Franklin Gothic Book" w:cstheme="minorHAnsi"/>
          <w:sz w:val="20"/>
          <w:szCs w:val="20"/>
          <w:lang w:val="hr-HR" w:eastAsia="hr-HR"/>
        </w:rPr>
        <w:t xml:space="preserve">Od ukupnog poljoprivrednog zemljišta 10,9% je </w:t>
      </w:r>
      <w:r w:rsidR="002E79F3">
        <w:rPr>
          <w:rFonts w:ascii="Franklin Gothic Book" w:hAnsi="Franklin Gothic Book" w:cstheme="minorHAnsi"/>
          <w:sz w:val="20"/>
          <w:szCs w:val="20"/>
          <w:lang w:val="hr-HR" w:eastAsia="hr-HR"/>
        </w:rPr>
        <w:t>državnog vlasništva</w:t>
      </w:r>
      <w:r w:rsidRPr="002E79F3">
        <w:rPr>
          <w:rFonts w:ascii="Franklin Gothic Book" w:hAnsi="Franklin Gothic Book" w:cstheme="minorHAnsi"/>
          <w:sz w:val="20"/>
          <w:szCs w:val="20"/>
          <w:lang w:val="hr-HR" w:eastAsia="hr-HR"/>
        </w:rPr>
        <w:t xml:space="preserve">, a 89,1% kao posjednici su upisana fizička i pravna lica. </w:t>
      </w:r>
    </w:p>
    <w:p w:rsidR="00AA342B" w:rsidRDefault="00AA342B" w:rsidP="009B173A">
      <w:pPr>
        <w:jc w:val="both"/>
        <w:rPr>
          <w:rFonts w:ascii="Franklin Gothic Book" w:hAnsi="Franklin Gothic Book" w:cstheme="minorHAnsi"/>
          <w:sz w:val="20"/>
          <w:szCs w:val="20"/>
          <w:lang w:val="hr-HR" w:eastAsia="hr-HR"/>
        </w:rPr>
      </w:pPr>
    </w:p>
    <w:p w:rsidR="00AA342B" w:rsidRPr="001C50B3" w:rsidRDefault="00AA342B" w:rsidP="009B173A">
      <w:pPr>
        <w:jc w:val="both"/>
        <w:rPr>
          <w:rFonts w:ascii="Franklin Gothic Book" w:hAnsi="Franklin Gothic Book" w:cstheme="minorHAnsi"/>
          <w:sz w:val="20"/>
          <w:szCs w:val="20"/>
          <w:lang w:val="hr-HR"/>
        </w:rPr>
      </w:pPr>
      <w:r w:rsidRPr="001C50B3">
        <w:rPr>
          <w:rFonts w:ascii="Franklin Gothic Book" w:hAnsi="Franklin Gothic Book" w:cstheme="minorHAnsi"/>
          <w:sz w:val="20"/>
          <w:szCs w:val="20"/>
          <w:lang w:val="hr-HR"/>
        </w:rPr>
        <w:lastRenderedPageBreak/>
        <w:t>U periodu od 2020. do 2024. broj registrovanih poljoprivrednih gazdinstava u općini Čelić porastao je sa </w:t>
      </w:r>
      <w:r w:rsidRPr="000A32FC">
        <w:rPr>
          <w:rFonts w:ascii="Franklin Gothic Book" w:hAnsi="Franklin Gothic Book" w:cstheme="minorHAnsi"/>
          <w:sz w:val="20"/>
          <w:szCs w:val="20"/>
          <w:lang w:val="hr-HR"/>
        </w:rPr>
        <w:t>752 na 1.100,</w:t>
      </w:r>
      <w:r w:rsidRPr="001C50B3">
        <w:rPr>
          <w:rFonts w:ascii="Franklin Gothic Book" w:hAnsi="Franklin Gothic Book" w:cstheme="minorHAnsi"/>
          <w:sz w:val="20"/>
          <w:szCs w:val="20"/>
          <w:lang w:val="hr-HR"/>
        </w:rPr>
        <w:t xml:space="preserve"> što predstavlja povećanje od gotovo </w:t>
      </w:r>
      <w:r w:rsidRPr="000A32FC">
        <w:rPr>
          <w:rFonts w:ascii="Franklin Gothic Book" w:hAnsi="Franklin Gothic Book" w:cstheme="minorHAnsi"/>
          <w:sz w:val="20"/>
          <w:szCs w:val="20"/>
          <w:lang w:val="hr-HR"/>
        </w:rPr>
        <w:t>46%</w:t>
      </w:r>
      <w:r w:rsidRPr="001C50B3">
        <w:rPr>
          <w:rFonts w:ascii="Franklin Gothic Book" w:hAnsi="Franklin Gothic Book" w:cstheme="minorHAnsi"/>
          <w:sz w:val="20"/>
          <w:szCs w:val="20"/>
          <w:lang w:val="hr-HR"/>
        </w:rPr>
        <w:t> u pet godina</w:t>
      </w:r>
      <w:r w:rsidR="001C50B3" w:rsidRPr="001C50B3">
        <w:rPr>
          <w:rFonts w:ascii="Franklin Gothic Book" w:hAnsi="Franklin Gothic Book" w:cstheme="minorHAnsi"/>
          <w:sz w:val="20"/>
          <w:szCs w:val="20"/>
          <w:lang w:val="hr-HR"/>
        </w:rPr>
        <w:t xml:space="preserve"> (Tabela 9.)</w:t>
      </w:r>
      <w:r w:rsidRPr="001C50B3">
        <w:rPr>
          <w:rFonts w:ascii="Franklin Gothic Book" w:hAnsi="Franklin Gothic Book" w:cstheme="minorHAnsi"/>
          <w:sz w:val="20"/>
          <w:szCs w:val="20"/>
          <w:lang w:val="hr-HR"/>
        </w:rPr>
        <w:t>. Ova dinamika rasta jasno potvrđuje trend formalizacije poljoprivredne proizvodnje i sve veće uključenosti domaćinstava u sistem poticaja i podrški.</w:t>
      </w:r>
    </w:p>
    <w:p w:rsidR="00AA342B" w:rsidRDefault="00AA342B" w:rsidP="00AA342B">
      <w:pPr>
        <w:jc w:val="both"/>
        <w:rPr>
          <w:rFonts w:ascii="Franklin Gothic Book" w:hAnsi="Franklin Gothic Book" w:cstheme="minorHAnsi"/>
          <w:color w:val="EE0000"/>
          <w:sz w:val="20"/>
          <w:szCs w:val="20"/>
          <w:lang w:val="hr-HR"/>
        </w:rPr>
      </w:pPr>
    </w:p>
    <w:p w:rsidR="001C50B3" w:rsidRDefault="001C50B3"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9</w:t>
      </w:r>
      <w:r w:rsidR="00FA4106">
        <w:fldChar w:fldCharType="end"/>
      </w:r>
      <w:r>
        <w:t>. Pregled broja registrovanih poljoprivrednih gazdinstava na području općine Čelić u periodu 2020.-2024. godina</w:t>
      </w:r>
    </w:p>
    <w:tbl>
      <w:tblPr>
        <w:tblStyle w:val="GridTable4Accent3"/>
        <w:tblW w:w="0" w:type="auto"/>
        <w:jc w:val="center"/>
        <w:tblLook w:val="04A0"/>
      </w:tblPr>
      <w:tblGrid>
        <w:gridCol w:w="4135"/>
        <w:gridCol w:w="1170"/>
        <w:gridCol w:w="1260"/>
        <w:gridCol w:w="810"/>
        <w:gridCol w:w="1080"/>
        <w:gridCol w:w="941"/>
      </w:tblGrid>
      <w:tr w:rsidR="00AA342B" w:rsidRPr="00AA342B" w:rsidTr="00AA342B">
        <w:trPr>
          <w:cnfStyle w:val="100000000000"/>
          <w:jc w:val="center"/>
        </w:trPr>
        <w:tc>
          <w:tcPr>
            <w:cnfStyle w:val="001000000000"/>
            <w:tcW w:w="4135" w:type="dxa"/>
          </w:tcPr>
          <w:p w:rsidR="00AA342B" w:rsidRPr="00AA342B" w:rsidRDefault="00AA342B" w:rsidP="00A31F65">
            <w:pPr>
              <w:jc w:val="center"/>
              <w:rPr>
                <w:rFonts w:ascii="Franklin Gothic Book" w:hAnsi="Franklin Gothic Book" w:cstheme="minorHAnsi"/>
                <w:b w:val="0"/>
                <w:bCs w:val="0"/>
                <w:sz w:val="20"/>
                <w:szCs w:val="20"/>
                <w:lang w:val="hr-HR"/>
              </w:rPr>
            </w:pPr>
            <w:r w:rsidRPr="00AA342B">
              <w:rPr>
                <w:rFonts w:ascii="Franklin Gothic Book" w:hAnsi="Franklin Gothic Book" w:cstheme="minorHAnsi"/>
                <w:b w:val="0"/>
                <w:bCs w:val="0"/>
                <w:sz w:val="20"/>
                <w:szCs w:val="20"/>
                <w:lang w:val="hr-HR"/>
              </w:rPr>
              <w:t>Godina</w:t>
            </w:r>
          </w:p>
        </w:tc>
        <w:tc>
          <w:tcPr>
            <w:tcW w:w="1170" w:type="dxa"/>
          </w:tcPr>
          <w:p w:rsidR="00AA342B" w:rsidRPr="00AA342B" w:rsidRDefault="00AA342B" w:rsidP="00A31F65">
            <w:pPr>
              <w:jc w:val="center"/>
              <w:cnfStyle w:val="100000000000"/>
              <w:rPr>
                <w:rFonts w:ascii="Franklin Gothic Book" w:hAnsi="Franklin Gothic Book" w:cstheme="minorHAnsi"/>
                <w:b w:val="0"/>
                <w:bCs w:val="0"/>
                <w:sz w:val="20"/>
                <w:szCs w:val="20"/>
                <w:lang w:val="hr-HR"/>
              </w:rPr>
            </w:pPr>
            <w:r w:rsidRPr="00AA342B">
              <w:rPr>
                <w:rFonts w:ascii="Franklin Gothic Book" w:hAnsi="Franklin Gothic Book" w:cstheme="minorHAnsi"/>
                <w:b w:val="0"/>
                <w:bCs w:val="0"/>
                <w:sz w:val="20"/>
                <w:szCs w:val="20"/>
                <w:lang w:val="hr-HR"/>
              </w:rPr>
              <w:t>2020.</w:t>
            </w:r>
          </w:p>
        </w:tc>
        <w:tc>
          <w:tcPr>
            <w:tcW w:w="1260" w:type="dxa"/>
          </w:tcPr>
          <w:p w:rsidR="00AA342B" w:rsidRPr="00AA342B" w:rsidRDefault="00AA342B" w:rsidP="00A31F65">
            <w:pPr>
              <w:jc w:val="center"/>
              <w:cnfStyle w:val="100000000000"/>
              <w:rPr>
                <w:rFonts w:ascii="Franklin Gothic Book" w:hAnsi="Franklin Gothic Book" w:cstheme="minorHAnsi"/>
                <w:b w:val="0"/>
                <w:bCs w:val="0"/>
                <w:sz w:val="20"/>
                <w:szCs w:val="20"/>
                <w:lang w:val="hr-HR"/>
              </w:rPr>
            </w:pPr>
            <w:r w:rsidRPr="00AA342B">
              <w:rPr>
                <w:rFonts w:ascii="Franklin Gothic Book" w:hAnsi="Franklin Gothic Book" w:cstheme="minorHAnsi"/>
                <w:b w:val="0"/>
                <w:bCs w:val="0"/>
                <w:sz w:val="20"/>
                <w:szCs w:val="20"/>
                <w:lang w:val="hr-HR"/>
              </w:rPr>
              <w:t>2021.</w:t>
            </w:r>
          </w:p>
        </w:tc>
        <w:tc>
          <w:tcPr>
            <w:tcW w:w="810" w:type="dxa"/>
          </w:tcPr>
          <w:p w:rsidR="00AA342B" w:rsidRPr="00AA342B" w:rsidRDefault="00AA342B" w:rsidP="00A31F65">
            <w:pPr>
              <w:jc w:val="center"/>
              <w:cnfStyle w:val="100000000000"/>
              <w:rPr>
                <w:rFonts w:ascii="Franklin Gothic Book" w:hAnsi="Franklin Gothic Book" w:cstheme="minorHAnsi"/>
                <w:b w:val="0"/>
                <w:bCs w:val="0"/>
                <w:sz w:val="20"/>
                <w:szCs w:val="20"/>
                <w:lang w:val="hr-HR"/>
              </w:rPr>
            </w:pPr>
            <w:r w:rsidRPr="00AA342B">
              <w:rPr>
                <w:rFonts w:ascii="Franklin Gothic Book" w:hAnsi="Franklin Gothic Book" w:cstheme="minorHAnsi"/>
                <w:b w:val="0"/>
                <w:bCs w:val="0"/>
                <w:sz w:val="20"/>
                <w:szCs w:val="20"/>
                <w:lang w:val="hr-HR"/>
              </w:rPr>
              <w:t>2022.</w:t>
            </w:r>
          </w:p>
        </w:tc>
        <w:tc>
          <w:tcPr>
            <w:tcW w:w="1080" w:type="dxa"/>
          </w:tcPr>
          <w:p w:rsidR="00AA342B" w:rsidRPr="00AA342B" w:rsidRDefault="00AA342B" w:rsidP="00A31F65">
            <w:pPr>
              <w:jc w:val="center"/>
              <w:cnfStyle w:val="100000000000"/>
              <w:rPr>
                <w:rFonts w:ascii="Franklin Gothic Book" w:hAnsi="Franklin Gothic Book" w:cstheme="minorHAnsi"/>
                <w:b w:val="0"/>
                <w:bCs w:val="0"/>
                <w:sz w:val="20"/>
                <w:szCs w:val="20"/>
                <w:lang w:val="hr-HR"/>
              </w:rPr>
            </w:pPr>
            <w:r w:rsidRPr="00AA342B">
              <w:rPr>
                <w:rFonts w:ascii="Franklin Gothic Book" w:hAnsi="Franklin Gothic Book" w:cstheme="minorHAnsi"/>
                <w:b w:val="0"/>
                <w:bCs w:val="0"/>
                <w:sz w:val="20"/>
                <w:szCs w:val="20"/>
                <w:lang w:val="hr-HR"/>
              </w:rPr>
              <w:t>2023.</w:t>
            </w:r>
          </w:p>
        </w:tc>
        <w:tc>
          <w:tcPr>
            <w:tcW w:w="941" w:type="dxa"/>
          </w:tcPr>
          <w:p w:rsidR="00AA342B" w:rsidRPr="00AA342B" w:rsidRDefault="00AA342B" w:rsidP="00A31F65">
            <w:pPr>
              <w:jc w:val="center"/>
              <w:cnfStyle w:val="100000000000"/>
              <w:rPr>
                <w:rFonts w:ascii="Franklin Gothic Book" w:hAnsi="Franklin Gothic Book" w:cstheme="minorHAnsi"/>
                <w:b w:val="0"/>
                <w:bCs w:val="0"/>
                <w:sz w:val="20"/>
                <w:szCs w:val="20"/>
                <w:lang w:val="hr-HR"/>
              </w:rPr>
            </w:pPr>
            <w:r w:rsidRPr="00AA342B">
              <w:rPr>
                <w:rFonts w:ascii="Franklin Gothic Book" w:hAnsi="Franklin Gothic Book" w:cstheme="minorHAnsi"/>
                <w:b w:val="0"/>
                <w:bCs w:val="0"/>
                <w:sz w:val="20"/>
                <w:szCs w:val="20"/>
                <w:lang w:val="hr-HR"/>
              </w:rPr>
              <w:t>2024.</w:t>
            </w:r>
          </w:p>
        </w:tc>
      </w:tr>
      <w:tr w:rsidR="00AA342B" w:rsidRPr="00AA342B" w:rsidTr="00AA342B">
        <w:trPr>
          <w:cnfStyle w:val="000000100000"/>
          <w:trHeight w:val="184"/>
          <w:jc w:val="center"/>
        </w:trPr>
        <w:tc>
          <w:tcPr>
            <w:cnfStyle w:val="001000000000"/>
            <w:tcW w:w="4135" w:type="dxa"/>
            <w:shd w:val="clear" w:color="auto" w:fill="FFFFFF" w:themeFill="background1"/>
          </w:tcPr>
          <w:p w:rsidR="00AA342B" w:rsidRPr="00AA342B" w:rsidRDefault="00AA342B" w:rsidP="00AA342B">
            <w:pPr>
              <w:jc w:val="both"/>
              <w:rPr>
                <w:rFonts w:ascii="Franklin Gothic Book" w:hAnsi="Franklin Gothic Book" w:cstheme="minorHAnsi"/>
                <w:b w:val="0"/>
                <w:bCs w:val="0"/>
                <w:color w:val="000000" w:themeColor="text1"/>
                <w:sz w:val="20"/>
                <w:szCs w:val="20"/>
                <w:lang w:val="hr-HR"/>
              </w:rPr>
            </w:pPr>
            <w:r w:rsidRPr="00AA342B">
              <w:rPr>
                <w:rFonts w:ascii="Franklin Gothic Book" w:hAnsi="Franklin Gothic Book" w:cstheme="minorHAnsi"/>
                <w:b w:val="0"/>
                <w:bCs w:val="0"/>
                <w:color w:val="000000" w:themeColor="text1"/>
                <w:sz w:val="20"/>
                <w:szCs w:val="20"/>
                <w:lang w:val="hr-HR"/>
              </w:rPr>
              <w:t>Broj registrovanih poljoprivrednih gazdinstava</w:t>
            </w:r>
          </w:p>
        </w:tc>
        <w:tc>
          <w:tcPr>
            <w:tcW w:w="1170" w:type="dxa"/>
            <w:shd w:val="clear" w:color="auto" w:fill="FFFFFF" w:themeFill="background1"/>
          </w:tcPr>
          <w:p w:rsidR="00AA342B" w:rsidRPr="00AA342B" w:rsidRDefault="00AA342B" w:rsidP="00AA342B">
            <w:pPr>
              <w:jc w:val="center"/>
              <w:cnfStyle w:val="000000100000"/>
              <w:rPr>
                <w:rFonts w:ascii="Franklin Gothic Book" w:hAnsi="Franklin Gothic Book" w:cstheme="minorHAnsi"/>
                <w:color w:val="000000" w:themeColor="text1"/>
                <w:sz w:val="20"/>
                <w:szCs w:val="20"/>
                <w:lang w:val="hr-HR"/>
              </w:rPr>
            </w:pPr>
            <w:r w:rsidRPr="00AA342B">
              <w:rPr>
                <w:rFonts w:ascii="Franklin Gothic Book" w:hAnsi="Franklin Gothic Book" w:cstheme="minorHAnsi"/>
                <w:color w:val="000000" w:themeColor="text1"/>
                <w:sz w:val="20"/>
                <w:szCs w:val="20"/>
                <w:lang w:val="hr-HR"/>
              </w:rPr>
              <w:t>752</w:t>
            </w:r>
          </w:p>
        </w:tc>
        <w:tc>
          <w:tcPr>
            <w:tcW w:w="1260" w:type="dxa"/>
            <w:shd w:val="clear" w:color="auto" w:fill="FFFFFF" w:themeFill="background1"/>
          </w:tcPr>
          <w:p w:rsidR="00AA342B" w:rsidRPr="00AA342B" w:rsidRDefault="00AA342B" w:rsidP="00AA342B">
            <w:pPr>
              <w:jc w:val="center"/>
              <w:cnfStyle w:val="000000100000"/>
              <w:rPr>
                <w:rFonts w:ascii="Franklin Gothic Book" w:hAnsi="Franklin Gothic Book" w:cstheme="minorHAnsi"/>
                <w:color w:val="000000" w:themeColor="text1"/>
                <w:sz w:val="20"/>
                <w:szCs w:val="20"/>
                <w:lang w:val="hr-HR"/>
              </w:rPr>
            </w:pPr>
            <w:r w:rsidRPr="00AA342B">
              <w:rPr>
                <w:rFonts w:ascii="Franklin Gothic Book" w:hAnsi="Franklin Gothic Book" w:cstheme="minorHAnsi"/>
                <w:color w:val="000000" w:themeColor="text1"/>
                <w:sz w:val="20"/>
                <w:szCs w:val="20"/>
                <w:lang w:val="hr-HR"/>
              </w:rPr>
              <w:t>830</w:t>
            </w:r>
          </w:p>
        </w:tc>
        <w:tc>
          <w:tcPr>
            <w:tcW w:w="810" w:type="dxa"/>
            <w:shd w:val="clear" w:color="auto" w:fill="FFFFFF" w:themeFill="background1"/>
          </w:tcPr>
          <w:p w:rsidR="00AA342B" w:rsidRPr="00AA342B" w:rsidRDefault="00AA342B" w:rsidP="00AA342B">
            <w:pPr>
              <w:jc w:val="center"/>
              <w:cnfStyle w:val="000000100000"/>
              <w:rPr>
                <w:rFonts w:ascii="Franklin Gothic Book" w:hAnsi="Franklin Gothic Book" w:cstheme="minorHAnsi"/>
                <w:color w:val="000000" w:themeColor="text1"/>
                <w:sz w:val="20"/>
                <w:szCs w:val="20"/>
                <w:lang w:val="hr-HR"/>
              </w:rPr>
            </w:pPr>
            <w:r w:rsidRPr="00AA342B">
              <w:rPr>
                <w:rFonts w:ascii="Franklin Gothic Book" w:hAnsi="Franklin Gothic Book" w:cstheme="minorHAnsi"/>
                <w:color w:val="000000" w:themeColor="text1"/>
                <w:sz w:val="20"/>
                <w:szCs w:val="20"/>
                <w:lang w:val="hr-HR"/>
              </w:rPr>
              <w:t>911</w:t>
            </w:r>
          </w:p>
        </w:tc>
        <w:tc>
          <w:tcPr>
            <w:tcW w:w="1080" w:type="dxa"/>
            <w:shd w:val="clear" w:color="auto" w:fill="FFFFFF" w:themeFill="background1"/>
          </w:tcPr>
          <w:p w:rsidR="00AA342B" w:rsidRPr="00AA342B" w:rsidRDefault="00AA342B" w:rsidP="00AA342B">
            <w:pPr>
              <w:jc w:val="center"/>
              <w:cnfStyle w:val="000000100000"/>
              <w:rPr>
                <w:rFonts w:ascii="Franklin Gothic Book" w:hAnsi="Franklin Gothic Book" w:cstheme="minorHAnsi"/>
                <w:color w:val="000000" w:themeColor="text1"/>
                <w:sz w:val="20"/>
                <w:szCs w:val="20"/>
                <w:lang w:val="hr-HR"/>
              </w:rPr>
            </w:pPr>
            <w:r w:rsidRPr="00AA342B">
              <w:rPr>
                <w:rFonts w:ascii="Franklin Gothic Book" w:hAnsi="Franklin Gothic Book" w:cstheme="minorHAnsi"/>
                <w:color w:val="000000" w:themeColor="text1"/>
                <w:sz w:val="20"/>
                <w:szCs w:val="20"/>
                <w:lang w:val="hr-HR"/>
              </w:rPr>
              <w:t>1.008</w:t>
            </w:r>
          </w:p>
        </w:tc>
        <w:tc>
          <w:tcPr>
            <w:tcW w:w="941" w:type="dxa"/>
            <w:shd w:val="clear" w:color="auto" w:fill="FFFFFF" w:themeFill="background1"/>
          </w:tcPr>
          <w:p w:rsidR="00AA342B" w:rsidRPr="00AA342B" w:rsidRDefault="00AA342B" w:rsidP="00AA342B">
            <w:pPr>
              <w:jc w:val="center"/>
              <w:cnfStyle w:val="000000100000"/>
              <w:rPr>
                <w:rFonts w:ascii="Franklin Gothic Book" w:hAnsi="Franklin Gothic Book" w:cstheme="minorHAnsi"/>
                <w:color w:val="000000" w:themeColor="text1"/>
                <w:sz w:val="20"/>
                <w:szCs w:val="20"/>
                <w:lang w:val="hr-HR"/>
              </w:rPr>
            </w:pPr>
            <w:r w:rsidRPr="00AA342B">
              <w:rPr>
                <w:rFonts w:ascii="Franklin Gothic Book" w:hAnsi="Franklin Gothic Book" w:cstheme="minorHAnsi"/>
                <w:color w:val="000000" w:themeColor="text1"/>
                <w:sz w:val="20"/>
                <w:szCs w:val="20"/>
                <w:lang w:val="hr-HR"/>
              </w:rPr>
              <w:t>1.100</w:t>
            </w:r>
          </w:p>
        </w:tc>
      </w:tr>
    </w:tbl>
    <w:p w:rsidR="00AA342B" w:rsidRPr="00F40456" w:rsidRDefault="00AA342B" w:rsidP="00AA342B">
      <w:pPr>
        <w:jc w:val="both"/>
        <w:rPr>
          <w:rFonts w:ascii="Franklin Gothic Book" w:hAnsi="Franklin Gothic Book" w:cstheme="minorHAnsi"/>
          <w:color w:val="EE0000"/>
          <w:sz w:val="20"/>
          <w:szCs w:val="20"/>
          <w:lang w:val="hr-HR"/>
        </w:rPr>
      </w:pPr>
    </w:p>
    <w:p w:rsidR="00AA342B" w:rsidRDefault="00AA342B" w:rsidP="00AA342B">
      <w:pPr>
        <w:jc w:val="both"/>
        <w:rPr>
          <w:rFonts w:ascii="Franklin Gothic Book" w:hAnsi="Franklin Gothic Book" w:cstheme="minorHAnsi"/>
          <w:sz w:val="20"/>
          <w:szCs w:val="20"/>
          <w:lang w:val="hr-HR"/>
        </w:rPr>
      </w:pPr>
    </w:p>
    <w:p w:rsidR="00AA342B" w:rsidRDefault="00AA342B" w:rsidP="00AA342B">
      <w:pPr>
        <w:jc w:val="both"/>
        <w:rPr>
          <w:rFonts w:ascii="Franklin Gothic Book" w:hAnsi="Franklin Gothic Book" w:cstheme="minorHAnsi"/>
          <w:sz w:val="20"/>
          <w:szCs w:val="20"/>
          <w:lang w:val="hr-HR"/>
        </w:rPr>
      </w:pPr>
      <w:r w:rsidRPr="00D9769B">
        <w:rPr>
          <w:rFonts w:ascii="Franklin Gothic Book" w:hAnsi="Franklin Gothic Book" w:cstheme="minorHAnsi"/>
          <w:sz w:val="20"/>
          <w:szCs w:val="20"/>
          <w:lang w:val="hr-HR"/>
        </w:rPr>
        <w:t xml:space="preserve">Poljoprivredna gazdinstva u općini Čelić karakterizira usitnjen zemljišni posjed, što otežava ekonomičnost i konkurentnost proizvodnje, uz dodatni izazov neriješenih imovinsko-pravnih odnosa koji </w:t>
      </w:r>
      <w:r>
        <w:rPr>
          <w:rFonts w:ascii="Franklin Gothic Book" w:hAnsi="Franklin Gothic Book" w:cstheme="minorHAnsi"/>
          <w:sz w:val="20"/>
          <w:szCs w:val="20"/>
          <w:lang w:val="hr-HR"/>
        </w:rPr>
        <w:t>ograničavaju</w:t>
      </w:r>
      <w:r w:rsidRPr="00D9769B">
        <w:rPr>
          <w:rFonts w:ascii="Franklin Gothic Book" w:hAnsi="Franklin Gothic Book" w:cstheme="minorHAnsi"/>
          <w:sz w:val="20"/>
          <w:szCs w:val="20"/>
          <w:lang w:val="hr-HR"/>
        </w:rPr>
        <w:t xml:space="preserve"> ulaganja i proces okrupnjavanja zemljišta. Istovremeno, evidentno je nedovoljno korištenje savremenih metoda, tehnologija i mehanizacije u proizvodnji, što značajno utiče na produktivnost i kvalitet poljoprivrednih kultura. Ove karakteristike ukazuju na potrebu za institucionalnom podrškom, modernizacijom i edukacijom proizvođača kako bi se unaprijedila efikasnost, povećala dodana vrijednost i ojačala konkurentnost lokalne poljoprivrede</w:t>
      </w:r>
      <w:r>
        <w:rPr>
          <w:rFonts w:ascii="Franklin Gothic Book" w:hAnsi="Franklin Gothic Book" w:cstheme="minorHAnsi"/>
          <w:sz w:val="20"/>
          <w:szCs w:val="20"/>
          <w:lang w:val="hr-HR"/>
        </w:rPr>
        <w:t>.</w:t>
      </w:r>
    </w:p>
    <w:p w:rsidR="009B173A" w:rsidRDefault="009B173A" w:rsidP="009B173A">
      <w:pPr>
        <w:jc w:val="both"/>
        <w:rPr>
          <w:sz w:val="23"/>
          <w:szCs w:val="23"/>
        </w:rPr>
      </w:pPr>
    </w:p>
    <w:p w:rsidR="00E57DBE" w:rsidRPr="00F40456" w:rsidRDefault="00E57DBE" w:rsidP="009B173A">
      <w:pPr>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Ukoliko se</w:t>
      </w:r>
      <w:r w:rsidR="001C50B3">
        <w:rPr>
          <w:rFonts w:ascii="Franklin Gothic Book" w:hAnsi="Franklin Gothic Book" w:cstheme="minorHAnsi"/>
          <w:sz w:val="20"/>
          <w:szCs w:val="20"/>
          <w:lang w:val="hr-HR"/>
        </w:rPr>
        <w:t>, pak,</w:t>
      </w:r>
      <w:r>
        <w:rPr>
          <w:rFonts w:ascii="Franklin Gothic Book" w:hAnsi="Franklin Gothic Book" w:cstheme="minorHAnsi"/>
          <w:sz w:val="20"/>
          <w:szCs w:val="20"/>
          <w:lang w:val="hr-HR"/>
        </w:rPr>
        <w:t>posmatraregistrovana poljoprivredna aktivnost</w:t>
      </w:r>
      <w:r w:rsidR="001C50B3">
        <w:rPr>
          <w:rFonts w:ascii="Franklin Gothic Book" w:hAnsi="Franklin Gothic Book" w:cstheme="minorHAnsi"/>
          <w:sz w:val="20"/>
          <w:szCs w:val="20"/>
          <w:lang w:val="hr-HR"/>
        </w:rPr>
        <w:t xml:space="preserve"> u vidu samostalne djelatnosti</w:t>
      </w:r>
      <w:r>
        <w:rPr>
          <w:rFonts w:ascii="Franklin Gothic Book" w:hAnsi="Franklin Gothic Book" w:cstheme="minorHAnsi"/>
          <w:sz w:val="20"/>
          <w:szCs w:val="20"/>
          <w:lang w:val="hr-HR"/>
        </w:rPr>
        <w:t xml:space="preserve">, prema podacima Općinske uprave Čelić </w:t>
      </w:r>
      <w:r w:rsidRPr="00E57DBE">
        <w:rPr>
          <w:rFonts w:ascii="Franklin Gothic Book" w:hAnsi="Franklin Gothic Book" w:cstheme="minorHAnsi"/>
          <w:sz w:val="20"/>
          <w:szCs w:val="20"/>
          <w:lang w:val="hr-HR"/>
        </w:rPr>
        <w:t>registrovani poljoprivredni obrti čine </w:t>
      </w:r>
      <w:r w:rsidRPr="00F40456">
        <w:rPr>
          <w:rFonts w:ascii="Franklin Gothic Book" w:hAnsi="Franklin Gothic Book" w:cstheme="minorHAnsi"/>
          <w:sz w:val="20"/>
          <w:szCs w:val="20"/>
          <w:lang w:val="hr-HR"/>
        </w:rPr>
        <w:t>oko dvije trećine svih</w:t>
      </w:r>
      <w:r w:rsidR="00F40456">
        <w:rPr>
          <w:rFonts w:ascii="Franklin Gothic Book" w:hAnsi="Franklin Gothic Book" w:cstheme="minorHAnsi"/>
          <w:sz w:val="20"/>
          <w:szCs w:val="20"/>
          <w:lang w:val="hr-HR"/>
        </w:rPr>
        <w:t xml:space="preserve"> aktivnih</w:t>
      </w:r>
      <w:r w:rsidRPr="00F40456">
        <w:rPr>
          <w:rFonts w:ascii="Franklin Gothic Book" w:hAnsi="Franklin Gothic Book" w:cstheme="minorHAnsi"/>
          <w:sz w:val="20"/>
          <w:szCs w:val="20"/>
          <w:lang w:val="hr-HR"/>
        </w:rPr>
        <w:t xml:space="preserve"> obrtnika</w:t>
      </w:r>
      <w:r w:rsidRPr="00E57DBE">
        <w:rPr>
          <w:rFonts w:ascii="Franklin Gothic Book" w:hAnsi="Franklin Gothic Book" w:cstheme="minorHAnsi"/>
          <w:sz w:val="20"/>
          <w:szCs w:val="20"/>
          <w:lang w:val="hr-HR"/>
        </w:rPr>
        <w:t> (60 od 117 u 2020., te 140 od 206 u 2024).</w:t>
      </w:r>
      <w:r w:rsidR="00F40456">
        <w:rPr>
          <w:rFonts w:ascii="Franklin Gothic Book" w:hAnsi="Franklin Gothic Book" w:cstheme="minorHAnsi"/>
          <w:sz w:val="20"/>
          <w:szCs w:val="20"/>
          <w:lang w:val="hr-HR"/>
        </w:rPr>
        <w:t xml:space="preserve"> Ujedno, broj </w:t>
      </w:r>
      <w:r w:rsidR="00F40456" w:rsidRPr="00F40456">
        <w:rPr>
          <w:rFonts w:ascii="Franklin Gothic Book" w:hAnsi="Franklin Gothic Book" w:cstheme="minorHAnsi"/>
          <w:sz w:val="20"/>
          <w:szCs w:val="20"/>
          <w:lang w:val="hr-HR"/>
        </w:rPr>
        <w:t>p</w:t>
      </w:r>
      <w:r w:rsidRPr="00F40456">
        <w:rPr>
          <w:rFonts w:ascii="Franklin Gothic Book" w:hAnsi="Franklin Gothic Book" w:cstheme="minorHAnsi"/>
          <w:sz w:val="20"/>
          <w:szCs w:val="20"/>
          <w:lang w:val="hr-HR"/>
        </w:rPr>
        <w:t>oljoprivredni</w:t>
      </w:r>
      <w:r w:rsidR="00F40456" w:rsidRPr="00F40456">
        <w:rPr>
          <w:rFonts w:ascii="Franklin Gothic Book" w:hAnsi="Franklin Gothic Book" w:cstheme="minorHAnsi"/>
          <w:sz w:val="20"/>
          <w:szCs w:val="20"/>
          <w:lang w:val="hr-HR"/>
        </w:rPr>
        <w:t>h</w:t>
      </w:r>
      <w:r w:rsidRPr="00F40456">
        <w:rPr>
          <w:rFonts w:ascii="Franklin Gothic Book" w:hAnsi="Franklin Gothic Book" w:cstheme="minorHAnsi"/>
          <w:sz w:val="20"/>
          <w:szCs w:val="20"/>
          <w:lang w:val="hr-HR"/>
        </w:rPr>
        <w:t xml:space="preserve"> obrt</w:t>
      </w:r>
      <w:r w:rsidR="00F40456" w:rsidRPr="00F40456">
        <w:rPr>
          <w:rFonts w:ascii="Franklin Gothic Book" w:hAnsi="Franklin Gothic Book" w:cstheme="minorHAnsi"/>
          <w:sz w:val="20"/>
          <w:szCs w:val="20"/>
          <w:lang w:val="hr-HR"/>
        </w:rPr>
        <w:t>a</w:t>
      </w:r>
      <w:r w:rsidRPr="00F40456">
        <w:rPr>
          <w:rFonts w:ascii="Franklin Gothic Book" w:hAnsi="Franklin Gothic Book" w:cstheme="minorHAnsi"/>
          <w:sz w:val="20"/>
          <w:szCs w:val="20"/>
          <w:lang w:val="hr-HR"/>
        </w:rPr>
        <w:t xml:space="preserve"> biljež</w:t>
      </w:r>
      <w:r w:rsidR="00F40456" w:rsidRPr="00F40456">
        <w:rPr>
          <w:rFonts w:ascii="Franklin Gothic Book" w:hAnsi="Franklin Gothic Book" w:cstheme="minorHAnsi"/>
          <w:sz w:val="20"/>
          <w:szCs w:val="20"/>
          <w:lang w:val="hr-HR"/>
        </w:rPr>
        <w:t>i</w:t>
      </w:r>
      <w:r w:rsidRPr="00F40456">
        <w:rPr>
          <w:rFonts w:ascii="Franklin Gothic Book" w:hAnsi="Franklin Gothic Book" w:cstheme="minorHAnsi"/>
          <w:sz w:val="20"/>
          <w:szCs w:val="20"/>
          <w:lang w:val="hr-HR"/>
        </w:rPr>
        <w:t xml:space="preserve"> snažan rast sa 60 u 2020. na 140 u 2024.</w:t>
      </w:r>
      <w:r w:rsidR="00F40456" w:rsidRPr="00F40456">
        <w:rPr>
          <w:rFonts w:ascii="Franklin Gothic Book" w:hAnsi="Franklin Gothic Book" w:cstheme="minorHAnsi"/>
          <w:sz w:val="20"/>
          <w:szCs w:val="20"/>
          <w:lang w:val="hr-HR"/>
        </w:rPr>
        <w:t xml:space="preserve"> (Slika 4.)</w:t>
      </w:r>
      <w:r w:rsidRPr="00F40456">
        <w:rPr>
          <w:rFonts w:ascii="Franklin Gothic Book" w:hAnsi="Franklin Gothic Book" w:cstheme="minorHAnsi"/>
          <w:sz w:val="20"/>
          <w:szCs w:val="20"/>
          <w:lang w:val="hr-HR"/>
        </w:rPr>
        <w:t>, što je više nego udvostručavanje (+133%)</w:t>
      </w:r>
      <w:r w:rsidR="00F40456" w:rsidRPr="00F40456">
        <w:rPr>
          <w:rFonts w:ascii="Franklin Gothic Book" w:hAnsi="Franklin Gothic Book" w:cstheme="minorHAnsi"/>
          <w:sz w:val="20"/>
          <w:szCs w:val="20"/>
          <w:lang w:val="hr-HR"/>
        </w:rPr>
        <w:t xml:space="preserve"> št</w:t>
      </w:r>
      <w:r w:rsidRPr="00F40456">
        <w:rPr>
          <w:rFonts w:ascii="Franklin Gothic Book" w:hAnsi="Franklin Gothic Book" w:cstheme="minorHAnsi"/>
          <w:sz w:val="20"/>
          <w:szCs w:val="20"/>
          <w:lang w:val="hr-HR"/>
        </w:rPr>
        <w:t>o potvrđuje da je poljoprivreda u Čeliću glavni generator registracije novih obrta, te ključna grana lokalnog samozapošljavanja i poduzetničkog razvoja.</w:t>
      </w:r>
    </w:p>
    <w:p w:rsidR="00E57DBE" w:rsidRDefault="00E57DBE" w:rsidP="009B173A">
      <w:pPr>
        <w:jc w:val="both"/>
        <w:rPr>
          <w:rFonts w:ascii="-webkit-standard" w:hAnsi="-webkit-standard"/>
          <w:color w:val="000000"/>
          <w:sz w:val="27"/>
          <w:szCs w:val="27"/>
        </w:rPr>
      </w:pPr>
    </w:p>
    <w:p w:rsidR="00E57DBE" w:rsidRDefault="00E57DBE" w:rsidP="00E57DBE">
      <w:pPr>
        <w:keepNext/>
        <w:jc w:val="both"/>
      </w:pPr>
      <w:r>
        <w:rPr>
          <w:noProof/>
          <w:lang w:val="bs-Latn-BA" w:eastAsia="bs-Latn-BA"/>
        </w:rPr>
        <w:drawing>
          <wp:inline distT="0" distB="0" distL="0" distR="0">
            <wp:extent cx="5963275" cy="3072809"/>
            <wp:effectExtent l="0" t="0" r="6350" b="13335"/>
            <wp:docPr id="1857762444"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7DC82AD5-A6BC-3008-64AC-00F20A7E5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57DBE" w:rsidRDefault="00E57DBE" w:rsidP="00501B09">
      <w:pPr>
        <w:pStyle w:val="Caption"/>
        <w:rPr>
          <w:rFonts w:ascii="-webkit-standard" w:hAnsi="-webkit-standard"/>
          <w:color w:val="000000"/>
          <w:sz w:val="27"/>
          <w:szCs w:val="27"/>
        </w:rPr>
      </w:pPr>
      <w:r>
        <w:t xml:space="preserve">Slika </w:t>
      </w:r>
      <w:r w:rsidR="00FA4106">
        <w:fldChar w:fldCharType="begin"/>
      </w:r>
      <w:r>
        <w:instrText xml:space="preserve"> SEQ Slika \* ARABIC </w:instrText>
      </w:r>
      <w:r w:rsidR="00FA4106">
        <w:fldChar w:fldCharType="separate"/>
      </w:r>
      <w:r w:rsidR="00990FE0">
        <w:rPr>
          <w:noProof/>
        </w:rPr>
        <w:t>4</w:t>
      </w:r>
      <w:r w:rsidR="00FA4106">
        <w:fldChar w:fldCharType="end"/>
      </w:r>
      <w:r>
        <w:t>. Pregled udjela poljoprivrednih obrta u ukupnom broju aktivnih obrta na području Čelića sa polnom strukturom vlasnikaobrta u periodu 2020.-2024. godina</w:t>
      </w:r>
    </w:p>
    <w:p w:rsidR="00F40456" w:rsidRDefault="00F40456" w:rsidP="009B173A">
      <w:pPr>
        <w:jc w:val="both"/>
        <w:rPr>
          <w:rFonts w:ascii="Franklin Gothic Book" w:hAnsi="Franklin Gothic Book" w:cstheme="minorHAnsi"/>
          <w:sz w:val="20"/>
          <w:szCs w:val="20"/>
          <w:lang w:val="hr-HR"/>
        </w:rPr>
      </w:pPr>
    </w:p>
    <w:p w:rsidR="00F40456" w:rsidRDefault="00F40456" w:rsidP="009B173A">
      <w:pPr>
        <w:jc w:val="both"/>
        <w:rPr>
          <w:rFonts w:ascii="Franklin Gothic Book" w:hAnsi="Franklin Gothic Book" w:cstheme="minorHAnsi"/>
          <w:sz w:val="20"/>
          <w:szCs w:val="20"/>
          <w:lang w:val="hr-HR"/>
        </w:rPr>
      </w:pPr>
    </w:p>
    <w:p w:rsidR="00F40456" w:rsidRPr="00F40456" w:rsidRDefault="00F40456" w:rsidP="009B173A">
      <w:pPr>
        <w:jc w:val="both"/>
        <w:rPr>
          <w:rFonts w:ascii="Franklin Gothic Book" w:hAnsi="Franklin Gothic Book" w:cstheme="minorHAnsi"/>
          <w:sz w:val="20"/>
          <w:szCs w:val="20"/>
          <w:lang w:val="hr-HR"/>
        </w:rPr>
      </w:pPr>
      <w:r w:rsidRPr="00F40456">
        <w:rPr>
          <w:rFonts w:ascii="Franklin Gothic Book" w:hAnsi="Franklin Gothic Book" w:cstheme="minorHAnsi"/>
          <w:sz w:val="20"/>
          <w:szCs w:val="20"/>
          <w:lang w:val="hr-HR"/>
        </w:rPr>
        <w:t xml:space="preserve">I žene na području Čelića se sve više odlučuju za registraciju poljoprivrednih obrta. Dok su 2020. godine žene činile oko 25% vlasnica poljoprivrednih obrta (15 od 60), do 2024. taj udio se povećao na 46% (65 od 140). Ovo pokazuje pozitivan trend uključivanja žena u poljoprivredno poduzetništvo, što ima i ekonomske i društvene implikacije (povećanje zaposlenosti, diverzifikacija prihoda domaćinstava, jačanje uloge žena u ruralnom razvoju). </w:t>
      </w:r>
    </w:p>
    <w:p w:rsidR="00F40456" w:rsidRPr="00F40456" w:rsidRDefault="00F40456" w:rsidP="009B173A">
      <w:pPr>
        <w:jc w:val="both"/>
        <w:rPr>
          <w:rFonts w:ascii="Franklin Gothic Book" w:hAnsi="Franklin Gothic Book" w:cstheme="minorHAnsi"/>
          <w:sz w:val="20"/>
          <w:szCs w:val="20"/>
          <w:lang w:val="hr-HR"/>
        </w:rPr>
      </w:pPr>
    </w:p>
    <w:p w:rsidR="00F40456" w:rsidRPr="00F40456" w:rsidRDefault="00F40456" w:rsidP="009B173A">
      <w:pPr>
        <w:jc w:val="both"/>
        <w:rPr>
          <w:rFonts w:ascii="Franklin Gothic Book" w:hAnsi="Franklin Gothic Book" w:cstheme="minorHAnsi"/>
          <w:sz w:val="20"/>
          <w:szCs w:val="20"/>
          <w:lang w:val="hr-HR"/>
        </w:rPr>
      </w:pPr>
      <w:r w:rsidRPr="00F40456">
        <w:rPr>
          <w:rFonts w:ascii="Franklin Gothic Book" w:hAnsi="Franklin Gothic Book" w:cstheme="minorHAnsi"/>
          <w:sz w:val="20"/>
          <w:szCs w:val="20"/>
          <w:lang w:val="hr-HR"/>
        </w:rPr>
        <w:t>Razloge porasta broja registrovanihpoljo</w:t>
      </w:r>
      <w:r w:rsidR="00AA342B">
        <w:rPr>
          <w:rFonts w:ascii="Franklin Gothic Book" w:hAnsi="Franklin Gothic Book" w:cstheme="minorHAnsi"/>
          <w:sz w:val="20"/>
          <w:szCs w:val="20"/>
          <w:lang w:val="hr-HR"/>
        </w:rPr>
        <w:t>p</w:t>
      </w:r>
      <w:r w:rsidRPr="00F40456">
        <w:rPr>
          <w:rFonts w:ascii="Franklin Gothic Book" w:hAnsi="Franklin Gothic Book" w:cstheme="minorHAnsi"/>
          <w:sz w:val="20"/>
          <w:szCs w:val="20"/>
          <w:lang w:val="hr-HR"/>
        </w:rPr>
        <w:t xml:space="preserve">privrednika, prije svega, nalazimo o procesu formalizacije poljoprivredne proizvodnje  pri čemu se sve veći broj poljoprivrednih domaćinstava odlučuje se na registraciju </w:t>
      </w:r>
      <w:r w:rsidRPr="00F40456">
        <w:rPr>
          <w:rFonts w:ascii="Franklin Gothic Book" w:hAnsi="Franklin Gothic Book" w:cstheme="minorHAnsi"/>
          <w:sz w:val="20"/>
          <w:szCs w:val="20"/>
          <w:lang w:val="hr-HR"/>
        </w:rPr>
        <w:lastRenderedPageBreak/>
        <w:t xml:space="preserve">obrta kako bi ostvarili pravo na različite vrste novčanih podrški, subvencija i poticaja, posebno usmjerenih ka mladima i  ženama, koje dodjeljuju kantonalni i federalni nivoi vlasti kao i u kontekstu prednosti i većeg iznosa poticaja u slučaju registrovanogpoljošrivrednog obrta. Kod ovakvih slučajeva, u narednom planskom periodu neophodno je raditi na kreirnajuuslova za očuvanje registrovanepoljošrivredne aktivnosti i jačanja njene konkuretnosti. </w:t>
      </w:r>
    </w:p>
    <w:p w:rsidR="00F40456" w:rsidRPr="00F40456" w:rsidRDefault="00F40456" w:rsidP="009B173A">
      <w:pPr>
        <w:jc w:val="both"/>
        <w:rPr>
          <w:rFonts w:ascii="Franklin Gothic Book" w:hAnsi="Franklin Gothic Book" w:cstheme="minorHAnsi"/>
          <w:sz w:val="20"/>
          <w:szCs w:val="20"/>
          <w:lang w:val="hr-HR"/>
        </w:rPr>
      </w:pPr>
    </w:p>
    <w:p w:rsidR="00D9769B" w:rsidRDefault="00F40456" w:rsidP="00D9769B">
      <w:pPr>
        <w:jc w:val="both"/>
        <w:rPr>
          <w:rFonts w:ascii="Franklin Gothic Book" w:hAnsi="Franklin Gothic Book" w:cstheme="minorHAnsi"/>
          <w:sz w:val="20"/>
          <w:szCs w:val="20"/>
          <w:lang w:val="hr-HR"/>
        </w:rPr>
      </w:pPr>
      <w:r w:rsidRPr="00F40456">
        <w:rPr>
          <w:rFonts w:ascii="Franklin Gothic Book" w:hAnsi="Franklin Gothic Book" w:cstheme="minorHAnsi"/>
          <w:sz w:val="20"/>
          <w:szCs w:val="20"/>
          <w:lang w:val="hr-HR"/>
        </w:rPr>
        <w:t>Dodatno, drugi važan razlog svakako je povećana svijest o važnosti pravnog statusa radi pristupa tržištima i sklapanja ugovora sa otkupljivačima a potom i učešća u javnim pozivima i kreditnim linijama za podršku poljoprivrednoj proizvodnji.</w:t>
      </w:r>
    </w:p>
    <w:p w:rsidR="00D9769B" w:rsidRDefault="00D9769B" w:rsidP="00D9769B">
      <w:pPr>
        <w:jc w:val="both"/>
        <w:rPr>
          <w:rFonts w:ascii="Franklin Gothic Book" w:hAnsi="Franklin Gothic Book" w:cstheme="minorHAnsi"/>
          <w:sz w:val="20"/>
          <w:szCs w:val="20"/>
          <w:lang w:val="hr-HR"/>
        </w:rPr>
      </w:pPr>
    </w:p>
    <w:p w:rsidR="00D9769B" w:rsidRPr="00D9769B" w:rsidRDefault="00D9769B" w:rsidP="00D9769B">
      <w:pPr>
        <w:pStyle w:val="NormalWeb"/>
        <w:jc w:val="both"/>
        <w:rPr>
          <w:rFonts w:ascii="Franklin Gothic Book" w:hAnsi="Franklin Gothic Book" w:cstheme="minorHAnsi"/>
          <w:sz w:val="20"/>
          <w:szCs w:val="20"/>
          <w:lang w:val="hr-HR"/>
        </w:rPr>
      </w:pPr>
      <w:r w:rsidRPr="00D9769B">
        <w:rPr>
          <w:rFonts w:ascii="Franklin Gothic Book" w:hAnsi="Franklin Gothic Book" w:cstheme="minorHAnsi"/>
          <w:b/>
          <w:bCs/>
          <w:sz w:val="20"/>
          <w:szCs w:val="20"/>
          <w:lang w:val="hr-HR"/>
        </w:rPr>
        <w:t>Biljna proizvodnja</w:t>
      </w:r>
      <w:r w:rsidRPr="00D9769B">
        <w:rPr>
          <w:rFonts w:ascii="Franklin Gothic Book" w:hAnsi="Franklin Gothic Book" w:cstheme="minorHAnsi"/>
          <w:sz w:val="20"/>
          <w:szCs w:val="20"/>
          <w:lang w:val="hr-HR"/>
        </w:rPr>
        <w:t xml:space="preserve"> u općini Čelić predstavlja temelj poljoprivredne aktivnosti i ključnu razvojnu granu lokalne ekonomije, zahvaljujući povoljnim agroekološkim uslovima, raznovrsnosti zemljišnih tipova i tradiciji uzgoja. Struktura biljne proizvodnje je raznolika i obuhvata žitarice, voće i povrće, pri čemu su pojedine kulture razvijene u kontinuitetu i imaju prepoznatljiv tržišni potencijal</w:t>
      </w:r>
      <w:r>
        <w:rPr>
          <w:rFonts w:ascii="Franklin Gothic Book" w:hAnsi="Franklin Gothic Book" w:cstheme="minorHAnsi"/>
          <w:sz w:val="20"/>
          <w:szCs w:val="20"/>
          <w:lang w:val="hr-HR"/>
        </w:rPr>
        <w:t>.</w:t>
      </w:r>
      <w:r w:rsidRPr="00D9769B">
        <w:rPr>
          <w:rFonts w:ascii="Franklin Gothic Book" w:hAnsi="Franklin Gothic Book" w:cstheme="minorHAnsi"/>
          <w:sz w:val="20"/>
          <w:szCs w:val="20"/>
          <w:lang w:val="hr-HR"/>
        </w:rPr>
        <w:t xml:space="preserve"> Žitarice, posebno kukuruz kao dominantna kultura, osiguravaju stabilnu osnovu kako za ljudsku potrošnju, tako i za stočarsku proizvodnju</w:t>
      </w:r>
      <w:r>
        <w:rPr>
          <w:rFonts w:ascii="Franklin Gothic Book" w:hAnsi="Franklin Gothic Book" w:cstheme="minorHAnsi"/>
          <w:sz w:val="20"/>
          <w:szCs w:val="20"/>
          <w:lang w:val="hr-HR"/>
        </w:rPr>
        <w:t>.</w:t>
      </w:r>
    </w:p>
    <w:p w:rsidR="00D9769B" w:rsidRDefault="00D9769B" w:rsidP="00D9769B">
      <w:pPr>
        <w:jc w:val="both"/>
        <w:rPr>
          <w:rFonts w:ascii="Franklin Gothic Book" w:hAnsi="Franklin Gothic Book" w:cstheme="minorHAnsi"/>
          <w:sz w:val="20"/>
          <w:szCs w:val="20"/>
          <w:lang w:val="hr-HR"/>
        </w:rPr>
      </w:pPr>
      <w:r w:rsidRPr="00D9769B">
        <w:rPr>
          <w:rFonts w:ascii="Franklin Gothic Book" w:hAnsi="Franklin Gothic Book" w:cstheme="minorHAnsi"/>
          <w:sz w:val="20"/>
          <w:szCs w:val="20"/>
          <w:lang w:val="hr-HR"/>
        </w:rPr>
        <w:t xml:space="preserve">Prema podacima Općinske uprave </w:t>
      </w:r>
      <w:r>
        <w:rPr>
          <w:rFonts w:ascii="Franklin Gothic Book" w:hAnsi="Franklin Gothic Book" w:cstheme="minorHAnsi"/>
          <w:sz w:val="20"/>
          <w:szCs w:val="20"/>
          <w:lang w:val="hr-HR"/>
        </w:rPr>
        <w:t>Č</w:t>
      </w:r>
      <w:r w:rsidRPr="00D9769B">
        <w:rPr>
          <w:rFonts w:ascii="Franklin Gothic Book" w:hAnsi="Franklin Gothic Book" w:cstheme="minorHAnsi"/>
          <w:sz w:val="20"/>
          <w:szCs w:val="20"/>
          <w:lang w:val="hr-HR"/>
        </w:rPr>
        <w:t>elić, u period 2020.-2024. godina žitarice pokazuju stabilne prinose uz blage oscilacije. Pšenica i tritikale kreću se između 160–190 tona, dok je ječam na sličnom nivou (160–190 tona). Kukuruz je daleko dominantnija kultura sa prosječnih 800–900 tona godišnje, što potvrđuje njegovu ulogu osnovne ratarske kulture. Tržišne cijene ostaju relativno niske (oko 600–650 KM po toni), što ograničava ekonomski efekat i ukazuje na potrebu za većom preradom ili animalnom upotrebom.</w:t>
      </w:r>
    </w:p>
    <w:p w:rsidR="00D9769B" w:rsidRPr="00D9769B" w:rsidRDefault="00D9769B" w:rsidP="00D9769B">
      <w:pPr>
        <w:jc w:val="both"/>
        <w:rPr>
          <w:rFonts w:ascii="Franklin Gothic Book" w:hAnsi="Franklin Gothic Book" w:cstheme="minorHAnsi"/>
          <w:sz w:val="20"/>
          <w:szCs w:val="20"/>
          <w:lang w:val="hr-HR"/>
        </w:rPr>
      </w:pPr>
    </w:p>
    <w:p w:rsidR="001C50B3" w:rsidRPr="001C50B3" w:rsidRDefault="001C50B3" w:rsidP="001C50B3">
      <w:pPr>
        <w:jc w:val="both"/>
        <w:rPr>
          <w:rFonts w:ascii="Franklin Gothic Book" w:hAnsi="Franklin Gothic Book" w:cstheme="minorHAnsi"/>
          <w:color w:val="000000" w:themeColor="text1"/>
          <w:sz w:val="20"/>
          <w:szCs w:val="20"/>
          <w:lang w:val="hr-HR"/>
        </w:rPr>
      </w:pPr>
      <w:r w:rsidRPr="001C50B3">
        <w:rPr>
          <w:rFonts w:ascii="Franklin Gothic Book" w:eastAsiaTheme="majorEastAsia" w:hAnsi="Franklin Gothic Book" w:cstheme="minorHAnsi"/>
          <w:color w:val="000000" w:themeColor="text1"/>
          <w:sz w:val="20"/>
          <w:szCs w:val="20"/>
          <w:lang w:val="hr-HR"/>
        </w:rPr>
        <w:t>Voće </w:t>
      </w:r>
      <w:r w:rsidRPr="001C50B3">
        <w:rPr>
          <w:rFonts w:ascii="Franklin Gothic Book" w:hAnsi="Franklin Gothic Book" w:cstheme="minorHAnsi"/>
          <w:color w:val="000000" w:themeColor="text1"/>
          <w:sz w:val="20"/>
          <w:szCs w:val="20"/>
          <w:lang w:val="hr-HR"/>
        </w:rPr>
        <w:t>je strateška specijalizacija Čelića a ova općina daleko je poznata po “Čelićkoj jagodi”. Naime, Proizvodnja jagode predstavlja najistaknutiju agro-specijalnost općine Čelić i jedan od ključnih segmenata lokalne biljne proizvodnje, po kojem je ovo područje prepoznatljivo i izvan granica Tuzlanskog kantona. Prema dostupnim podacima, na prostoru općine djeluje više od</w:t>
      </w:r>
      <w:r w:rsidRPr="001C50B3">
        <w:rPr>
          <w:rFonts w:ascii="Franklin Gothic Book" w:eastAsiaTheme="majorEastAsia" w:hAnsi="Franklin Gothic Book" w:cstheme="minorHAnsi"/>
          <w:color w:val="000000" w:themeColor="text1"/>
          <w:sz w:val="20"/>
          <w:szCs w:val="20"/>
          <w:lang w:val="hr-HR"/>
        </w:rPr>
        <w:t> 300 proizvođača </w:t>
      </w:r>
      <w:r w:rsidRPr="001C50B3">
        <w:rPr>
          <w:rFonts w:ascii="Franklin Gothic Book" w:hAnsi="Franklin Gothic Book" w:cstheme="minorHAnsi"/>
          <w:color w:val="000000" w:themeColor="text1"/>
          <w:sz w:val="20"/>
          <w:szCs w:val="20"/>
          <w:lang w:val="hr-HR"/>
        </w:rPr>
        <w:t>koji obrađuju oko</w:t>
      </w:r>
      <w:r w:rsidRPr="001C50B3">
        <w:rPr>
          <w:rFonts w:ascii="Franklin Gothic Book" w:eastAsiaTheme="majorEastAsia" w:hAnsi="Franklin Gothic Book" w:cstheme="minorHAnsi"/>
          <w:color w:val="000000" w:themeColor="text1"/>
          <w:sz w:val="20"/>
          <w:szCs w:val="20"/>
          <w:lang w:val="hr-HR"/>
        </w:rPr>
        <w:t> 75 hektara površina </w:t>
      </w:r>
      <w:r w:rsidRPr="001C50B3">
        <w:rPr>
          <w:rFonts w:ascii="Franklin Gothic Book" w:hAnsi="Franklin Gothic Book" w:cstheme="minorHAnsi"/>
          <w:color w:val="000000" w:themeColor="text1"/>
          <w:sz w:val="20"/>
          <w:szCs w:val="20"/>
          <w:lang w:val="hr-HR"/>
        </w:rPr>
        <w:t>pod jagodom, od čega se preko 90</w:t>
      </w:r>
      <w:r w:rsidRPr="001C50B3">
        <w:rPr>
          <w:rFonts w:ascii="Franklin Gothic Book" w:eastAsiaTheme="majorEastAsia" w:hAnsi="Franklin Gothic Book" w:cstheme="minorHAnsi"/>
          <w:color w:val="000000" w:themeColor="text1"/>
          <w:sz w:val="20"/>
          <w:szCs w:val="20"/>
          <w:lang w:val="hr-HR"/>
        </w:rPr>
        <w:t>% nalazi u plastenicima / visoki tunelima</w:t>
      </w:r>
      <w:r w:rsidRPr="001C50B3">
        <w:rPr>
          <w:rFonts w:ascii="Franklin Gothic Book" w:hAnsi="Franklin Gothic Book" w:cstheme="minorHAnsi"/>
          <w:color w:val="000000" w:themeColor="text1"/>
          <w:sz w:val="20"/>
          <w:szCs w:val="20"/>
          <w:lang w:val="hr-HR"/>
        </w:rPr>
        <w:t>, što omogućava stabilne prinose i produženu sezonu berbe. U proizvodnji se koriste visokoprinosne i tržišno tražene sorte poput</w:t>
      </w:r>
      <w:r w:rsidRPr="001C50B3">
        <w:rPr>
          <w:rFonts w:ascii="Franklin Gothic Book" w:eastAsiaTheme="majorEastAsia" w:hAnsi="Franklin Gothic Book" w:cstheme="minorHAnsi"/>
          <w:color w:val="000000" w:themeColor="text1"/>
          <w:sz w:val="20"/>
          <w:szCs w:val="20"/>
          <w:lang w:val="hr-HR"/>
        </w:rPr>
        <w:t> </w:t>
      </w:r>
      <w:r w:rsidRPr="001C50B3">
        <w:rPr>
          <w:rFonts w:ascii="Franklin Gothic Book" w:eastAsiaTheme="majorEastAsia" w:hAnsi="Franklin Gothic Book" w:cstheme="minorHAnsi"/>
          <w:i/>
          <w:iCs/>
          <w:color w:val="000000" w:themeColor="text1"/>
          <w:sz w:val="20"/>
          <w:szCs w:val="20"/>
          <w:lang w:val="hr-HR"/>
        </w:rPr>
        <w:t>Clery</w:t>
      </w:r>
      <w:r w:rsidRPr="001C50B3">
        <w:rPr>
          <w:rFonts w:ascii="Franklin Gothic Book" w:hAnsi="Franklin Gothic Book" w:cstheme="minorHAnsi"/>
          <w:color w:val="000000" w:themeColor="text1"/>
          <w:sz w:val="20"/>
          <w:szCs w:val="20"/>
          <w:lang w:val="hr-HR"/>
        </w:rPr>
        <w:t>,</w:t>
      </w:r>
      <w:r w:rsidRPr="001C50B3">
        <w:rPr>
          <w:rFonts w:ascii="Franklin Gothic Book" w:eastAsiaTheme="majorEastAsia" w:hAnsi="Franklin Gothic Book" w:cstheme="minorHAnsi"/>
          <w:color w:val="000000" w:themeColor="text1"/>
          <w:sz w:val="20"/>
          <w:szCs w:val="20"/>
          <w:lang w:val="hr-HR"/>
        </w:rPr>
        <w:t> </w:t>
      </w:r>
      <w:r w:rsidRPr="001C50B3">
        <w:rPr>
          <w:rFonts w:ascii="Franklin Gothic Book" w:eastAsiaTheme="majorEastAsia" w:hAnsi="Franklin Gothic Book" w:cstheme="minorHAnsi"/>
          <w:i/>
          <w:iCs/>
          <w:color w:val="000000" w:themeColor="text1"/>
          <w:sz w:val="20"/>
          <w:szCs w:val="20"/>
          <w:lang w:val="hr-HR"/>
        </w:rPr>
        <w:t>Asja</w:t>
      </w:r>
      <w:r w:rsidRPr="001C50B3">
        <w:rPr>
          <w:rFonts w:ascii="Franklin Gothic Book" w:hAnsi="Franklin Gothic Book" w:cstheme="minorHAnsi"/>
          <w:color w:val="000000" w:themeColor="text1"/>
          <w:sz w:val="20"/>
          <w:szCs w:val="20"/>
          <w:lang w:val="hr-HR"/>
        </w:rPr>
        <w:t>,</w:t>
      </w:r>
      <w:r w:rsidRPr="001C50B3">
        <w:rPr>
          <w:rFonts w:ascii="Franklin Gothic Book" w:eastAsiaTheme="majorEastAsia" w:hAnsi="Franklin Gothic Book" w:cstheme="minorHAnsi"/>
          <w:color w:val="000000" w:themeColor="text1"/>
          <w:sz w:val="20"/>
          <w:szCs w:val="20"/>
          <w:lang w:val="hr-HR"/>
        </w:rPr>
        <w:t> </w:t>
      </w:r>
      <w:r w:rsidRPr="001C50B3">
        <w:rPr>
          <w:rFonts w:ascii="Franklin Gothic Book" w:eastAsiaTheme="majorEastAsia" w:hAnsi="Franklin Gothic Book" w:cstheme="minorHAnsi"/>
          <w:i/>
          <w:iCs/>
          <w:color w:val="000000" w:themeColor="text1"/>
          <w:sz w:val="20"/>
          <w:szCs w:val="20"/>
          <w:lang w:val="hr-HR"/>
        </w:rPr>
        <w:t>Alba</w:t>
      </w:r>
      <w:r w:rsidRPr="001C50B3">
        <w:rPr>
          <w:rFonts w:ascii="Franklin Gothic Book" w:hAnsi="Franklin Gothic Book" w:cstheme="minorHAnsi"/>
          <w:color w:val="000000" w:themeColor="text1"/>
          <w:sz w:val="20"/>
          <w:szCs w:val="20"/>
          <w:lang w:val="hr-HR"/>
        </w:rPr>
        <w:t>,</w:t>
      </w:r>
      <w:r w:rsidRPr="001C50B3">
        <w:rPr>
          <w:rFonts w:ascii="Franklin Gothic Book" w:eastAsiaTheme="majorEastAsia" w:hAnsi="Franklin Gothic Book" w:cstheme="minorHAnsi"/>
          <w:color w:val="000000" w:themeColor="text1"/>
          <w:sz w:val="20"/>
          <w:szCs w:val="20"/>
          <w:lang w:val="hr-HR"/>
        </w:rPr>
        <w:t> </w:t>
      </w:r>
      <w:r w:rsidRPr="001C50B3">
        <w:rPr>
          <w:rFonts w:ascii="Franklin Gothic Book" w:eastAsiaTheme="majorEastAsia" w:hAnsi="Franklin Gothic Book" w:cstheme="minorHAnsi"/>
          <w:i/>
          <w:iCs/>
          <w:color w:val="000000" w:themeColor="text1"/>
          <w:sz w:val="20"/>
          <w:szCs w:val="20"/>
          <w:lang w:val="hr-HR"/>
        </w:rPr>
        <w:t>Aprika</w:t>
      </w:r>
      <w:r w:rsidRPr="001C50B3">
        <w:rPr>
          <w:rFonts w:ascii="Franklin Gothic Book" w:eastAsiaTheme="majorEastAsia" w:hAnsi="Franklin Gothic Book" w:cstheme="minorHAnsi"/>
          <w:color w:val="000000" w:themeColor="text1"/>
          <w:sz w:val="20"/>
          <w:szCs w:val="20"/>
          <w:lang w:val="hr-HR"/>
        </w:rPr>
        <w:t> </w:t>
      </w:r>
      <w:r w:rsidRPr="001C50B3">
        <w:rPr>
          <w:rFonts w:ascii="Franklin Gothic Book" w:hAnsi="Franklin Gothic Book" w:cstheme="minorHAnsi"/>
          <w:color w:val="000000" w:themeColor="text1"/>
          <w:sz w:val="20"/>
          <w:szCs w:val="20"/>
          <w:lang w:val="hr-HR"/>
        </w:rPr>
        <w:t>i</w:t>
      </w:r>
      <w:r w:rsidRPr="001C50B3">
        <w:rPr>
          <w:rFonts w:ascii="Franklin Gothic Book" w:eastAsiaTheme="majorEastAsia" w:hAnsi="Franklin Gothic Book" w:cstheme="minorHAnsi"/>
          <w:color w:val="000000" w:themeColor="text1"/>
          <w:sz w:val="20"/>
          <w:szCs w:val="20"/>
          <w:lang w:val="hr-HR"/>
        </w:rPr>
        <w:t> </w:t>
      </w:r>
      <w:r w:rsidRPr="001C50B3">
        <w:rPr>
          <w:rFonts w:ascii="Franklin Gothic Book" w:eastAsiaTheme="majorEastAsia" w:hAnsi="Franklin Gothic Book" w:cstheme="minorHAnsi"/>
          <w:i/>
          <w:iCs/>
          <w:color w:val="000000" w:themeColor="text1"/>
          <w:sz w:val="20"/>
          <w:szCs w:val="20"/>
          <w:lang w:val="hr-HR"/>
        </w:rPr>
        <w:t>Brila</w:t>
      </w:r>
      <w:r w:rsidRPr="001C50B3">
        <w:rPr>
          <w:rFonts w:ascii="Franklin Gothic Book" w:hAnsi="Franklin Gothic Book" w:cstheme="minorHAnsi"/>
          <w:color w:val="000000" w:themeColor="text1"/>
          <w:sz w:val="20"/>
          <w:szCs w:val="20"/>
          <w:lang w:val="hr-HR"/>
        </w:rPr>
        <w:t>, koje su se pokazale prilagođenim agroekološkim uslovima Čelića.</w:t>
      </w:r>
    </w:p>
    <w:p w:rsidR="001C50B3" w:rsidRPr="001C50B3" w:rsidRDefault="001C50B3" w:rsidP="001C50B3">
      <w:pPr>
        <w:jc w:val="both"/>
        <w:rPr>
          <w:rFonts w:ascii="Franklin Gothic Book" w:hAnsi="Franklin Gothic Book" w:cstheme="minorHAnsi"/>
          <w:color w:val="000000" w:themeColor="text1"/>
          <w:sz w:val="20"/>
          <w:szCs w:val="20"/>
          <w:lang w:val="hr-HR"/>
        </w:rPr>
      </w:pPr>
    </w:p>
    <w:p w:rsidR="001C50B3" w:rsidRPr="001C50B3" w:rsidRDefault="001C50B3" w:rsidP="001C50B3">
      <w:pPr>
        <w:jc w:val="both"/>
        <w:rPr>
          <w:rFonts w:ascii="Franklin Gothic Book" w:hAnsi="Franklin Gothic Book" w:cstheme="minorHAnsi"/>
          <w:color w:val="000000" w:themeColor="text1"/>
          <w:sz w:val="20"/>
          <w:szCs w:val="20"/>
          <w:lang w:val="hr-HR"/>
        </w:rPr>
      </w:pPr>
      <w:r w:rsidRPr="001C50B3">
        <w:rPr>
          <w:rFonts w:ascii="Franklin Gothic Book" w:hAnsi="Franklin Gothic Book" w:cstheme="minorHAnsi"/>
          <w:color w:val="000000" w:themeColor="text1"/>
          <w:sz w:val="20"/>
          <w:szCs w:val="20"/>
          <w:lang w:val="hr-HR"/>
        </w:rPr>
        <w:t>Prosječni prinosi u plasteničkoj su oko 2,5 tone po dulumu, a pojedini proizvođači dostižu i do</w:t>
      </w:r>
      <w:r w:rsidRPr="001C50B3">
        <w:rPr>
          <w:rFonts w:ascii="Franklin Gothic Book" w:eastAsiaTheme="majorEastAsia" w:hAnsi="Franklin Gothic Book" w:cstheme="minorHAnsi"/>
          <w:color w:val="000000" w:themeColor="text1"/>
          <w:sz w:val="20"/>
          <w:szCs w:val="20"/>
          <w:lang w:val="hr-HR"/>
        </w:rPr>
        <w:t> 3,5 tone po dunumu</w:t>
      </w:r>
      <w:r w:rsidRPr="001C50B3">
        <w:rPr>
          <w:rFonts w:ascii="Franklin Gothic Book" w:hAnsi="Franklin Gothic Book" w:cstheme="minorHAnsi"/>
          <w:color w:val="000000" w:themeColor="text1"/>
          <w:sz w:val="20"/>
          <w:szCs w:val="20"/>
          <w:lang w:val="hr-HR"/>
        </w:rPr>
        <w:t>, ali proizvođači ističu izazove u vidu visokih troškova ulaznih inputa, osjetljivosti usjeva na klimatske promjene i tržišnih oscilacija cijena u vršnim periodima. Uprkos tome, jagodarstvo u Čeliću postaje strateška razvojna niša podržana lokalnim i kantonalnim mjerama subvencija za plastenike, sadni materijal i manifestacije, a dodatnu vrijednost nudi mogućnost brendiranja („Čelićka jagoda“), plasmana na šira tržišta te potencijalne sertifikacije kroz organske standarde ili zaštitu geografskog porijekla. Ovome svakako doprinosi i tradiconalna manifestacija „Dani jagodičastog voća“ u Čeliću koja služi kao</w:t>
      </w:r>
      <w:r w:rsidRPr="001C50B3">
        <w:rPr>
          <w:rFonts w:ascii="Franklin Gothic Book" w:eastAsiaTheme="majorEastAsia" w:hAnsi="Franklin Gothic Book" w:cstheme="minorHAnsi"/>
          <w:color w:val="000000" w:themeColor="text1"/>
          <w:sz w:val="20"/>
          <w:szCs w:val="20"/>
          <w:lang w:val="hr-HR"/>
        </w:rPr>
        <w:t> platforma za promociju Čelića kao centra jagodastog voća u BiH</w:t>
      </w:r>
      <w:r w:rsidRPr="001C50B3">
        <w:rPr>
          <w:rFonts w:ascii="Franklin Gothic Book" w:hAnsi="Franklin Gothic Book" w:cstheme="minorHAnsi"/>
          <w:color w:val="000000" w:themeColor="text1"/>
          <w:sz w:val="20"/>
          <w:szCs w:val="20"/>
          <w:lang w:val="hr-HR"/>
        </w:rPr>
        <w:t xml:space="preserve"> te jača vidljivost lokalnih proizvođača, doprinosi njihovom brendiranju i otvara prostor za širenje prodajnih kanala, uključujući i potencijalne izvozne aranžmane.</w:t>
      </w:r>
    </w:p>
    <w:p w:rsidR="0070166A" w:rsidRPr="0070166A" w:rsidRDefault="0070166A" w:rsidP="00D9769B">
      <w:pPr>
        <w:jc w:val="both"/>
        <w:rPr>
          <w:rFonts w:ascii="Franklin Gothic Book" w:hAnsi="Franklin Gothic Book" w:cstheme="minorHAnsi"/>
          <w:sz w:val="20"/>
          <w:szCs w:val="20"/>
          <w:lang w:val="hr-HR"/>
        </w:rPr>
      </w:pPr>
    </w:p>
    <w:p w:rsidR="00D9769B" w:rsidRDefault="0070166A" w:rsidP="0070166A">
      <w:pPr>
        <w:jc w:val="both"/>
        <w:rPr>
          <w:rFonts w:ascii="Franklin Gothic Book" w:hAnsi="Franklin Gothic Book" w:cstheme="minorHAnsi"/>
          <w:sz w:val="20"/>
          <w:szCs w:val="20"/>
          <w:lang w:val="hr-HR"/>
        </w:rPr>
      </w:pPr>
      <w:r w:rsidRPr="0070166A">
        <w:rPr>
          <w:rFonts w:ascii="Franklin Gothic Book" w:hAnsi="Franklin Gothic Book" w:cstheme="minorHAnsi"/>
          <w:sz w:val="20"/>
          <w:szCs w:val="20"/>
          <w:lang w:val="hr-HR"/>
        </w:rPr>
        <w:t>Pored jagode, n</w:t>
      </w:r>
      <w:r w:rsidR="00D9769B" w:rsidRPr="0070166A">
        <w:rPr>
          <w:rFonts w:ascii="Franklin Gothic Book" w:hAnsi="Franklin Gothic Book" w:cstheme="minorHAnsi"/>
          <w:sz w:val="20"/>
          <w:szCs w:val="20"/>
          <w:lang w:val="hr-HR"/>
        </w:rPr>
        <w:t>ajznačajnija kultura su šljive sa oko 1.900–2.100 tona godišnje, što regiju jasno svrstava u poznato voćarsko područje. Jabuke i kruške bilježe stabilne, manje količine (50 i 30 tona), dok su orasi, trešnje, višnje i breskve prisutni u manjim obimima, ali uz visoke jedinične cijene (npr. orasi 12–15.000 KM/t). Posebno je interesantan rast vrijednosti trešnje u 2024. (25 t po cijeni 2.200 KM), što upućuje na potencijal za specijalizirane niše.</w:t>
      </w:r>
    </w:p>
    <w:p w:rsidR="0070166A" w:rsidRPr="0070166A" w:rsidRDefault="0070166A" w:rsidP="0070166A">
      <w:pPr>
        <w:jc w:val="both"/>
        <w:rPr>
          <w:rFonts w:ascii="Franklin Gothic Book" w:hAnsi="Franklin Gothic Book" w:cstheme="minorHAnsi"/>
          <w:sz w:val="20"/>
          <w:szCs w:val="20"/>
          <w:lang w:val="hr-HR"/>
        </w:rPr>
      </w:pPr>
    </w:p>
    <w:p w:rsidR="00D9769B" w:rsidRPr="0070166A" w:rsidRDefault="00D9769B" w:rsidP="0070166A">
      <w:pPr>
        <w:jc w:val="both"/>
        <w:rPr>
          <w:rFonts w:ascii="Franklin Gothic Book" w:hAnsi="Franklin Gothic Book" w:cstheme="minorHAnsi"/>
          <w:sz w:val="20"/>
          <w:szCs w:val="20"/>
          <w:lang w:val="hr-HR"/>
        </w:rPr>
      </w:pPr>
      <w:r w:rsidRPr="0070166A">
        <w:rPr>
          <w:rFonts w:ascii="Franklin Gothic Book" w:hAnsi="Franklin Gothic Book" w:cstheme="minorHAnsi"/>
          <w:sz w:val="20"/>
          <w:szCs w:val="20"/>
          <w:lang w:val="hr-HR"/>
        </w:rPr>
        <w:t>Povrće se proizvodi u manjim količinama, ali je prisutno u kontinuitetu. Najveći obim ima krompir sa stabilnih 500–600 tona. Ostali usjevi (paradajz, paprika, luk, krastavci) su marginalni po obimu, ali imaju tržišnu vrijednost i mogu se posmatrati kao dopunske kulture. Poseban potencijal leži u krastavcu, gdje je, uz manje količine (50–75 t), cijena relativno visoka (1.800–2.000 KM/t).</w:t>
      </w:r>
    </w:p>
    <w:p w:rsidR="00D9769B" w:rsidRPr="00D9769B" w:rsidRDefault="00D9769B" w:rsidP="00D9769B">
      <w:pPr>
        <w:jc w:val="both"/>
        <w:rPr>
          <w:rFonts w:ascii="Franklin Gothic Book" w:hAnsi="Franklin Gothic Book" w:cstheme="minorHAnsi"/>
          <w:sz w:val="20"/>
          <w:szCs w:val="20"/>
          <w:lang w:val="hr-HR"/>
        </w:rPr>
      </w:pPr>
    </w:p>
    <w:p w:rsidR="0070166A" w:rsidRPr="0090325D" w:rsidRDefault="0070166A" w:rsidP="0070166A">
      <w:pPr>
        <w:jc w:val="both"/>
        <w:rPr>
          <w:rFonts w:ascii="Franklin Gothic Book" w:hAnsi="Franklin Gothic Book" w:cstheme="minorHAnsi"/>
          <w:sz w:val="20"/>
          <w:szCs w:val="20"/>
          <w:lang w:val="hr-HR"/>
        </w:rPr>
      </w:pPr>
      <w:r w:rsidRPr="0090325D">
        <w:rPr>
          <w:rFonts w:ascii="Franklin Gothic Book" w:hAnsi="Franklin Gothic Book" w:cstheme="minorHAnsi"/>
          <w:sz w:val="20"/>
          <w:szCs w:val="20"/>
          <w:lang w:val="hr-HR"/>
        </w:rPr>
        <w:t xml:space="preserve">Okosnica razvoja distribucije poljoprivredih proizvoda općine Čelić bio je privredni gigant „ Frigos - Frutex“ koji je direktno i posebno indirektno kroz otkup poljoprivrednih proizvoda zapošljavao više od 50% radnog stanovništva, a čiji su pogoni bili locirani u Čeliću, najvećim naseljem na prostoru Općine. Medjutim, ovaj privredni subjekt više nije u funkciji ostavljajući poljoprivredne proizvođače da proizvode plasiraju kroz pijace, maloprodajne lance i direktnu prodaju na kućnom pragu te dio kroz Fruitpromdoo Čelić. Najveći dio proizvodnje </w:t>
      </w:r>
      <w:r w:rsidRPr="0090325D">
        <w:rPr>
          <w:rFonts w:ascii="Franklin Gothic Book" w:hAnsi="Franklin Gothic Book" w:cstheme="minorHAnsi"/>
          <w:sz w:val="20"/>
          <w:szCs w:val="20"/>
          <w:lang w:val="hr-HR"/>
        </w:rPr>
        <w:lastRenderedPageBreak/>
        <w:t>jagode i drugog jagodičastog voća ide prema Tuzli, Sarajevu i Mostaru, dok se manji obim otkupljuje za preradu ili završava u regionalnim trgovačkim centrima. Dio proizvođača sarađuje s otkupljivačima i veletrgovcima koji robu distribuiraju prema većim gradovima ili izvoze u zemlje okruženja, ponajviše Hrvatsku i Sloveniju, što potvrđuje da proizvodnja jagode ima iizvozni karakter.</w:t>
      </w:r>
    </w:p>
    <w:p w:rsidR="0070166A" w:rsidRPr="004C14BC" w:rsidRDefault="0070166A" w:rsidP="004C14BC">
      <w:pPr>
        <w:jc w:val="both"/>
        <w:rPr>
          <w:rFonts w:ascii="Franklin Gothic Book" w:hAnsi="Franklin Gothic Book" w:cstheme="minorHAnsi"/>
          <w:sz w:val="20"/>
          <w:szCs w:val="20"/>
          <w:lang w:val="hr-HR"/>
        </w:rPr>
      </w:pPr>
    </w:p>
    <w:p w:rsidR="004C14BC" w:rsidRDefault="0090325D" w:rsidP="004C14BC">
      <w:pPr>
        <w:jc w:val="both"/>
        <w:rPr>
          <w:rFonts w:ascii="Franklin Gothic Book" w:hAnsi="Franklin Gothic Book" w:cstheme="minorHAnsi"/>
          <w:sz w:val="20"/>
          <w:szCs w:val="20"/>
          <w:lang w:val="hr-HR"/>
        </w:rPr>
      </w:pPr>
      <w:r w:rsidRPr="004C14BC">
        <w:rPr>
          <w:rFonts w:ascii="Franklin Gothic Book" w:hAnsi="Franklin Gothic Book" w:cstheme="minorHAnsi"/>
          <w:b/>
          <w:bCs/>
          <w:sz w:val="20"/>
          <w:szCs w:val="20"/>
          <w:lang w:val="hr-HR"/>
        </w:rPr>
        <w:t>Stočarstvo</w:t>
      </w:r>
      <w:r w:rsidRPr="004C14BC">
        <w:rPr>
          <w:rFonts w:ascii="Franklin Gothic Book" w:hAnsi="Franklin Gothic Book" w:cstheme="minorHAnsi"/>
          <w:sz w:val="20"/>
          <w:szCs w:val="20"/>
          <w:lang w:val="hr-HR"/>
        </w:rPr>
        <w:t xml:space="preserve"> je također značajno zast</w:t>
      </w:r>
      <w:r w:rsidR="004C14BC" w:rsidRPr="004C14BC">
        <w:rPr>
          <w:rFonts w:ascii="Franklin Gothic Book" w:hAnsi="Franklin Gothic Book" w:cstheme="minorHAnsi"/>
          <w:sz w:val="20"/>
          <w:szCs w:val="20"/>
          <w:lang w:val="hr-HR"/>
        </w:rPr>
        <w:t>upljeno u cjelokupnoj poljo</w:t>
      </w:r>
      <w:r w:rsidR="004C14BC">
        <w:rPr>
          <w:rFonts w:ascii="Franklin Gothic Book" w:hAnsi="Franklin Gothic Book" w:cstheme="minorHAnsi"/>
          <w:sz w:val="20"/>
          <w:szCs w:val="20"/>
          <w:lang w:val="hr-HR"/>
        </w:rPr>
        <w:t>p</w:t>
      </w:r>
      <w:r w:rsidR="004C14BC" w:rsidRPr="004C14BC">
        <w:rPr>
          <w:rFonts w:ascii="Franklin Gothic Book" w:hAnsi="Franklin Gothic Book" w:cstheme="minorHAnsi"/>
          <w:sz w:val="20"/>
          <w:szCs w:val="20"/>
          <w:lang w:val="hr-HR"/>
        </w:rPr>
        <w:t>rivrednoj prozivodnji Čelića. Govedarstvo je jedna od centralnih grana animalne proizvodnje u Čeliću. Prema podscima Općinske uprave Čelić prikazanim u Tabeli 9. broj grla goveda pokazuje trend blagog opadanja – sa 1.200 grla u 2020. na oko 1.000 grla u 2024. ali ipak, tržišna vrijednost po grlu je porasla sa 3.000 na 3.500 KM, što ukazuje na rast cijena i i povećanu tržišnu potražnju. Paralelno, proizvodnja mlijeka bilježi blagi pad sa 6,2 miliona litara na 5,7 miliona litara u 2024., ali uz rast otkupne cijene sa 0,65 KM na 0,75 KM/l. Najzanačajniji otkupljivač mlijeka na području Čelića je Mljekara Smajić sa sjedištem u Čeliću koja otkupljuje mlijeko direktno od proizvođača sa prostora općine Čelić i susjednih općina, što omogućava sigurniji plasman malim gazdinstvima. Pored otkupa, mljekara proizvodi osnovne mliječne prerađevine (mlijeko, pavlaka, sir), koji se plasiraju uglavnom na području Tuzlanskog kantona i okolnih regija, čime „Smajić“ doprinosi jačanju prepoznatljivosti čelićke poljoprivrede i kreira dodatni kanal distribucije.</w:t>
      </w:r>
    </w:p>
    <w:p w:rsidR="004C14BC" w:rsidRDefault="004C14BC" w:rsidP="004C14BC">
      <w:pPr>
        <w:jc w:val="both"/>
        <w:rPr>
          <w:rFonts w:ascii="Franklin Gothic Book" w:hAnsi="Franklin Gothic Book" w:cstheme="minorHAnsi"/>
          <w:sz w:val="20"/>
          <w:szCs w:val="20"/>
          <w:lang w:val="hr-HR"/>
        </w:rPr>
      </w:pPr>
    </w:p>
    <w:p w:rsidR="004C14BC" w:rsidRDefault="004C14BC" w:rsidP="004C14BC">
      <w:pPr>
        <w:jc w:val="both"/>
        <w:rPr>
          <w:rFonts w:ascii="Franklin Gothic Book" w:hAnsi="Franklin Gothic Book" w:cstheme="minorHAnsi"/>
          <w:sz w:val="20"/>
          <w:szCs w:val="20"/>
          <w:lang w:val="hr-HR"/>
        </w:rPr>
      </w:pPr>
    </w:p>
    <w:bookmarkEnd w:id="78"/>
    <w:p w:rsidR="00192103" w:rsidRDefault="00192103"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10</w:t>
      </w:r>
      <w:r w:rsidR="00FA4106">
        <w:fldChar w:fldCharType="end"/>
      </w:r>
      <w:r>
        <w:t>. Pokazatelji stočarstva, peradarstva i pčelarstva na području Čelića u periodu 2020.-2024. godina</w:t>
      </w:r>
    </w:p>
    <w:tbl>
      <w:tblPr>
        <w:tblStyle w:val="GridTable4-Accent33"/>
        <w:tblW w:w="9355" w:type="dxa"/>
        <w:tblLayout w:type="fixed"/>
        <w:tblLook w:val="04A0"/>
      </w:tblPr>
      <w:tblGrid>
        <w:gridCol w:w="1345"/>
        <w:gridCol w:w="900"/>
        <w:gridCol w:w="720"/>
        <w:gridCol w:w="900"/>
        <w:gridCol w:w="720"/>
        <w:gridCol w:w="900"/>
        <w:gridCol w:w="630"/>
        <w:gridCol w:w="810"/>
        <w:gridCol w:w="720"/>
        <w:gridCol w:w="900"/>
        <w:gridCol w:w="810"/>
      </w:tblGrid>
      <w:tr w:rsidR="004C14BC" w:rsidRPr="004C14BC" w:rsidTr="00192103">
        <w:trPr>
          <w:cnfStyle w:val="100000000000"/>
          <w:trHeight w:val="285"/>
        </w:trPr>
        <w:tc>
          <w:tcPr>
            <w:cnfStyle w:val="001000000000"/>
            <w:tcW w:w="1345" w:type="dxa"/>
            <w:vMerge w:val="restart"/>
            <w:noWrap/>
            <w:hideMark/>
          </w:tcPr>
          <w:p w:rsidR="004C14BC" w:rsidRPr="004C14BC" w:rsidRDefault="004C14BC">
            <w:pPr>
              <w:rPr>
                <w:rFonts w:ascii="Franklin Gothic Book" w:hAnsi="Franklin Gothic Book" w:cs="Calibri"/>
                <w:color w:val="000000"/>
                <w:sz w:val="16"/>
                <w:szCs w:val="16"/>
                <w:lang w:eastAsia="en-US"/>
              </w:rPr>
            </w:pPr>
            <w:r w:rsidRPr="004C14BC">
              <w:rPr>
                <w:rFonts w:ascii="Franklin Gothic Book" w:hAnsi="Franklin Gothic Book" w:cs="Calibri"/>
                <w:b w:val="0"/>
                <w:bCs w:val="0"/>
                <w:color w:val="000000"/>
                <w:sz w:val="16"/>
                <w:szCs w:val="16"/>
              </w:rPr>
              <w:t>Vrstepoljoprivredneproizvodnje</w:t>
            </w:r>
          </w:p>
          <w:p w:rsidR="004C14BC" w:rsidRPr="004C14BC" w:rsidRDefault="004C14BC" w:rsidP="00A31F65">
            <w:pPr>
              <w:rPr>
                <w:rFonts w:ascii="Franklin Gothic Book" w:hAnsi="Franklin Gothic Book" w:cs="Calibri"/>
                <w:b w:val="0"/>
                <w:bCs w:val="0"/>
                <w:color w:val="000000"/>
                <w:sz w:val="16"/>
                <w:szCs w:val="16"/>
                <w:lang w:eastAsia="en-US"/>
              </w:rPr>
            </w:pPr>
            <w:r w:rsidRPr="004C14BC">
              <w:rPr>
                <w:rFonts w:ascii="Franklin Gothic Book" w:hAnsi="Franklin Gothic Book" w:cs="Arial"/>
                <w:b w:val="0"/>
                <w:bCs w:val="0"/>
                <w:color w:val="000000"/>
                <w:sz w:val="16"/>
                <w:szCs w:val="16"/>
              </w:rPr>
              <w:t> </w:t>
            </w:r>
          </w:p>
        </w:tc>
        <w:tc>
          <w:tcPr>
            <w:tcW w:w="90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2020</w:t>
            </w:r>
          </w:p>
        </w:tc>
        <w:tc>
          <w:tcPr>
            <w:tcW w:w="72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 </w:t>
            </w:r>
          </w:p>
        </w:tc>
        <w:tc>
          <w:tcPr>
            <w:tcW w:w="90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2021</w:t>
            </w:r>
          </w:p>
        </w:tc>
        <w:tc>
          <w:tcPr>
            <w:tcW w:w="72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 </w:t>
            </w:r>
          </w:p>
        </w:tc>
        <w:tc>
          <w:tcPr>
            <w:tcW w:w="90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2022</w:t>
            </w:r>
          </w:p>
        </w:tc>
        <w:tc>
          <w:tcPr>
            <w:tcW w:w="63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 </w:t>
            </w:r>
          </w:p>
        </w:tc>
        <w:tc>
          <w:tcPr>
            <w:tcW w:w="2430" w:type="dxa"/>
            <w:gridSpan w:val="3"/>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2023</w:t>
            </w:r>
          </w:p>
        </w:tc>
        <w:tc>
          <w:tcPr>
            <w:tcW w:w="810" w:type="dxa"/>
            <w:hideMark/>
          </w:tcPr>
          <w:p w:rsidR="004C14BC" w:rsidRPr="004C14BC" w:rsidRDefault="004C14BC">
            <w:pPr>
              <w:jc w:val="center"/>
              <w:cnfStyle w:val="100000000000"/>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2024</w:t>
            </w:r>
          </w:p>
        </w:tc>
      </w:tr>
      <w:tr w:rsidR="004C14BC" w:rsidRPr="004C14BC" w:rsidTr="00192103">
        <w:trPr>
          <w:cnfStyle w:val="000000100000"/>
          <w:cantSplit/>
          <w:trHeight w:val="1134"/>
        </w:trPr>
        <w:tc>
          <w:tcPr>
            <w:cnfStyle w:val="001000000000"/>
            <w:tcW w:w="1345" w:type="dxa"/>
            <w:vMerge/>
            <w:noWrap/>
            <w:hideMark/>
          </w:tcPr>
          <w:p w:rsidR="004C14BC" w:rsidRPr="004C14BC" w:rsidRDefault="004C14BC">
            <w:pPr>
              <w:rPr>
                <w:rFonts w:ascii="Franklin Gothic Book" w:hAnsi="Franklin Gothic Book" w:cs="Arial"/>
                <w:b w:val="0"/>
                <w:bCs w:val="0"/>
                <w:color w:val="000000"/>
                <w:sz w:val="16"/>
                <w:szCs w:val="16"/>
              </w:rPr>
            </w:pPr>
          </w:p>
        </w:tc>
        <w:tc>
          <w:tcPr>
            <w:tcW w:w="90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količina</w:t>
            </w:r>
            <w:r w:rsidRPr="004C14BC">
              <w:rPr>
                <w:rFonts w:ascii="Franklin Gothic Book" w:hAnsi="Franklin Gothic Book" w:cs="Arial"/>
                <w:color w:val="000000"/>
                <w:sz w:val="16"/>
                <w:szCs w:val="16"/>
              </w:rPr>
              <w:br/>
              <w:t>(u tonama)</w:t>
            </w:r>
          </w:p>
        </w:tc>
        <w:tc>
          <w:tcPr>
            <w:tcW w:w="72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ukupnatržišnacijena (u KM)</w:t>
            </w:r>
          </w:p>
        </w:tc>
        <w:tc>
          <w:tcPr>
            <w:tcW w:w="90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količina</w:t>
            </w:r>
            <w:r w:rsidRPr="004C14BC">
              <w:rPr>
                <w:rFonts w:ascii="Franklin Gothic Book" w:hAnsi="Franklin Gothic Book" w:cs="Arial"/>
                <w:color w:val="000000"/>
                <w:sz w:val="16"/>
                <w:szCs w:val="16"/>
              </w:rPr>
              <w:br/>
              <w:t>(u tonama)</w:t>
            </w:r>
          </w:p>
        </w:tc>
        <w:tc>
          <w:tcPr>
            <w:tcW w:w="72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ukupnatržišnacijena (u KM)</w:t>
            </w:r>
          </w:p>
        </w:tc>
        <w:tc>
          <w:tcPr>
            <w:tcW w:w="90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količina</w:t>
            </w:r>
            <w:r w:rsidRPr="004C14BC">
              <w:rPr>
                <w:rFonts w:ascii="Franklin Gothic Book" w:hAnsi="Franklin Gothic Book" w:cs="Arial"/>
                <w:color w:val="000000"/>
                <w:sz w:val="16"/>
                <w:szCs w:val="16"/>
              </w:rPr>
              <w:br/>
              <w:t>(u tonama)</w:t>
            </w:r>
          </w:p>
        </w:tc>
        <w:tc>
          <w:tcPr>
            <w:tcW w:w="63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ukupnatržišnacijena (u KM)</w:t>
            </w:r>
          </w:p>
        </w:tc>
        <w:tc>
          <w:tcPr>
            <w:tcW w:w="81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količina</w:t>
            </w:r>
            <w:r w:rsidRPr="004C14BC">
              <w:rPr>
                <w:rFonts w:ascii="Franklin Gothic Book" w:hAnsi="Franklin Gothic Book" w:cs="Arial"/>
                <w:color w:val="000000"/>
                <w:sz w:val="16"/>
                <w:szCs w:val="16"/>
              </w:rPr>
              <w:br/>
              <w:t>(u tonama)</w:t>
            </w:r>
          </w:p>
        </w:tc>
        <w:tc>
          <w:tcPr>
            <w:tcW w:w="72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ukupnatržišnacijena (u KM)</w:t>
            </w:r>
          </w:p>
        </w:tc>
        <w:tc>
          <w:tcPr>
            <w:tcW w:w="90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količina</w:t>
            </w:r>
            <w:r w:rsidRPr="004C14BC">
              <w:rPr>
                <w:rFonts w:ascii="Franklin Gothic Book" w:hAnsi="Franklin Gothic Book" w:cs="Arial"/>
                <w:color w:val="000000"/>
                <w:sz w:val="16"/>
                <w:szCs w:val="16"/>
              </w:rPr>
              <w:br/>
              <w:t>(u tonama)</w:t>
            </w:r>
          </w:p>
        </w:tc>
        <w:tc>
          <w:tcPr>
            <w:tcW w:w="810" w:type="dxa"/>
            <w:textDirection w:val="btLr"/>
            <w:vAlign w:val="center"/>
            <w:hideMark/>
          </w:tcPr>
          <w:p w:rsidR="004C14BC" w:rsidRPr="004C14BC" w:rsidRDefault="004C14BC" w:rsidP="004C14BC">
            <w:pPr>
              <w:ind w:left="113" w:right="113"/>
              <w:jc w:val="center"/>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ukupnatržišnacijena (u KM)</w:t>
            </w:r>
          </w:p>
        </w:tc>
      </w:tr>
      <w:tr w:rsidR="004C14BC" w:rsidRPr="004C14BC" w:rsidTr="00192103">
        <w:trPr>
          <w:trHeight w:val="285"/>
        </w:trPr>
        <w:tc>
          <w:tcPr>
            <w:cnfStyle w:val="001000000000"/>
            <w:tcW w:w="1345" w:type="dxa"/>
            <w:hideMark/>
          </w:tcPr>
          <w:p w:rsidR="004C14BC" w:rsidRPr="004C14BC" w:rsidRDefault="004C14BC">
            <w:pPr>
              <w:rPr>
                <w:rFonts w:ascii="Franklin Gothic Book" w:hAnsi="Franklin Gothic Book" w:cs="Arial"/>
                <w:b w:val="0"/>
                <w:bCs w:val="0"/>
                <w:color w:val="000000"/>
                <w:sz w:val="16"/>
                <w:szCs w:val="16"/>
                <w:lang w:eastAsia="en-US"/>
              </w:rPr>
            </w:pPr>
            <w:r w:rsidRPr="004C14BC">
              <w:rPr>
                <w:rFonts w:ascii="Franklin Gothic Book" w:hAnsi="Franklin Gothic Book" w:cs="Arial"/>
                <w:b w:val="0"/>
                <w:bCs w:val="0"/>
                <w:color w:val="000000"/>
                <w:sz w:val="16"/>
                <w:szCs w:val="16"/>
              </w:rPr>
              <w:t>Brojgrla stoke</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1200</w:t>
            </w:r>
          </w:p>
        </w:tc>
        <w:tc>
          <w:tcPr>
            <w:tcW w:w="72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3000</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1180</w:t>
            </w:r>
          </w:p>
        </w:tc>
        <w:tc>
          <w:tcPr>
            <w:tcW w:w="72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3000</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1150</w:t>
            </w:r>
          </w:p>
        </w:tc>
        <w:tc>
          <w:tcPr>
            <w:tcW w:w="63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3000</w:t>
            </w:r>
          </w:p>
        </w:tc>
        <w:tc>
          <w:tcPr>
            <w:tcW w:w="81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1050</w:t>
            </w:r>
          </w:p>
        </w:tc>
        <w:tc>
          <w:tcPr>
            <w:tcW w:w="72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3500</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1000</w:t>
            </w:r>
          </w:p>
        </w:tc>
        <w:tc>
          <w:tcPr>
            <w:tcW w:w="81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3500</w:t>
            </w:r>
          </w:p>
        </w:tc>
      </w:tr>
      <w:tr w:rsidR="004C14BC" w:rsidRPr="004C14BC" w:rsidTr="00192103">
        <w:trPr>
          <w:cnfStyle w:val="000000100000"/>
          <w:trHeight w:val="285"/>
        </w:trPr>
        <w:tc>
          <w:tcPr>
            <w:cnfStyle w:val="001000000000"/>
            <w:tcW w:w="1345" w:type="dxa"/>
            <w:hideMark/>
          </w:tcPr>
          <w:p w:rsidR="004C14BC" w:rsidRPr="004C14BC" w:rsidRDefault="004C14BC">
            <w:pPr>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Proizvodnja mlijeka(litara)</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6200000</w:t>
            </w:r>
          </w:p>
        </w:tc>
        <w:tc>
          <w:tcPr>
            <w:tcW w:w="72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0.65</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6200000</w:t>
            </w:r>
          </w:p>
        </w:tc>
        <w:tc>
          <w:tcPr>
            <w:tcW w:w="72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0.7</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6000000</w:t>
            </w:r>
          </w:p>
        </w:tc>
        <w:tc>
          <w:tcPr>
            <w:tcW w:w="63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0.7</w:t>
            </w:r>
          </w:p>
        </w:tc>
        <w:tc>
          <w:tcPr>
            <w:tcW w:w="81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5800000</w:t>
            </w:r>
          </w:p>
        </w:tc>
        <w:tc>
          <w:tcPr>
            <w:tcW w:w="72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0.7</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5700000</w:t>
            </w:r>
          </w:p>
        </w:tc>
        <w:tc>
          <w:tcPr>
            <w:tcW w:w="81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0.75</w:t>
            </w:r>
          </w:p>
        </w:tc>
      </w:tr>
      <w:tr w:rsidR="004C14BC" w:rsidRPr="004C14BC" w:rsidTr="00192103">
        <w:trPr>
          <w:trHeight w:val="285"/>
        </w:trPr>
        <w:tc>
          <w:tcPr>
            <w:cnfStyle w:val="001000000000"/>
            <w:tcW w:w="1345" w:type="dxa"/>
            <w:hideMark/>
          </w:tcPr>
          <w:p w:rsidR="004C14BC" w:rsidRPr="004C14BC" w:rsidRDefault="004C14BC">
            <w:pPr>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Brojgrlaovaca</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1700</w:t>
            </w:r>
          </w:p>
        </w:tc>
        <w:tc>
          <w:tcPr>
            <w:tcW w:w="72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350</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1700</w:t>
            </w:r>
          </w:p>
        </w:tc>
        <w:tc>
          <w:tcPr>
            <w:tcW w:w="72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400</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1700</w:t>
            </w:r>
          </w:p>
        </w:tc>
        <w:tc>
          <w:tcPr>
            <w:tcW w:w="63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400</w:t>
            </w:r>
          </w:p>
        </w:tc>
        <w:tc>
          <w:tcPr>
            <w:tcW w:w="81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1700</w:t>
            </w:r>
          </w:p>
        </w:tc>
        <w:tc>
          <w:tcPr>
            <w:tcW w:w="72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450</w:t>
            </w:r>
          </w:p>
        </w:tc>
        <w:tc>
          <w:tcPr>
            <w:tcW w:w="90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1700</w:t>
            </w:r>
          </w:p>
        </w:tc>
        <w:tc>
          <w:tcPr>
            <w:tcW w:w="810" w:type="dxa"/>
            <w:noWrap/>
            <w:hideMark/>
          </w:tcPr>
          <w:p w:rsidR="004C14BC" w:rsidRPr="004C14BC" w:rsidRDefault="004C14BC">
            <w:pPr>
              <w:jc w:val="right"/>
              <w:cnfStyle w:val="000000000000"/>
              <w:rPr>
                <w:rFonts w:ascii="Franklin Gothic Book" w:hAnsi="Franklin Gothic Book" w:cs="Arial"/>
                <w:color w:val="000000"/>
                <w:sz w:val="16"/>
                <w:szCs w:val="16"/>
              </w:rPr>
            </w:pPr>
            <w:r w:rsidRPr="004C14BC">
              <w:rPr>
                <w:rFonts w:ascii="Franklin Gothic Book" w:hAnsi="Franklin Gothic Book" w:cs="Arial"/>
                <w:color w:val="000000"/>
                <w:sz w:val="16"/>
                <w:szCs w:val="16"/>
              </w:rPr>
              <w:t>450</w:t>
            </w:r>
          </w:p>
        </w:tc>
      </w:tr>
      <w:tr w:rsidR="004C14BC" w:rsidRPr="004C14BC" w:rsidTr="00192103">
        <w:trPr>
          <w:cnfStyle w:val="000000100000"/>
          <w:trHeight w:val="285"/>
        </w:trPr>
        <w:tc>
          <w:tcPr>
            <w:cnfStyle w:val="001000000000"/>
            <w:tcW w:w="1345" w:type="dxa"/>
            <w:hideMark/>
          </w:tcPr>
          <w:p w:rsidR="004C14BC" w:rsidRPr="004C14BC" w:rsidRDefault="004C14BC">
            <w:pPr>
              <w:rPr>
                <w:rFonts w:ascii="Franklin Gothic Book" w:hAnsi="Franklin Gothic Book" w:cs="Arial"/>
                <w:b w:val="0"/>
                <w:bCs w:val="0"/>
                <w:color w:val="000000"/>
                <w:sz w:val="16"/>
                <w:szCs w:val="16"/>
              </w:rPr>
            </w:pPr>
            <w:r w:rsidRPr="004C14BC">
              <w:rPr>
                <w:rFonts w:ascii="Franklin Gothic Book" w:hAnsi="Franklin Gothic Book" w:cs="Arial"/>
                <w:b w:val="0"/>
                <w:bCs w:val="0"/>
                <w:color w:val="000000"/>
                <w:sz w:val="16"/>
                <w:szCs w:val="16"/>
              </w:rPr>
              <w:t>Proizvodnja meda(</w:t>
            </w:r>
            <w:r>
              <w:rPr>
                <w:rFonts w:ascii="Franklin Gothic Book" w:hAnsi="Franklin Gothic Book" w:cs="Arial"/>
                <w:b w:val="0"/>
                <w:bCs w:val="0"/>
                <w:color w:val="000000"/>
                <w:sz w:val="16"/>
                <w:szCs w:val="16"/>
              </w:rPr>
              <w:t>kg</w:t>
            </w:r>
            <w:r w:rsidRPr="004C14BC">
              <w:rPr>
                <w:rFonts w:ascii="Franklin Gothic Book" w:hAnsi="Franklin Gothic Book" w:cs="Arial"/>
                <w:b w:val="0"/>
                <w:bCs w:val="0"/>
                <w:color w:val="000000"/>
                <w:sz w:val="16"/>
                <w:szCs w:val="16"/>
              </w:rPr>
              <w:t>)</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8000</w:t>
            </w:r>
          </w:p>
        </w:tc>
        <w:tc>
          <w:tcPr>
            <w:tcW w:w="72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20</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8000</w:t>
            </w:r>
          </w:p>
        </w:tc>
        <w:tc>
          <w:tcPr>
            <w:tcW w:w="72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20</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6500</w:t>
            </w:r>
          </w:p>
        </w:tc>
        <w:tc>
          <w:tcPr>
            <w:tcW w:w="63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20</w:t>
            </w:r>
          </w:p>
        </w:tc>
        <w:tc>
          <w:tcPr>
            <w:tcW w:w="81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6500</w:t>
            </w:r>
          </w:p>
        </w:tc>
        <w:tc>
          <w:tcPr>
            <w:tcW w:w="72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25</w:t>
            </w:r>
          </w:p>
        </w:tc>
        <w:tc>
          <w:tcPr>
            <w:tcW w:w="90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8500</w:t>
            </w:r>
          </w:p>
        </w:tc>
        <w:tc>
          <w:tcPr>
            <w:tcW w:w="810" w:type="dxa"/>
            <w:noWrap/>
            <w:hideMark/>
          </w:tcPr>
          <w:p w:rsidR="004C14BC" w:rsidRPr="004C14BC" w:rsidRDefault="004C14BC">
            <w:pPr>
              <w:jc w:val="right"/>
              <w:cnfStyle w:val="000000100000"/>
              <w:rPr>
                <w:rFonts w:ascii="Franklin Gothic Book" w:hAnsi="Franklin Gothic Book" w:cs="Arial"/>
                <w:color w:val="000000"/>
                <w:sz w:val="16"/>
                <w:szCs w:val="16"/>
              </w:rPr>
            </w:pPr>
            <w:r w:rsidRPr="004C14BC">
              <w:rPr>
                <w:rFonts w:ascii="Franklin Gothic Book" w:hAnsi="Franklin Gothic Book" w:cs="Arial"/>
                <w:color w:val="000000"/>
                <w:sz w:val="16"/>
                <w:szCs w:val="16"/>
              </w:rPr>
              <w:t>25</w:t>
            </w:r>
          </w:p>
        </w:tc>
      </w:tr>
    </w:tbl>
    <w:p w:rsidR="004C14BC" w:rsidRPr="004C14BC" w:rsidRDefault="004C14BC" w:rsidP="004C14BC">
      <w:pPr>
        <w:jc w:val="both"/>
        <w:rPr>
          <w:rFonts w:ascii="Franklin Gothic Book" w:hAnsi="Franklin Gothic Book" w:cstheme="minorHAnsi"/>
          <w:sz w:val="20"/>
          <w:szCs w:val="20"/>
          <w:lang w:val="hr-HR"/>
        </w:rPr>
      </w:pPr>
    </w:p>
    <w:p w:rsidR="004C14BC" w:rsidRDefault="00192103" w:rsidP="00192103">
      <w:pPr>
        <w:jc w:val="both"/>
        <w:rPr>
          <w:rFonts w:ascii="Franklin Gothic Book" w:hAnsi="Franklin Gothic Book" w:cstheme="minorHAnsi"/>
          <w:sz w:val="20"/>
          <w:szCs w:val="20"/>
          <w:lang w:val="hr-HR"/>
        </w:rPr>
      </w:pPr>
      <w:r w:rsidRPr="00192103">
        <w:rPr>
          <w:rFonts w:ascii="Franklin Gothic Book" w:hAnsi="Franklin Gothic Book" w:cstheme="minorHAnsi"/>
          <w:sz w:val="20"/>
          <w:szCs w:val="20"/>
          <w:lang w:val="hr-HR"/>
        </w:rPr>
        <w:t>Ovčarstvo u Čeliću je stabilno i održava se na oko 1.700 grla tokom cijelog perioda 2020–2024. Vrijednost po grlu porasla je sa 350 KM u 2020. na 450 KM u 2024., što odražava rast tržišne potražnje. Ovčarstvo je značajno jer se u dobroj mjeri oslanja na dostupne pašnjake (više od 6.000 ha), čime se ostvaruje održivost i optimalno korištenje prirodnih resursa. Uloga ovčarstva je važna i kao dopuna porodičnim gazdinstvima, gdje doprinosi diverzifikaciji prihoda.</w:t>
      </w:r>
    </w:p>
    <w:p w:rsidR="00192103" w:rsidRDefault="00192103" w:rsidP="00192103">
      <w:pPr>
        <w:jc w:val="both"/>
        <w:rPr>
          <w:rFonts w:ascii="Franklin Gothic Book" w:hAnsi="Franklin Gothic Book" w:cstheme="minorHAnsi"/>
          <w:sz w:val="20"/>
          <w:szCs w:val="20"/>
          <w:lang w:val="hr-HR"/>
        </w:rPr>
      </w:pPr>
    </w:p>
    <w:p w:rsidR="00192103" w:rsidRPr="00192103" w:rsidRDefault="00192103" w:rsidP="00192103">
      <w:pPr>
        <w:jc w:val="both"/>
        <w:rPr>
          <w:rFonts w:ascii="Franklin Gothic Book" w:hAnsi="Franklin Gothic Book" w:cstheme="minorHAnsi"/>
          <w:sz w:val="20"/>
          <w:szCs w:val="20"/>
          <w:lang w:val="hr-HR"/>
        </w:rPr>
      </w:pPr>
      <w:r w:rsidRPr="00192103">
        <w:rPr>
          <w:rFonts w:ascii="Franklin Gothic Book" w:hAnsi="Franklin Gothic Book" w:cstheme="minorHAnsi"/>
          <w:sz w:val="20"/>
          <w:szCs w:val="20"/>
          <w:lang w:val="hr-HR"/>
        </w:rPr>
        <w:t>Pčelarstvo se pokazuje kao specifična i rastuća niša. Proizvodnja meda je oscilirala – sa 8.000 kg (2020–2021) pala je na 6.500 kg (2022–2023), da bi se 2024. ponovo oporavila na 8.500 kg. Cijena meda je u isto vrijeme porasla</w:t>
      </w:r>
      <w:r>
        <w:rPr>
          <w:rFonts w:ascii="Franklin Gothic Book" w:hAnsi="Franklin Gothic Book" w:cstheme="minorHAnsi"/>
          <w:sz w:val="20"/>
          <w:szCs w:val="20"/>
          <w:lang w:val="hr-HR"/>
        </w:rPr>
        <w:t xml:space="preserve"> sa 20 KM po kg na 25 KM po kg </w:t>
      </w:r>
      <w:r w:rsidRPr="00192103">
        <w:rPr>
          <w:rFonts w:ascii="Franklin Gothic Book" w:hAnsi="Franklin Gothic Book" w:cstheme="minorHAnsi"/>
          <w:sz w:val="20"/>
          <w:szCs w:val="20"/>
          <w:lang w:val="hr-HR"/>
        </w:rPr>
        <w:t xml:space="preserve">što pokazuje rastuću tržišnu vrijednost i interes za lokalno porijeklo meda. Ova djelatnost je posebno značajna u prigorskim dijelovima uz Majevicu, gdje ekološki </w:t>
      </w:r>
      <w:r>
        <w:rPr>
          <w:rFonts w:ascii="Franklin Gothic Book" w:hAnsi="Franklin Gothic Book" w:cstheme="minorHAnsi"/>
          <w:sz w:val="20"/>
          <w:szCs w:val="20"/>
          <w:lang w:val="hr-HR"/>
        </w:rPr>
        <w:t>uslovi</w:t>
      </w:r>
      <w:r w:rsidRPr="00192103">
        <w:rPr>
          <w:rFonts w:ascii="Franklin Gothic Book" w:hAnsi="Franklin Gothic Book" w:cstheme="minorHAnsi"/>
          <w:sz w:val="20"/>
          <w:szCs w:val="20"/>
          <w:lang w:val="hr-HR"/>
        </w:rPr>
        <w:t xml:space="preserve"> i flora omogućavaju visok kvalitet proizvoda sa potencijalom za organsku i brendiranu proizvodnju.</w:t>
      </w:r>
    </w:p>
    <w:p w:rsidR="004C14BC" w:rsidRDefault="004C14BC" w:rsidP="0070166A">
      <w:pPr>
        <w:jc w:val="both"/>
        <w:rPr>
          <w:rFonts w:ascii="-webkit-standard" w:hAnsi="-webkit-standard"/>
          <w:color w:val="000000"/>
          <w:sz w:val="27"/>
          <w:szCs w:val="27"/>
        </w:rPr>
      </w:pPr>
    </w:p>
    <w:p w:rsidR="00192103" w:rsidRPr="00192103" w:rsidRDefault="00192103" w:rsidP="0070166A">
      <w:pPr>
        <w:jc w:val="both"/>
        <w:rPr>
          <w:rFonts w:ascii="Franklin Gothic Book" w:hAnsi="Franklin Gothic Book" w:cstheme="minorHAnsi"/>
          <w:color w:val="EE0000"/>
          <w:sz w:val="20"/>
          <w:szCs w:val="20"/>
          <w:lang w:val="hr-HR"/>
        </w:rPr>
      </w:pPr>
      <w:r w:rsidRPr="00192103">
        <w:rPr>
          <w:rFonts w:ascii="Franklin Gothic Book" w:hAnsi="Franklin Gothic Book" w:cstheme="minorHAnsi"/>
          <w:sz w:val="20"/>
          <w:szCs w:val="20"/>
          <w:lang w:val="hr-HR"/>
        </w:rPr>
        <w:t xml:space="preserve">Peradarstvo se uglavnom razvija u okviru porodičnih gazdinstava, sa manjim, ali stabilnim učešćem u ukupnom animalnom sektoru, pri čemu je poseban interes tržišta za domaćom organskom </w:t>
      </w:r>
      <w:r w:rsidRPr="00114DEC">
        <w:rPr>
          <w:rFonts w:ascii="Franklin Gothic Book" w:hAnsi="Franklin Gothic Book" w:cstheme="minorHAnsi"/>
          <w:color w:val="000000" w:themeColor="text1"/>
          <w:sz w:val="20"/>
          <w:szCs w:val="20"/>
          <w:lang w:val="hr-HR"/>
        </w:rPr>
        <w:t>proizvodnjom jaja i pilića.</w:t>
      </w:r>
    </w:p>
    <w:p w:rsidR="00192103" w:rsidRDefault="00192103" w:rsidP="0070166A">
      <w:pPr>
        <w:jc w:val="both"/>
        <w:rPr>
          <w:rFonts w:ascii="-webkit-standard" w:hAnsi="-webkit-standard"/>
          <w:color w:val="000000"/>
          <w:sz w:val="27"/>
          <w:szCs w:val="27"/>
        </w:rPr>
      </w:pPr>
    </w:p>
    <w:p w:rsidR="0070166A" w:rsidRDefault="00192103" w:rsidP="00192103">
      <w:pPr>
        <w:jc w:val="both"/>
        <w:rPr>
          <w:rFonts w:ascii="Franklin Gothic Book" w:hAnsi="Franklin Gothic Book" w:cstheme="minorHAnsi"/>
          <w:sz w:val="20"/>
          <w:szCs w:val="20"/>
          <w:lang w:val="hr-HR"/>
        </w:rPr>
      </w:pPr>
      <w:r w:rsidRPr="00192103">
        <w:rPr>
          <w:rFonts w:ascii="Franklin Gothic Book" w:hAnsi="Franklin Gothic Book" w:cstheme="minorHAnsi"/>
          <w:sz w:val="20"/>
          <w:szCs w:val="20"/>
          <w:lang w:val="hr-HR"/>
        </w:rPr>
        <w:t>Iako se u proteklom periodu bilježi</w:t>
      </w:r>
      <w:r w:rsidR="004C14BC" w:rsidRPr="00192103">
        <w:rPr>
          <w:rFonts w:ascii="Franklin Gothic Book" w:hAnsi="Franklin Gothic Book" w:cstheme="minorHAnsi"/>
          <w:sz w:val="20"/>
          <w:szCs w:val="20"/>
          <w:lang w:val="hr-HR"/>
        </w:rPr>
        <w:t> smanjenje stočnog fonda</w:t>
      </w:r>
      <w:r w:rsidRPr="00192103">
        <w:rPr>
          <w:rFonts w:ascii="Franklin Gothic Book" w:hAnsi="Franklin Gothic Book" w:cstheme="minorHAnsi"/>
          <w:sz w:val="20"/>
          <w:szCs w:val="20"/>
          <w:lang w:val="hr-HR"/>
        </w:rPr>
        <w:t xml:space="preserve"> ili pak stabilan nivo animalne proizvodnje</w:t>
      </w:r>
      <w:r w:rsidR="004C14BC" w:rsidRPr="00192103">
        <w:rPr>
          <w:rFonts w:ascii="Franklin Gothic Book" w:hAnsi="Franklin Gothic Book" w:cstheme="minorHAnsi"/>
          <w:sz w:val="20"/>
          <w:szCs w:val="20"/>
          <w:lang w:val="hr-HR"/>
        </w:rPr>
        <w:t xml:space="preserve">, </w:t>
      </w:r>
      <w:r w:rsidRPr="00192103">
        <w:rPr>
          <w:rFonts w:ascii="Franklin Gothic Book" w:hAnsi="Franklin Gothic Book" w:cstheme="minorHAnsi"/>
          <w:sz w:val="20"/>
          <w:szCs w:val="20"/>
          <w:lang w:val="hr-HR"/>
        </w:rPr>
        <w:t>uočava se</w:t>
      </w:r>
      <w:r w:rsidR="004C14BC" w:rsidRPr="00192103">
        <w:rPr>
          <w:rFonts w:ascii="Franklin Gothic Book" w:hAnsi="Franklin Gothic Book" w:cstheme="minorHAnsi"/>
          <w:sz w:val="20"/>
          <w:szCs w:val="20"/>
          <w:lang w:val="hr-HR"/>
        </w:rPr>
        <w:t> veći prihod po jedinici proizvodnje, što potvrđuje potrebu za modernizacijom i povećanjem produktivnosti</w:t>
      </w:r>
      <w:r w:rsidRPr="00192103">
        <w:rPr>
          <w:rFonts w:ascii="Franklin Gothic Book" w:hAnsi="Franklin Gothic Book" w:cstheme="minorHAnsi"/>
          <w:sz w:val="20"/>
          <w:szCs w:val="20"/>
          <w:lang w:val="hr-HR"/>
        </w:rPr>
        <w:t>. Za naredni planski period, strateški prioritet treba biti modernizacija stočarske proizvodnje kroz ulaganja u genetiku i ishranu, razvoj mini-prerađivačkih kapaciteta, te jačanje kooperativnog modela koji bi osigurao stabilniji otkup i bolju pregovaračku poziciju proizvođača. Paralelno, potrebno je podstaći diverzifikaciju u pčelarstvu i sitnoj stoci, sa fokusom na brendirane proizvode sa geografskim porijeklom, posebno vezano za razvoj ruralnog turizma i korištenja turističkog potencijala majevičkog kraja.</w:t>
      </w:r>
    </w:p>
    <w:p w:rsidR="00B30572" w:rsidRDefault="00B30572" w:rsidP="00192103">
      <w:pPr>
        <w:jc w:val="both"/>
        <w:rPr>
          <w:rFonts w:ascii="Franklin Gothic Book" w:hAnsi="Franklin Gothic Book" w:cstheme="minorHAnsi"/>
          <w:sz w:val="20"/>
          <w:szCs w:val="20"/>
          <w:lang w:val="hr-HR"/>
        </w:rPr>
      </w:pPr>
    </w:p>
    <w:p w:rsidR="00B30572" w:rsidRPr="00B30572" w:rsidRDefault="00B30572" w:rsidP="00B30572">
      <w:pPr>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 xml:space="preserve">Podaci o rastu i razvoju poljoprivredne na području Čelića potkrepljuju se analizom </w:t>
      </w:r>
      <w:r w:rsidRPr="00B30572">
        <w:rPr>
          <w:rFonts w:ascii="Franklin Gothic Book" w:hAnsi="Franklin Gothic Book" w:cstheme="minorHAnsi"/>
          <w:sz w:val="20"/>
          <w:szCs w:val="20"/>
          <w:lang w:val="hr-HR"/>
        </w:rPr>
        <w:t xml:space="preserve">trenda </w:t>
      </w:r>
      <w:r>
        <w:rPr>
          <w:rFonts w:ascii="Franklin Gothic Book" w:hAnsi="Franklin Gothic Book" w:cstheme="minorHAnsi"/>
          <w:sz w:val="20"/>
          <w:szCs w:val="20"/>
          <w:lang w:val="hr-HR"/>
        </w:rPr>
        <w:t xml:space="preserve">odobrenih novčanih podrški za poljoprivrednike u Čeliću kako na nivou Tuzlanskog kantona tako i Federacije BiH.Naime, prema </w:t>
      </w:r>
      <w:r>
        <w:rPr>
          <w:rFonts w:ascii="Franklin Gothic Book" w:hAnsi="Franklin Gothic Book" w:cstheme="minorHAnsi"/>
          <w:sz w:val="20"/>
          <w:szCs w:val="20"/>
          <w:lang w:val="hr-HR"/>
        </w:rPr>
        <w:lastRenderedPageBreak/>
        <w:t xml:space="preserve">podacima iz Tabele 11, poljoprivredni proizvođači sa područja Čelića zabilježili su </w:t>
      </w:r>
      <w:r w:rsidRPr="00B30572">
        <w:rPr>
          <w:rFonts w:ascii="Franklin Gothic Book" w:hAnsi="Franklin Gothic Book" w:cstheme="minorHAnsi"/>
          <w:sz w:val="20"/>
          <w:szCs w:val="20"/>
          <w:lang w:val="hr-HR"/>
        </w:rPr>
        <w:t>više nego dvostruko povećanje</w:t>
      </w:r>
      <w:r>
        <w:rPr>
          <w:rFonts w:ascii="Franklin Gothic Book" w:hAnsi="Franklin Gothic Book" w:cstheme="minorHAnsi"/>
          <w:sz w:val="20"/>
          <w:szCs w:val="20"/>
          <w:lang w:val="hr-HR"/>
        </w:rPr>
        <w:t xml:space="preserve"> odobrenih novčanih podrška sa nivou Tuzlanskog kantona </w:t>
      </w:r>
      <w:r w:rsidRPr="00B30572">
        <w:rPr>
          <w:rFonts w:ascii="Franklin Gothic Book" w:hAnsi="Franklin Gothic Book" w:cstheme="minorHAnsi"/>
          <w:sz w:val="20"/>
          <w:szCs w:val="20"/>
          <w:lang w:val="hr-HR"/>
        </w:rPr>
        <w:t xml:space="preserve">u periodu 2020–2024. </w:t>
      </w:r>
      <w:r>
        <w:rPr>
          <w:rFonts w:ascii="Franklin Gothic Book" w:hAnsi="Franklin Gothic Book" w:cstheme="minorHAnsi"/>
          <w:sz w:val="20"/>
          <w:szCs w:val="20"/>
          <w:lang w:val="hr-HR"/>
        </w:rPr>
        <w:t xml:space="preserve">Naime, navedeni iznos je sa </w:t>
      </w:r>
      <w:r w:rsidRPr="00B30572">
        <w:rPr>
          <w:rFonts w:ascii="Franklin Gothic Book" w:hAnsi="Franklin Gothic Book" w:cstheme="minorHAnsi"/>
          <w:sz w:val="20"/>
          <w:szCs w:val="20"/>
          <w:lang w:val="hr-HR"/>
        </w:rPr>
        <w:t>1,14 miliona KM</w:t>
      </w:r>
      <w:r>
        <w:rPr>
          <w:rFonts w:ascii="Franklin Gothic Book" w:hAnsi="Franklin Gothic Book" w:cstheme="minorHAnsi"/>
          <w:sz w:val="20"/>
          <w:szCs w:val="20"/>
          <w:lang w:val="hr-HR"/>
        </w:rPr>
        <w:t xml:space="preserve"> u 2020. godini porastao</w:t>
      </w:r>
      <w:r w:rsidRPr="00B30572">
        <w:rPr>
          <w:rFonts w:ascii="Franklin Gothic Book" w:hAnsi="Franklin Gothic Book" w:cstheme="minorHAnsi"/>
          <w:sz w:val="20"/>
          <w:szCs w:val="20"/>
          <w:lang w:val="hr-HR"/>
        </w:rPr>
        <w:t xml:space="preserve"> na 2,81 milion KM. Iako je u 2023. godini zabilježen blagi pad u odnosu na prethodnu godinu, već 2024. godine izdvajanja dostižu </w:t>
      </w:r>
      <w:r>
        <w:rPr>
          <w:rFonts w:ascii="Franklin Gothic Book" w:hAnsi="Franklin Gothic Book" w:cstheme="minorHAnsi"/>
          <w:sz w:val="20"/>
          <w:szCs w:val="20"/>
          <w:lang w:val="hr-HR"/>
        </w:rPr>
        <w:t>navedeni maksimalni iznos u posmatranom periodu</w:t>
      </w:r>
      <w:r w:rsidRPr="00B30572">
        <w:rPr>
          <w:rFonts w:ascii="Franklin Gothic Book" w:hAnsi="Franklin Gothic Book" w:cstheme="minorHAnsi"/>
          <w:sz w:val="20"/>
          <w:szCs w:val="20"/>
          <w:lang w:val="hr-HR"/>
        </w:rPr>
        <w:t xml:space="preserve">. </w:t>
      </w:r>
      <w:r>
        <w:rPr>
          <w:rFonts w:ascii="Franklin Gothic Book" w:hAnsi="Franklin Gothic Book" w:cstheme="minorHAnsi"/>
          <w:sz w:val="20"/>
          <w:szCs w:val="20"/>
          <w:lang w:val="hr-HR"/>
        </w:rPr>
        <w:t xml:space="preserve">Odobreni iznosi novčanih podrški za poljoprivrednike na području Čelića a sa nivoa </w:t>
      </w:r>
      <w:r w:rsidRPr="00B30572">
        <w:rPr>
          <w:rFonts w:ascii="Franklin Gothic Book" w:hAnsi="Franklin Gothic Book" w:cstheme="minorHAnsi"/>
          <w:sz w:val="20"/>
          <w:szCs w:val="20"/>
          <w:lang w:val="hr-HR"/>
        </w:rPr>
        <w:t>Federacije BiH su rasl</w:t>
      </w:r>
      <w:r>
        <w:rPr>
          <w:rFonts w:ascii="Franklin Gothic Book" w:hAnsi="Franklin Gothic Book" w:cstheme="minorHAnsi"/>
          <w:sz w:val="20"/>
          <w:szCs w:val="20"/>
          <w:lang w:val="hr-HR"/>
        </w:rPr>
        <w:t>i</w:t>
      </w:r>
      <w:r w:rsidRPr="00B30572">
        <w:rPr>
          <w:rFonts w:ascii="Franklin Gothic Book" w:hAnsi="Franklin Gothic Book" w:cstheme="minorHAnsi"/>
          <w:sz w:val="20"/>
          <w:szCs w:val="20"/>
          <w:lang w:val="hr-HR"/>
        </w:rPr>
        <w:t xml:space="preserve"> do 2023. godine, kada je dostignut nivo od 1,2 miliona KM, koji je zadržan i u 2024. godini.</w:t>
      </w:r>
    </w:p>
    <w:p w:rsidR="00B30572" w:rsidRDefault="00B30572" w:rsidP="00192103">
      <w:pPr>
        <w:jc w:val="both"/>
        <w:rPr>
          <w:rFonts w:ascii="Franklin Gothic Book" w:hAnsi="Franklin Gothic Book" w:cstheme="minorHAnsi"/>
          <w:sz w:val="20"/>
          <w:szCs w:val="20"/>
          <w:lang w:val="hr-HR"/>
        </w:rPr>
      </w:pPr>
    </w:p>
    <w:p w:rsidR="00114DEC" w:rsidRDefault="00114DEC" w:rsidP="00192103">
      <w:pPr>
        <w:jc w:val="both"/>
        <w:rPr>
          <w:rFonts w:ascii="Franklin Gothic Book" w:hAnsi="Franklin Gothic Book" w:cstheme="minorHAnsi"/>
          <w:sz w:val="20"/>
          <w:szCs w:val="20"/>
          <w:lang w:val="hr-HR"/>
        </w:rPr>
      </w:pPr>
    </w:p>
    <w:p w:rsidR="00114DEC" w:rsidRDefault="00114DEC"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11</w:t>
      </w:r>
      <w:r w:rsidR="00FA4106">
        <w:fldChar w:fldCharType="end"/>
      </w:r>
      <w:r>
        <w:t>. Pregled broja korisnika u Čeliću novčanih podrški u poljoprivredi na nivou TK i FBiH u periodu 2020.-2024. godina</w:t>
      </w:r>
    </w:p>
    <w:tbl>
      <w:tblPr>
        <w:tblStyle w:val="GridTable4-Accent33"/>
        <w:tblW w:w="0" w:type="auto"/>
        <w:jc w:val="center"/>
        <w:tblLook w:val="04A0"/>
      </w:tblPr>
      <w:tblGrid>
        <w:gridCol w:w="2028"/>
        <w:gridCol w:w="1866"/>
        <w:gridCol w:w="1834"/>
        <w:gridCol w:w="1861"/>
      </w:tblGrid>
      <w:tr w:rsidR="00114DEC" w:rsidRPr="00170093" w:rsidTr="00114DEC">
        <w:trPr>
          <w:cnfStyle w:val="100000000000"/>
          <w:jc w:val="center"/>
        </w:trPr>
        <w:tc>
          <w:tcPr>
            <w:cnfStyle w:val="001000000000"/>
            <w:tcW w:w="2028" w:type="dxa"/>
            <w:hideMark/>
          </w:tcPr>
          <w:p w:rsidR="00114DEC" w:rsidRPr="00170093" w:rsidRDefault="00114DEC">
            <w:pPr>
              <w:jc w:val="center"/>
              <w:rPr>
                <w:rFonts w:ascii="Franklin Gothic Book" w:hAnsi="Franklin Gothic Book"/>
                <w:b w:val="0"/>
                <w:bCs w:val="0"/>
                <w:sz w:val="18"/>
                <w:szCs w:val="18"/>
                <w:lang w:eastAsia="en-US"/>
              </w:rPr>
            </w:pPr>
            <w:r w:rsidRPr="00170093">
              <w:rPr>
                <w:rFonts w:ascii="Franklin Gothic Book" w:hAnsi="Franklin Gothic Book"/>
                <w:b w:val="0"/>
                <w:bCs w:val="0"/>
                <w:sz w:val="18"/>
                <w:szCs w:val="18"/>
              </w:rPr>
              <w:t>Godina</w:t>
            </w:r>
          </w:p>
        </w:tc>
        <w:tc>
          <w:tcPr>
            <w:tcW w:w="0" w:type="auto"/>
            <w:hideMark/>
          </w:tcPr>
          <w:p w:rsidR="00114DEC" w:rsidRPr="00170093" w:rsidRDefault="00114DEC">
            <w:pPr>
              <w:jc w:val="center"/>
              <w:cnfStyle w:val="100000000000"/>
              <w:rPr>
                <w:rFonts w:ascii="Franklin Gothic Book" w:hAnsi="Franklin Gothic Book"/>
                <w:b w:val="0"/>
                <w:bCs w:val="0"/>
                <w:sz w:val="18"/>
                <w:szCs w:val="18"/>
              </w:rPr>
            </w:pPr>
            <w:r w:rsidRPr="00170093">
              <w:rPr>
                <w:rFonts w:ascii="Franklin Gothic Book" w:hAnsi="Franklin Gothic Book"/>
                <w:b w:val="0"/>
                <w:bCs w:val="0"/>
                <w:sz w:val="18"/>
                <w:szCs w:val="18"/>
              </w:rPr>
              <w:t>Tuzlanskikanton (KM)</w:t>
            </w:r>
          </w:p>
        </w:tc>
        <w:tc>
          <w:tcPr>
            <w:tcW w:w="0" w:type="auto"/>
            <w:hideMark/>
          </w:tcPr>
          <w:p w:rsidR="00114DEC" w:rsidRPr="00170093" w:rsidRDefault="00114DEC">
            <w:pPr>
              <w:jc w:val="center"/>
              <w:cnfStyle w:val="100000000000"/>
              <w:rPr>
                <w:rFonts w:ascii="Franklin Gothic Book" w:hAnsi="Franklin Gothic Book"/>
                <w:b w:val="0"/>
                <w:bCs w:val="0"/>
                <w:sz w:val="18"/>
                <w:szCs w:val="18"/>
              </w:rPr>
            </w:pPr>
            <w:r w:rsidRPr="00170093">
              <w:rPr>
                <w:rFonts w:ascii="Franklin Gothic Book" w:hAnsi="Franklin Gothic Book"/>
                <w:b w:val="0"/>
                <w:bCs w:val="0"/>
                <w:sz w:val="18"/>
                <w:szCs w:val="18"/>
              </w:rPr>
              <w:t>Federacija BiH (KM)*</w:t>
            </w:r>
          </w:p>
        </w:tc>
        <w:tc>
          <w:tcPr>
            <w:tcW w:w="0" w:type="auto"/>
            <w:hideMark/>
          </w:tcPr>
          <w:p w:rsidR="00114DEC" w:rsidRPr="00170093" w:rsidRDefault="00114DEC">
            <w:pPr>
              <w:jc w:val="center"/>
              <w:cnfStyle w:val="100000000000"/>
              <w:rPr>
                <w:rFonts w:ascii="Franklin Gothic Book" w:hAnsi="Franklin Gothic Book"/>
                <w:b w:val="0"/>
                <w:bCs w:val="0"/>
                <w:sz w:val="18"/>
                <w:szCs w:val="18"/>
              </w:rPr>
            </w:pPr>
            <w:r w:rsidRPr="00170093">
              <w:rPr>
                <w:rFonts w:ascii="Franklin Gothic Book" w:hAnsi="Franklin Gothic Book"/>
                <w:b w:val="0"/>
                <w:bCs w:val="0"/>
                <w:sz w:val="18"/>
                <w:szCs w:val="18"/>
              </w:rPr>
              <w:t>Brojkorisnika u Čeliću</w:t>
            </w:r>
          </w:p>
        </w:tc>
      </w:tr>
      <w:tr w:rsidR="00114DEC" w:rsidRPr="00170093" w:rsidTr="00114DEC">
        <w:trPr>
          <w:cnfStyle w:val="000000100000"/>
          <w:jc w:val="center"/>
        </w:trPr>
        <w:tc>
          <w:tcPr>
            <w:cnfStyle w:val="001000000000"/>
            <w:tcW w:w="2028" w:type="dxa"/>
            <w:hideMark/>
          </w:tcPr>
          <w:p w:rsidR="00114DEC" w:rsidRPr="00170093" w:rsidRDefault="00114DEC" w:rsidP="00114DEC">
            <w:pPr>
              <w:jc w:val="center"/>
              <w:rPr>
                <w:rFonts w:ascii="Franklin Gothic Book" w:hAnsi="Franklin Gothic Book"/>
                <w:b w:val="0"/>
                <w:bCs w:val="0"/>
                <w:sz w:val="18"/>
                <w:szCs w:val="18"/>
              </w:rPr>
            </w:pPr>
            <w:r w:rsidRPr="00170093">
              <w:rPr>
                <w:rFonts w:ascii="Franklin Gothic Book" w:hAnsi="Franklin Gothic Book"/>
                <w:b w:val="0"/>
                <w:bCs w:val="0"/>
                <w:sz w:val="18"/>
                <w:szCs w:val="18"/>
              </w:rPr>
              <w:t>2020.</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1.141.835</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650.000</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630</w:t>
            </w:r>
          </w:p>
        </w:tc>
      </w:tr>
      <w:tr w:rsidR="00114DEC" w:rsidRPr="00170093" w:rsidTr="00114DEC">
        <w:trPr>
          <w:jc w:val="center"/>
        </w:trPr>
        <w:tc>
          <w:tcPr>
            <w:cnfStyle w:val="001000000000"/>
            <w:tcW w:w="2028" w:type="dxa"/>
            <w:hideMark/>
          </w:tcPr>
          <w:p w:rsidR="00114DEC" w:rsidRPr="00170093" w:rsidRDefault="00114DEC" w:rsidP="00114DEC">
            <w:pPr>
              <w:jc w:val="center"/>
              <w:rPr>
                <w:rFonts w:ascii="Franklin Gothic Book" w:hAnsi="Franklin Gothic Book"/>
                <w:b w:val="0"/>
                <w:bCs w:val="0"/>
                <w:sz w:val="18"/>
                <w:szCs w:val="18"/>
              </w:rPr>
            </w:pPr>
            <w:r w:rsidRPr="00170093">
              <w:rPr>
                <w:rFonts w:ascii="Franklin Gothic Book" w:hAnsi="Franklin Gothic Book"/>
                <w:b w:val="0"/>
                <w:bCs w:val="0"/>
                <w:sz w:val="18"/>
                <w:szCs w:val="18"/>
              </w:rPr>
              <w:t>2021.</w:t>
            </w:r>
          </w:p>
        </w:tc>
        <w:tc>
          <w:tcPr>
            <w:tcW w:w="0" w:type="auto"/>
            <w:hideMark/>
          </w:tcPr>
          <w:p w:rsidR="00114DEC" w:rsidRPr="00170093" w:rsidRDefault="00114DEC" w:rsidP="00114DEC">
            <w:pPr>
              <w:jc w:val="center"/>
              <w:cnfStyle w:val="000000000000"/>
              <w:rPr>
                <w:rFonts w:ascii="Franklin Gothic Book" w:hAnsi="Franklin Gothic Book"/>
                <w:sz w:val="18"/>
                <w:szCs w:val="18"/>
              </w:rPr>
            </w:pPr>
            <w:r w:rsidRPr="00170093">
              <w:rPr>
                <w:rFonts w:ascii="Franklin Gothic Book" w:hAnsi="Franklin Gothic Book"/>
                <w:sz w:val="18"/>
                <w:szCs w:val="18"/>
              </w:rPr>
              <w:t>1.914.321</w:t>
            </w:r>
          </w:p>
        </w:tc>
        <w:tc>
          <w:tcPr>
            <w:tcW w:w="0" w:type="auto"/>
            <w:hideMark/>
          </w:tcPr>
          <w:p w:rsidR="00114DEC" w:rsidRPr="00170093" w:rsidRDefault="00114DEC" w:rsidP="00114DEC">
            <w:pPr>
              <w:jc w:val="center"/>
              <w:cnfStyle w:val="000000000000"/>
              <w:rPr>
                <w:rFonts w:ascii="Franklin Gothic Book" w:hAnsi="Franklin Gothic Book"/>
                <w:sz w:val="18"/>
                <w:szCs w:val="18"/>
              </w:rPr>
            </w:pPr>
            <w:r w:rsidRPr="00170093">
              <w:rPr>
                <w:rFonts w:ascii="Franklin Gothic Book" w:hAnsi="Franklin Gothic Book"/>
                <w:sz w:val="18"/>
                <w:szCs w:val="18"/>
              </w:rPr>
              <w:t>750.000</w:t>
            </w:r>
          </w:p>
        </w:tc>
        <w:tc>
          <w:tcPr>
            <w:tcW w:w="0" w:type="auto"/>
            <w:hideMark/>
          </w:tcPr>
          <w:p w:rsidR="00114DEC" w:rsidRPr="00170093" w:rsidRDefault="00114DEC" w:rsidP="00114DEC">
            <w:pPr>
              <w:jc w:val="center"/>
              <w:cnfStyle w:val="000000000000"/>
              <w:rPr>
                <w:rFonts w:ascii="Franklin Gothic Book" w:hAnsi="Franklin Gothic Book"/>
                <w:sz w:val="18"/>
                <w:szCs w:val="18"/>
              </w:rPr>
            </w:pPr>
            <w:r w:rsidRPr="00170093">
              <w:rPr>
                <w:rFonts w:ascii="Franklin Gothic Book" w:hAnsi="Franklin Gothic Book"/>
                <w:sz w:val="18"/>
                <w:szCs w:val="18"/>
              </w:rPr>
              <w:t>720</w:t>
            </w:r>
          </w:p>
        </w:tc>
      </w:tr>
      <w:tr w:rsidR="00114DEC" w:rsidRPr="00170093" w:rsidTr="00114DEC">
        <w:trPr>
          <w:cnfStyle w:val="000000100000"/>
          <w:jc w:val="center"/>
        </w:trPr>
        <w:tc>
          <w:tcPr>
            <w:cnfStyle w:val="001000000000"/>
            <w:tcW w:w="2028" w:type="dxa"/>
            <w:hideMark/>
          </w:tcPr>
          <w:p w:rsidR="00114DEC" w:rsidRPr="00170093" w:rsidRDefault="00114DEC" w:rsidP="00114DEC">
            <w:pPr>
              <w:jc w:val="center"/>
              <w:rPr>
                <w:rFonts w:ascii="Franklin Gothic Book" w:hAnsi="Franklin Gothic Book"/>
                <w:b w:val="0"/>
                <w:bCs w:val="0"/>
                <w:sz w:val="18"/>
                <w:szCs w:val="18"/>
              </w:rPr>
            </w:pPr>
            <w:r w:rsidRPr="00170093">
              <w:rPr>
                <w:rFonts w:ascii="Franklin Gothic Book" w:hAnsi="Franklin Gothic Book"/>
                <w:b w:val="0"/>
                <w:bCs w:val="0"/>
                <w:sz w:val="18"/>
                <w:szCs w:val="18"/>
              </w:rPr>
              <w:t>2022.</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2.396.715</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1.000.000</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790</w:t>
            </w:r>
          </w:p>
        </w:tc>
      </w:tr>
      <w:tr w:rsidR="00114DEC" w:rsidRPr="00170093" w:rsidTr="00114DEC">
        <w:trPr>
          <w:jc w:val="center"/>
        </w:trPr>
        <w:tc>
          <w:tcPr>
            <w:cnfStyle w:val="001000000000"/>
            <w:tcW w:w="2028" w:type="dxa"/>
            <w:hideMark/>
          </w:tcPr>
          <w:p w:rsidR="00114DEC" w:rsidRPr="00170093" w:rsidRDefault="00114DEC" w:rsidP="00114DEC">
            <w:pPr>
              <w:jc w:val="center"/>
              <w:rPr>
                <w:rFonts w:ascii="Franklin Gothic Book" w:hAnsi="Franklin Gothic Book"/>
                <w:b w:val="0"/>
                <w:bCs w:val="0"/>
                <w:sz w:val="18"/>
                <w:szCs w:val="18"/>
              </w:rPr>
            </w:pPr>
            <w:r w:rsidRPr="00170093">
              <w:rPr>
                <w:rFonts w:ascii="Franklin Gothic Book" w:hAnsi="Franklin Gothic Book"/>
                <w:b w:val="0"/>
                <w:bCs w:val="0"/>
                <w:sz w:val="18"/>
                <w:szCs w:val="18"/>
              </w:rPr>
              <w:t>2023.</w:t>
            </w:r>
          </w:p>
        </w:tc>
        <w:tc>
          <w:tcPr>
            <w:tcW w:w="0" w:type="auto"/>
            <w:hideMark/>
          </w:tcPr>
          <w:p w:rsidR="00114DEC" w:rsidRPr="00170093" w:rsidRDefault="00114DEC" w:rsidP="00114DEC">
            <w:pPr>
              <w:jc w:val="center"/>
              <w:cnfStyle w:val="000000000000"/>
              <w:rPr>
                <w:rFonts w:ascii="Franklin Gothic Book" w:hAnsi="Franklin Gothic Book"/>
                <w:sz w:val="18"/>
                <w:szCs w:val="18"/>
              </w:rPr>
            </w:pPr>
            <w:r w:rsidRPr="00170093">
              <w:rPr>
                <w:rFonts w:ascii="Franklin Gothic Book" w:hAnsi="Franklin Gothic Book"/>
                <w:sz w:val="18"/>
                <w:szCs w:val="18"/>
              </w:rPr>
              <w:t>2.312.702</w:t>
            </w:r>
          </w:p>
        </w:tc>
        <w:tc>
          <w:tcPr>
            <w:tcW w:w="0" w:type="auto"/>
            <w:hideMark/>
          </w:tcPr>
          <w:p w:rsidR="00114DEC" w:rsidRPr="00170093" w:rsidRDefault="00114DEC" w:rsidP="00114DEC">
            <w:pPr>
              <w:jc w:val="center"/>
              <w:cnfStyle w:val="000000000000"/>
              <w:rPr>
                <w:rFonts w:ascii="Franklin Gothic Book" w:hAnsi="Franklin Gothic Book"/>
                <w:sz w:val="18"/>
                <w:szCs w:val="18"/>
              </w:rPr>
            </w:pPr>
            <w:r w:rsidRPr="00170093">
              <w:rPr>
                <w:rFonts w:ascii="Franklin Gothic Book" w:hAnsi="Franklin Gothic Book"/>
                <w:sz w:val="18"/>
                <w:szCs w:val="18"/>
              </w:rPr>
              <w:t>1.200.000</w:t>
            </w:r>
          </w:p>
        </w:tc>
        <w:tc>
          <w:tcPr>
            <w:tcW w:w="0" w:type="auto"/>
            <w:hideMark/>
          </w:tcPr>
          <w:p w:rsidR="00114DEC" w:rsidRPr="00170093" w:rsidRDefault="00114DEC" w:rsidP="00114DEC">
            <w:pPr>
              <w:jc w:val="center"/>
              <w:cnfStyle w:val="000000000000"/>
              <w:rPr>
                <w:rFonts w:ascii="Franklin Gothic Book" w:hAnsi="Franklin Gothic Book"/>
                <w:sz w:val="18"/>
                <w:szCs w:val="18"/>
              </w:rPr>
            </w:pPr>
            <w:r w:rsidRPr="00170093">
              <w:rPr>
                <w:rFonts w:ascii="Franklin Gothic Book" w:hAnsi="Franklin Gothic Book"/>
                <w:sz w:val="18"/>
                <w:szCs w:val="18"/>
              </w:rPr>
              <w:t>840</w:t>
            </w:r>
          </w:p>
        </w:tc>
      </w:tr>
      <w:tr w:rsidR="00114DEC" w:rsidRPr="00170093" w:rsidTr="00114DEC">
        <w:trPr>
          <w:cnfStyle w:val="000000100000"/>
          <w:jc w:val="center"/>
        </w:trPr>
        <w:tc>
          <w:tcPr>
            <w:cnfStyle w:val="001000000000"/>
            <w:tcW w:w="2028" w:type="dxa"/>
            <w:hideMark/>
          </w:tcPr>
          <w:p w:rsidR="00114DEC" w:rsidRPr="00170093" w:rsidRDefault="00114DEC" w:rsidP="00114DEC">
            <w:pPr>
              <w:jc w:val="center"/>
              <w:rPr>
                <w:rFonts w:ascii="Franklin Gothic Book" w:hAnsi="Franklin Gothic Book"/>
                <w:b w:val="0"/>
                <w:bCs w:val="0"/>
                <w:sz w:val="18"/>
                <w:szCs w:val="18"/>
              </w:rPr>
            </w:pPr>
            <w:r w:rsidRPr="00170093">
              <w:rPr>
                <w:rFonts w:ascii="Franklin Gothic Book" w:hAnsi="Franklin Gothic Book"/>
                <w:b w:val="0"/>
                <w:bCs w:val="0"/>
                <w:sz w:val="18"/>
                <w:szCs w:val="18"/>
              </w:rPr>
              <w:t>2024.</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2.810.340</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1.200.000</w:t>
            </w:r>
          </w:p>
        </w:tc>
        <w:tc>
          <w:tcPr>
            <w:tcW w:w="0" w:type="auto"/>
            <w:hideMark/>
          </w:tcPr>
          <w:p w:rsidR="00114DEC" w:rsidRPr="00170093" w:rsidRDefault="00114DEC" w:rsidP="00114DEC">
            <w:pPr>
              <w:jc w:val="center"/>
              <w:cnfStyle w:val="000000100000"/>
              <w:rPr>
                <w:rFonts w:ascii="Franklin Gothic Book" w:hAnsi="Franklin Gothic Book"/>
                <w:sz w:val="18"/>
                <w:szCs w:val="18"/>
              </w:rPr>
            </w:pPr>
            <w:r w:rsidRPr="00170093">
              <w:rPr>
                <w:rFonts w:ascii="Franklin Gothic Book" w:hAnsi="Franklin Gothic Book"/>
                <w:sz w:val="18"/>
                <w:szCs w:val="18"/>
              </w:rPr>
              <w:t>850</w:t>
            </w:r>
          </w:p>
        </w:tc>
      </w:tr>
    </w:tbl>
    <w:p w:rsidR="00114DEC" w:rsidRPr="00114DEC" w:rsidRDefault="00114DEC" w:rsidP="00114DEC">
      <w:pPr>
        <w:pStyle w:val="NormalWeb"/>
        <w:spacing w:before="0" w:beforeAutospacing="0" w:after="0" w:afterAutospacing="0"/>
        <w:ind w:left="180" w:hanging="90"/>
        <w:rPr>
          <w:rFonts w:ascii="Franklin Gothic Book" w:hAnsi="Franklin Gothic Book" w:cstheme="minorHAnsi"/>
          <w:sz w:val="18"/>
          <w:szCs w:val="18"/>
          <w:lang w:val="hr-HR"/>
        </w:rPr>
      </w:pPr>
      <w:r w:rsidRPr="00114DEC">
        <w:rPr>
          <w:rFonts w:ascii="Franklin Gothic Book" w:hAnsi="Franklin Gothic Book" w:cstheme="minorHAnsi"/>
          <w:sz w:val="18"/>
          <w:szCs w:val="18"/>
          <w:lang w:val="hr-HR"/>
        </w:rPr>
        <w:t>*Napomena: iznosi za federalni nivo su procjene zbog nedostatka preciznih podataka.</w:t>
      </w:r>
    </w:p>
    <w:p w:rsidR="00114DEC" w:rsidRDefault="00114DEC" w:rsidP="00192103">
      <w:pPr>
        <w:jc w:val="both"/>
        <w:rPr>
          <w:rFonts w:ascii="Franklin Gothic Book" w:hAnsi="Franklin Gothic Book" w:cstheme="minorHAnsi"/>
          <w:sz w:val="20"/>
          <w:szCs w:val="20"/>
          <w:lang w:val="hr-HR"/>
        </w:rPr>
      </w:pPr>
    </w:p>
    <w:p w:rsidR="00B30572" w:rsidRDefault="00B30572" w:rsidP="0031757A">
      <w:pPr>
        <w:jc w:val="both"/>
        <w:rPr>
          <w:rFonts w:ascii="Franklin Gothic Book" w:hAnsi="Franklin Gothic Book" w:cstheme="minorHAnsi"/>
          <w:sz w:val="20"/>
          <w:szCs w:val="20"/>
          <w:lang w:val="hr-HR"/>
        </w:rPr>
      </w:pPr>
      <w:r>
        <w:rPr>
          <w:rFonts w:ascii="Franklin Gothic Book" w:hAnsi="Franklin Gothic Book" w:cstheme="minorHAnsi"/>
          <w:sz w:val="20"/>
          <w:szCs w:val="20"/>
          <w:lang w:val="hr-HR"/>
        </w:rPr>
        <w:t xml:space="preserve">Navedeni pokazatelji ogledaju se kako u </w:t>
      </w:r>
      <w:r w:rsidR="0031757A">
        <w:rPr>
          <w:rFonts w:ascii="Franklin Gothic Book" w:hAnsi="Franklin Gothic Book" w:cstheme="minorHAnsi"/>
          <w:sz w:val="20"/>
          <w:szCs w:val="20"/>
          <w:lang w:val="hr-HR"/>
        </w:rPr>
        <w:t>rastu p</w:t>
      </w:r>
      <w:r w:rsidR="00CC0092">
        <w:rPr>
          <w:rFonts w:ascii="Franklin Gothic Book" w:hAnsi="Franklin Gothic Book" w:cstheme="minorHAnsi"/>
          <w:sz w:val="20"/>
          <w:szCs w:val="20"/>
          <w:lang w:val="hr-HR"/>
        </w:rPr>
        <w:t>r</w:t>
      </w:r>
      <w:r w:rsidR="0031757A">
        <w:rPr>
          <w:rFonts w:ascii="Franklin Gothic Book" w:hAnsi="Franklin Gothic Book" w:cstheme="minorHAnsi"/>
          <w:sz w:val="20"/>
          <w:szCs w:val="20"/>
          <w:lang w:val="hr-HR"/>
        </w:rPr>
        <w:t xml:space="preserve">osječnog iznosa po korisniku tako i u rastu broja korisnika novčanih podrški. Naime, broj korisnika novčanih podrški u poljoprivredi sa područja Čelića </w:t>
      </w:r>
      <w:r w:rsidRPr="0031757A">
        <w:rPr>
          <w:rFonts w:ascii="Franklin Gothic Book" w:hAnsi="Franklin Gothic Book" w:cstheme="minorHAnsi"/>
          <w:sz w:val="20"/>
          <w:szCs w:val="20"/>
          <w:lang w:val="hr-HR"/>
        </w:rPr>
        <w:t>bilježi stabilan i kontinuiran rast – od 630 u 2020. godini do 850 u 2024. godini. Ovaj trend potvrđuje povećanu uključenost lokalnih proizvođača u sistem podrški, širenje baze registrovanih poljoprivrednih gazdinstava i postupnu formalizaciju proizvodnje.</w:t>
      </w:r>
    </w:p>
    <w:p w:rsidR="008C23BA" w:rsidRDefault="008C23BA" w:rsidP="0031757A">
      <w:pPr>
        <w:jc w:val="both"/>
        <w:rPr>
          <w:rFonts w:ascii="Franklin Gothic Book" w:hAnsi="Franklin Gothic Book" w:cstheme="minorHAnsi"/>
          <w:sz w:val="20"/>
          <w:szCs w:val="20"/>
          <w:lang w:val="hr-HR"/>
        </w:rPr>
      </w:pPr>
    </w:p>
    <w:p w:rsidR="008C23BA" w:rsidRDefault="008C23BA" w:rsidP="000A32FC">
      <w:pPr>
        <w:pStyle w:val="Heading2"/>
        <w:numPr>
          <w:ilvl w:val="0"/>
          <w:numId w:val="0"/>
        </w:numPr>
        <w:spacing w:before="0"/>
        <w:ind w:left="576" w:hanging="576"/>
        <w:rPr>
          <w:lang w:val="hr-HR"/>
        </w:rPr>
      </w:pPr>
      <w:bookmarkStart w:id="80" w:name="_Toc210830470"/>
      <w:r>
        <w:rPr>
          <w:lang w:val="hr-HR"/>
        </w:rPr>
        <w:t>Lovst</w:t>
      </w:r>
      <w:r w:rsidR="00F91DB8">
        <w:rPr>
          <w:lang w:val="hr-HR"/>
        </w:rPr>
        <w:t>v</w:t>
      </w:r>
      <w:r>
        <w:rPr>
          <w:lang w:val="hr-HR"/>
        </w:rPr>
        <w:t>o</w:t>
      </w:r>
      <w:bookmarkEnd w:id="80"/>
    </w:p>
    <w:p w:rsidR="008C23BA" w:rsidRDefault="008C23BA" w:rsidP="0031757A">
      <w:pPr>
        <w:jc w:val="both"/>
        <w:rPr>
          <w:rFonts w:ascii="Franklin Gothic Book" w:hAnsi="Franklin Gothic Book" w:cstheme="minorHAnsi"/>
          <w:sz w:val="20"/>
          <w:szCs w:val="20"/>
          <w:lang w:val="hr-HR"/>
        </w:rPr>
      </w:pPr>
    </w:p>
    <w:p w:rsidR="008C23BA" w:rsidRDefault="008C23BA" w:rsidP="00F91DB8">
      <w:pPr>
        <w:jc w:val="both"/>
        <w:rPr>
          <w:rFonts w:ascii="Franklin Gothic Book" w:hAnsi="Franklin Gothic Book" w:cstheme="minorHAnsi"/>
          <w:sz w:val="20"/>
          <w:szCs w:val="20"/>
          <w:lang w:val="hr-HR"/>
        </w:rPr>
      </w:pPr>
      <w:r w:rsidRPr="00F91DB8">
        <w:rPr>
          <w:rFonts w:ascii="Franklin Gothic Book" w:hAnsi="Franklin Gothic Book" w:cstheme="minorHAnsi"/>
          <w:sz w:val="20"/>
          <w:szCs w:val="20"/>
          <w:lang w:val="hr-HR"/>
        </w:rPr>
        <w:t>Na području općine Čelić lovstvo ima dugu tradiciju i značajno je povezano s lokalnom zajednicom, te se temelji na zakonskoj regulativi, biološkim znanjima i ekološkim principima. Općina Čelić ima izrazite prirodne i organizacione prednosti za razvoj lovstva. Lovište „Vjetrenik“ obuhvata površinu od 13.599 hektara, od čega 8.860 hektara čine lovne površine sa raznovrsnim staništima – šumama, poljoprivrednim zemljištem, livadama i vodotocima. Takva kombinacija omogućava bogatstvo faune, uključujući krupnu i sitnu divljač poput srna, divljih svinja, zečeva i fazana, ali i brojne prateće vrste. Očuvani ekosistem potvrđuje da ovo područje ima stabilnu osnovu za održivo gazdovanje divljači, što je značajan resurs u kontekstu ekološke i privredne valorizacije.</w:t>
      </w:r>
    </w:p>
    <w:p w:rsidR="00F91DB8" w:rsidRPr="00F91DB8" w:rsidRDefault="00F91DB8" w:rsidP="00F91DB8">
      <w:pPr>
        <w:jc w:val="both"/>
        <w:rPr>
          <w:rFonts w:ascii="Franklin Gothic Book" w:hAnsi="Franklin Gothic Book" w:cstheme="minorHAnsi"/>
          <w:sz w:val="20"/>
          <w:szCs w:val="20"/>
          <w:lang w:val="hr-HR"/>
        </w:rPr>
      </w:pPr>
    </w:p>
    <w:p w:rsidR="00F91DB8" w:rsidRPr="00F91DB8" w:rsidRDefault="008C23BA" w:rsidP="00F91DB8">
      <w:pPr>
        <w:jc w:val="both"/>
        <w:rPr>
          <w:rFonts w:ascii="Franklin Gothic Book" w:hAnsi="Franklin Gothic Book" w:cstheme="minorHAnsi"/>
          <w:sz w:val="20"/>
          <w:szCs w:val="20"/>
          <w:lang w:val="hr-HR"/>
        </w:rPr>
      </w:pPr>
      <w:r w:rsidRPr="00F91DB8">
        <w:rPr>
          <w:rFonts w:ascii="Franklin Gothic Book" w:hAnsi="Franklin Gothic Book" w:cstheme="minorHAnsi"/>
          <w:sz w:val="20"/>
          <w:szCs w:val="20"/>
          <w:lang w:val="hr-HR"/>
        </w:rPr>
        <w:t>Pored prirodnih vrijednosti, Čelić raspolaže razvijenom organizacionom strukturom i lovno-tehničkom infrastrukturom.</w:t>
      </w:r>
      <w:r w:rsidR="00F91DB8" w:rsidRPr="00F91DB8">
        <w:rPr>
          <w:rFonts w:ascii="Franklin Gothic Book" w:hAnsi="Franklin Gothic Book" w:cstheme="minorHAnsi"/>
          <w:sz w:val="20"/>
          <w:szCs w:val="20"/>
          <w:lang w:val="hr-HR"/>
        </w:rPr>
        <w:t>Naime</w:t>
      </w:r>
      <w:r w:rsidR="00F91DB8">
        <w:rPr>
          <w:rFonts w:ascii="Franklin Gothic Book" w:hAnsi="Franklin Gothic Book" w:cstheme="minorHAnsi"/>
          <w:sz w:val="20"/>
          <w:szCs w:val="20"/>
          <w:lang w:val="hr-HR"/>
        </w:rPr>
        <w:t xml:space="preserve">, </w:t>
      </w:r>
      <w:r w:rsidR="00F91DB8" w:rsidRPr="00F91DB8">
        <w:rPr>
          <w:rFonts w:ascii="Franklin Gothic Book" w:hAnsi="Franklin Gothic Book" w:cstheme="minorHAnsi"/>
          <w:sz w:val="20"/>
          <w:szCs w:val="20"/>
          <w:lang w:val="hr-HR"/>
        </w:rPr>
        <w:t>u</w:t>
      </w:r>
      <w:r w:rsidRPr="00F91DB8">
        <w:rPr>
          <w:rFonts w:ascii="Franklin Gothic Book" w:hAnsi="Franklin Gothic Book" w:cstheme="minorHAnsi"/>
          <w:sz w:val="20"/>
          <w:szCs w:val="20"/>
          <w:lang w:val="hr-HR"/>
        </w:rPr>
        <w:t xml:space="preserve">pravljanje lovnim područjem povjereno je Lovačkom društvu „Vjetrenik-Šibošnica“ Čelić, koje djeluje u skladu sa zakonom i strateškim planovima gazdovanja divljači. </w:t>
      </w:r>
      <w:r w:rsidR="00F91DB8" w:rsidRPr="00F91DB8">
        <w:rPr>
          <w:rFonts w:ascii="Franklin Gothic Book" w:hAnsi="Franklin Gothic Book" w:cstheme="minorHAnsi"/>
          <w:sz w:val="20"/>
          <w:szCs w:val="20"/>
          <w:lang w:val="hr-HR"/>
        </w:rPr>
        <w:t xml:space="preserve">U </w:t>
      </w:r>
      <w:r w:rsidR="00F91DB8">
        <w:rPr>
          <w:rFonts w:ascii="Franklin Gothic Book" w:hAnsi="Franklin Gothic Book" w:cstheme="minorHAnsi"/>
          <w:sz w:val="20"/>
          <w:szCs w:val="20"/>
          <w:lang w:val="hr-HR"/>
        </w:rPr>
        <w:t>l</w:t>
      </w:r>
      <w:r w:rsidRPr="00F91DB8">
        <w:rPr>
          <w:rFonts w:ascii="Franklin Gothic Book" w:hAnsi="Franklin Gothic Book" w:cstheme="minorHAnsi"/>
          <w:sz w:val="20"/>
          <w:szCs w:val="20"/>
          <w:lang w:val="hr-HR"/>
        </w:rPr>
        <w:t>ovišt</w:t>
      </w:r>
      <w:r w:rsidR="00F91DB8" w:rsidRPr="00F91DB8">
        <w:rPr>
          <w:rFonts w:ascii="Franklin Gothic Book" w:hAnsi="Franklin Gothic Book" w:cstheme="minorHAnsi"/>
          <w:sz w:val="20"/>
          <w:szCs w:val="20"/>
          <w:lang w:val="hr-HR"/>
        </w:rPr>
        <w:t>u</w:t>
      </w:r>
      <w:r w:rsidRPr="00F91DB8">
        <w:rPr>
          <w:rFonts w:ascii="Franklin Gothic Book" w:hAnsi="Franklin Gothic Book" w:cstheme="minorHAnsi"/>
          <w:sz w:val="20"/>
          <w:szCs w:val="20"/>
          <w:lang w:val="hr-HR"/>
        </w:rPr>
        <w:t xml:space="preserve"> „Vjetrenik“registrovana</w:t>
      </w:r>
      <w:r w:rsidR="00F91DB8" w:rsidRPr="00F91DB8">
        <w:rPr>
          <w:rFonts w:ascii="Franklin Gothic Book" w:hAnsi="Franklin Gothic Book" w:cstheme="minorHAnsi"/>
          <w:sz w:val="20"/>
          <w:szCs w:val="20"/>
          <w:lang w:val="hr-HR"/>
        </w:rPr>
        <w:t xml:space="preserve"> je</w:t>
      </w:r>
      <w:r w:rsidRPr="00F91DB8">
        <w:rPr>
          <w:rFonts w:ascii="Franklin Gothic Book" w:hAnsi="Franklin Gothic Book" w:cstheme="minorHAnsi"/>
          <w:sz w:val="20"/>
          <w:szCs w:val="20"/>
          <w:lang w:val="hr-HR"/>
        </w:rPr>
        <w:t xml:space="preserve"> raznolika divljač: od glavnih vrsta (srna – 479 jedinki, divlja svinja – 55, zec – 182, fazan – 299) do sporednih i pratećih vrsta (prepelica – 1.250, lisica – 115, jazavac – 32, divlja mačka – 8, kuna bjelica – 124, šljuka, jarebica, golub grivnjaš, jastrebovi, gavran, vrana, svraka). U posljednje vrijeme primjetno je i širenje šakala (Canisaureus), jedne od najinvazivnijih predatorskih vrsta u Evropi, što zahtijeva poseban pristup u upravljanju populacijama. </w:t>
      </w:r>
      <w:r w:rsidR="00F91DB8" w:rsidRPr="00F91DB8">
        <w:rPr>
          <w:rFonts w:ascii="Franklin Gothic Book" w:hAnsi="Franklin Gothic Book" w:cstheme="minorHAnsi"/>
          <w:sz w:val="20"/>
          <w:szCs w:val="20"/>
          <w:lang w:val="hr-HR"/>
        </w:rPr>
        <w:t>iako predstavlja izazov u ekološkom smislu, može se istovremeno posmatrati i kao prilika za razvoj specifičnih oblika turizma. Kontrolisano i plansko upravljanje populacijom šakala može postati osnova za organizovane lovne aranžmane, čime se otvara nova niša u ponudi lovnog turizma. Ovakvi aranžmani mogu privući domaće i strane lovce zainteresovane za kontrolu invazivnih vrsta, uz osiguravanje da se aktivnosti provode u skladu s važećim zakonom i principima održivosti.</w:t>
      </w:r>
    </w:p>
    <w:p w:rsidR="00F91DB8" w:rsidRPr="00F91DB8" w:rsidRDefault="00F91DB8" w:rsidP="00F91DB8">
      <w:pPr>
        <w:rPr>
          <w:rFonts w:ascii="Franklin Gothic Book" w:hAnsi="Franklin Gothic Book" w:cstheme="minorHAnsi"/>
          <w:sz w:val="20"/>
          <w:szCs w:val="20"/>
          <w:lang w:val="hr-HR"/>
        </w:rPr>
      </w:pPr>
    </w:p>
    <w:p w:rsidR="008C23BA" w:rsidRPr="00F91DB8" w:rsidRDefault="008C23BA" w:rsidP="00F91DB8">
      <w:pPr>
        <w:jc w:val="both"/>
        <w:rPr>
          <w:rFonts w:ascii="Franklin Gothic Book" w:hAnsi="Franklin Gothic Book" w:cstheme="minorHAnsi"/>
          <w:sz w:val="20"/>
          <w:szCs w:val="20"/>
          <w:lang w:val="hr-HR"/>
        </w:rPr>
      </w:pPr>
      <w:r w:rsidRPr="00F91DB8">
        <w:rPr>
          <w:rFonts w:ascii="Franklin Gothic Book" w:hAnsi="Franklin Gothic Book" w:cstheme="minorHAnsi"/>
          <w:sz w:val="20"/>
          <w:szCs w:val="20"/>
          <w:lang w:val="hr-HR"/>
        </w:rPr>
        <w:t>Monitoring brojnosti i zdravstvenog stanja divljači provodi se kontinuirano, a korištenje se odvija u skladu s godišnjim planovima odstrela i zakonom definisanim lovnim sezonama.</w:t>
      </w:r>
    </w:p>
    <w:p w:rsidR="00F91DB8" w:rsidRDefault="00F91DB8" w:rsidP="00F91DB8">
      <w:pPr>
        <w:pStyle w:val="NormalWeb"/>
        <w:jc w:val="both"/>
        <w:rPr>
          <w:rFonts w:ascii="Franklin Gothic Book" w:hAnsi="Franklin Gothic Book" w:cstheme="minorHAnsi"/>
          <w:sz w:val="20"/>
          <w:szCs w:val="20"/>
          <w:lang w:val="hr-HR"/>
        </w:rPr>
      </w:pPr>
      <w:r w:rsidRPr="00F91DB8">
        <w:rPr>
          <w:rFonts w:ascii="Franklin Gothic Book" w:hAnsi="Franklin Gothic Book" w:cstheme="minorHAnsi"/>
          <w:sz w:val="20"/>
          <w:szCs w:val="20"/>
          <w:lang w:val="hr-HR"/>
        </w:rPr>
        <w:t xml:space="preserve">Infrastruktura lovišta u općini Čelić može se ocijeniti kao solidno razvijena i funkcionalna, budući da obuhvata širok spektar objekata neophodnih za savremeno i održivo upravljanje divljači i sastoji se od: </w:t>
      </w:r>
      <w:r w:rsidRPr="008C23BA">
        <w:rPr>
          <w:rFonts w:ascii="Franklin Gothic Book" w:hAnsi="Franklin Gothic Book" w:cstheme="minorHAnsi"/>
          <w:sz w:val="20"/>
          <w:szCs w:val="20"/>
          <w:lang w:val="hr-HR"/>
        </w:rPr>
        <w:t xml:space="preserve">hranilišta za različite vrste divljači (84 objekta ukupno), solila (197), pojilišta (20), kaljužišta (17), te specijalizirane objekte poput prihvatilišta za fazane, automatskih hranilica, visinskih zasjeda (17), nastrešnica (17), lovačkih kuća (9), lovačkog doma i mreže lovnih staza. </w:t>
      </w:r>
      <w:r w:rsidRPr="00F91DB8">
        <w:rPr>
          <w:rFonts w:ascii="Franklin Gothic Book" w:hAnsi="Franklin Gothic Book" w:cstheme="minorHAnsi"/>
          <w:sz w:val="20"/>
          <w:szCs w:val="20"/>
          <w:lang w:val="hr-HR"/>
        </w:rPr>
        <w:t xml:space="preserve">Međutim, iako postojeća infrastruktura zadovoljava osnovne potrebe, evidentni su prostorni disbalansi – pojedini dijelovi lovišta imaju adekvatan broj objekata, dok u drugim zonama nedostaju ključni sadržaji. To ukazuje na potrebu za planskim održavanjem i selektivnim proširenjem </w:t>
      </w:r>
      <w:r w:rsidRPr="00F91DB8">
        <w:rPr>
          <w:rFonts w:ascii="Franklin Gothic Book" w:hAnsi="Franklin Gothic Book" w:cstheme="minorHAnsi"/>
          <w:sz w:val="20"/>
          <w:szCs w:val="20"/>
          <w:lang w:val="hr-HR"/>
        </w:rPr>
        <w:lastRenderedPageBreak/>
        <w:t>infrastrukture kako bi se osigurala ravnomjerna pokrivenost i povećala funkcionalnost cijelog sistema. Ulaganja u modernizaciju i optimalnu distribuciju lovno-uzgojnih objekata doprinijela bi ne samo efikasnijem gazdovanju divljači, već i unapređenju atraktivnosti lovišta za razvoj lovnog turizma u budućnosti.</w:t>
      </w:r>
    </w:p>
    <w:p w:rsidR="008C23BA" w:rsidRPr="0031757A" w:rsidRDefault="008C23BA" w:rsidP="000A32FC">
      <w:pPr>
        <w:pStyle w:val="NormalWeb"/>
        <w:jc w:val="both"/>
        <w:rPr>
          <w:rFonts w:ascii="Franklin Gothic Book" w:hAnsi="Franklin Gothic Book" w:cstheme="minorHAnsi"/>
          <w:sz w:val="20"/>
          <w:szCs w:val="20"/>
          <w:lang w:val="hr-HR"/>
        </w:rPr>
      </w:pPr>
      <w:r w:rsidRPr="008C23BA">
        <w:rPr>
          <w:rFonts w:ascii="Franklin Gothic Book" w:hAnsi="Franklin Gothic Book" w:cstheme="minorHAnsi"/>
          <w:sz w:val="20"/>
          <w:szCs w:val="20"/>
          <w:lang w:val="hr-HR"/>
        </w:rPr>
        <w:t>Lovstvo u Čeliću, zahvaljujući prostornim i ekološkim karakteristikama, predstavlja važan segment očuvanja prirodne ravnoteže, ali i potencijal za razvoj </w:t>
      </w:r>
      <w:r w:rsidRPr="00F91DB8">
        <w:rPr>
          <w:rFonts w:ascii="Franklin Gothic Book" w:hAnsi="Franklin Gothic Book" w:cstheme="minorHAnsi"/>
          <w:sz w:val="20"/>
          <w:szCs w:val="20"/>
          <w:lang w:val="hr-HR"/>
        </w:rPr>
        <w:t>lovnog turizma.</w:t>
      </w:r>
      <w:r w:rsidRPr="008C23BA">
        <w:rPr>
          <w:rFonts w:ascii="Franklin Gothic Book" w:hAnsi="Franklin Gothic Book" w:cstheme="minorHAnsi"/>
          <w:sz w:val="20"/>
          <w:szCs w:val="20"/>
          <w:lang w:val="hr-HR"/>
        </w:rPr>
        <w:t xml:space="preserve"> Njegova integracija s ruralnim turizmom, gastronomskom ponudom i smještajnim kapacitetima mogla bi stvoriti dodatnu vrijednost i doprinijeti diverzifikaciji lokalne ekonomije.</w:t>
      </w:r>
    </w:p>
    <w:p w:rsidR="00D05862" w:rsidRPr="001D50FE" w:rsidRDefault="00D05862" w:rsidP="00170093">
      <w:pPr>
        <w:pStyle w:val="Heading2"/>
        <w:numPr>
          <w:ilvl w:val="0"/>
          <w:numId w:val="0"/>
        </w:numPr>
        <w:ind w:left="576" w:hanging="576"/>
      </w:pPr>
      <w:bookmarkStart w:id="81" w:name="_Toc158792853"/>
      <w:bookmarkStart w:id="82" w:name="_Toc210830471"/>
      <w:bookmarkEnd w:id="79"/>
      <w:r w:rsidRPr="001D50FE">
        <w:t>Pregledstanjaikretanja u oblastiturizma</w:t>
      </w:r>
      <w:bookmarkEnd w:id="81"/>
      <w:bookmarkEnd w:id="82"/>
    </w:p>
    <w:p w:rsidR="00D05862" w:rsidRPr="001D50FE" w:rsidRDefault="00D05862" w:rsidP="00D05862">
      <w:pPr>
        <w:rPr>
          <w:rFonts w:ascii="Franklin Gothic Book" w:hAnsi="Franklin Gothic Book"/>
          <w:lang w:val="hr-HR"/>
        </w:rPr>
      </w:pPr>
    </w:p>
    <w:p w:rsidR="00D05862" w:rsidRPr="000A32FC" w:rsidRDefault="0031757A" w:rsidP="000A32FC">
      <w:pPr>
        <w:pStyle w:val="Standard"/>
        <w:jc w:val="both"/>
        <w:rPr>
          <w:rFonts w:ascii="Franklin Gothic Book" w:eastAsia="Times New Roman" w:hAnsi="Franklin Gothic Book" w:cstheme="minorHAnsi"/>
          <w:color w:val="000000" w:themeColor="text1"/>
          <w:kern w:val="0"/>
          <w:sz w:val="20"/>
          <w:szCs w:val="20"/>
          <w:lang w:val="hr-HR" w:eastAsia="en-US" w:bidi="ar-SA"/>
        </w:rPr>
      </w:pPr>
      <w:r w:rsidRPr="000A32FC">
        <w:rPr>
          <w:rFonts w:ascii="Franklin Gothic Book" w:eastAsia="Times New Roman" w:hAnsi="Franklin Gothic Book" w:cstheme="minorHAnsi"/>
          <w:color w:val="000000" w:themeColor="text1"/>
          <w:kern w:val="0"/>
          <w:sz w:val="20"/>
          <w:szCs w:val="20"/>
          <w:lang w:val="hr-HR" w:eastAsia="en-US" w:bidi="ar-SA"/>
        </w:rPr>
        <w:t>Općina Čelić, kao dio kontinentalnog turističkog područja Bosne i Hercegovine, raspolaže raznovrsnom prirodnom i kulturnom osnovom koja predstavlja dobru polaznicu za oblikovanje prepoznatljive i diferencirane turističke ponude. Bogatstvo prirodnih resursa, očuvani ruralni pejzaži i autentična kulturno-historijska baština omogućavaju diverzifikaciju turističkog proizvoda u više tržišnih niša, što daje priliku da Čelić u narednom planskom periodu razvije turizam kao značajnu dopunsku</w:t>
      </w:r>
      <w:r w:rsidR="00713838" w:rsidRPr="000A32FC">
        <w:rPr>
          <w:rFonts w:ascii="Franklin Gothic Book" w:eastAsia="Times New Roman" w:hAnsi="Franklin Gothic Book" w:cstheme="minorHAnsi"/>
          <w:color w:val="000000" w:themeColor="text1"/>
          <w:kern w:val="0"/>
          <w:sz w:val="20"/>
          <w:szCs w:val="20"/>
          <w:lang w:val="hr-HR" w:eastAsia="en-US" w:bidi="ar-SA"/>
        </w:rPr>
        <w:t xml:space="preserve">, </w:t>
      </w:r>
      <w:r w:rsidRPr="000A32FC">
        <w:rPr>
          <w:rFonts w:ascii="Franklin Gothic Book" w:eastAsia="Times New Roman" w:hAnsi="Franklin Gothic Book" w:cstheme="minorHAnsi"/>
          <w:color w:val="000000" w:themeColor="text1"/>
          <w:kern w:val="0"/>
          <w:sz w:val="20"/>
          <w:szCs w:val="20"/>
          <w:lang w:val="hr-HR" w:eastAsia="en-US" w:bidi="ar-SA"/>
        </w:rPr>
        <w:t>privrednu djelatnost.</w:t>
      </w:r>
      <w:r w:rsidR="00713838" w:rsidRPr="000A32FC">
        <w:rPr>
          <w:rFonts w:ascii="Franklin Gothic Book" w:eastAsia="Times New Roman" w:hAnsi="Franklin Gothic Book" w:cstheme="minorHAnsi"/>
          <w:color w:val="000000" w:themeColor="text1"/>
          <w:kern w:val="0"/>
          <w:sz w:val="20"/>
          <w:szCs w:val="20"/>
          <w:lang w:val="hr-HR" w:eastAsia="en-US" w:bidi="ar-SA"/>
        </w:rPr>
        <w:t xml:space="preserve"> Naime, bez obzira na navedene potencijale, nažalost, turizam općine Čelić nije dovoljno razvijen. </w:t>
      </w:r>
    </w:p>
    <w:p w:rsidR="008C23BA" w:rsidRPr="000A32FC" w:rsidRDefault="008C23BA" w:rsidP="000A32FC">
      <w:pPr>
        <w:pStyle w:val="Standard"/>
        <w:jc w:val="both"/>
        <w:rPr>
          <w:rFonts w:ascii="Franklin Gothic Book" w:eastAsia="Times New Roman" w:hAnsi="Franklin Gothic Book" w:cstheme="minorHAnsi"/>
          <w:color w:val="000000" w:themeColor="text1"/>
          <w:kern w:val="0"/>
          <w:sz w:val="20"/>
          <w:szCs w:val="20"/>
          <w:lang w:val="hr-HR" w:eastAsia="en-US" w:bidi="ar-SA"/>
        </w:rPr>
      </w:pPr>
    </w:p>
    <w:p w:rsidR="00713838" w:rsidRPr="000A32FC" w:rsidRDefault="008C23BA" w:rsidP="000A32FC">
      <w:pPr>
        <w:pStyle w:val="Standard"/>
        <w:jc w:val="both"/>
        <w:rPr>
          <w:rFonts w:ascii="Franklin Gothic Book" w:eastAsia="Times New Roman" w:hAnsi="Franklin Gothic Book" w:cstheme="minorHAnsi"/>
          <w:color w:val="000000" w:themeColor="text1"/>
          <w:kern w:val="0"/>
          <w:sz w:val="20"/>
          <w:szCs w:val="20"/>
          <w:lang w:val="hr-HR" w:eastAsia="en-US" w:bidi="ar-SA"/>
        </w:rPr>
      </w:pPr>
      <w:r w:rsidRPr="000A32FC">
        <w:rPr>
          <w:rFonts w:ascii="Franklin Gothic Book" w:eastAsia="Times New Roman" w:hAnsi="Franklin Gothic Book" w:cstheme="minorHAnsi"/>
          <w:color w:val="000000" w:themeColor="text1"/>
          <w:kern w:val="0"/>
          <w:sz w:val="20"/>
          <w:szCs w:val="20"/>
          <w:lang w:val="hr-HR" w:eastAsia="en-US" w:bidi="ar-SA"/>
        </w:rPr>
        <w:t>Na osnovu valorizacije prirodnih i stvorenih vrijednosti prostora općine Čelić, u okviru prostorno-planske dokumentacije definisane su prostorne cjeline i posebno zaštićena područja namijenjena razvoju turizma i rekreacije. </w:t>
      </w:r>
      <w:r w:rsidR="00713838" w:rsidRPr="000A32FC">
        <w:rPr>
          <w:rFonts w:ascii="Franklin Gothic Book" w:eastAsia="Times New Roman" w:hAnsi="Franklin Gothic Book" w:cstheme="minorHAnsi"/>
          <w:color w:val="000000" w:themeColor="text1"/>
          <w:kern w:val="0"/>
          <w:sz w:val="20"/>
          <w:szCs w:val="20"/>
          <w:lang w:val="hr-HR" w:eastAsia="en-US" w:bidi="ar-SA"/>
        </w:rPr>
        <w:t>Uočavajući upravo prilike i potencijale te potrebu za jačim zamahom podrške razvoju turizma u Čeliću Općinska uprava Čelić je u proteklom periodu pokrenula aktivnosti na uspostavi Turističke zajednice Čelić i otvaranju Turističkog centra</w:t>
      </w:r>
      <w:r w:rsidR="00807039" w:rsidRPr="000A32FC">
        <w:rPr>
          <w:rFonts w:ascii="Franklin Gothic Book" w:eastAsia="Times New Roman" w:hAnsi="Franklin Gothic Book" w:cstheme="minorHAnsi"/>
          <w:color w:val="000000" w:themeColor="text1"/>
          <w:kern w:val="0"/>
          <w:sz w:val="20"/>
          <w:szCs w:val="20"/>
          <w:lang w:val="hr-HR" w:eastAsia="en-US" w:bidi="ar-SA"/>
        </w:rPr>
        <w:t xml:space="preserve"> s 7 prostorija, salom za sastanke i uredom za turističku zajednicu</w:t>
      </w:r>
      <w:r w:rsidR="00103337" w:rsidRPr="000A32FC">
        <w:rPr>
          <w:rFonts w:ascii="Franklin Gothic Book" w:eastAsia="Times New Roman" w:hAnsi="Franklin Gothic Book" w:cstheme="minorHAnsi"/>
          <w:color w:val="000000" w:themeColor="text1"/>
          <w:kern w:val="0"/>
          <w:sz w:val="20"/>
          <w:szCs w:val="20"/>
          <w:lang w:val="hr-HR" w:eastAsia="en-US" w:bidi="ar-SA"/>
        </w:rPr>
        <w:t xml:space="preserve"> kako ni se doprinijelo stvaranju institucionalnog i infrastrukturnog okvira koji će omogućiti sistematsko upravljanje turističkim razvojem, profesionalnu promociju destinacije i koordinaciju svih relevantnih aktera na loklanomnivovu. </w:t>
      </w:r>
    </w:p>
    <w:p w:rsidR="0031757A" w:rsidRPr="000A32FC" w:rsidRDefault="0031757A" w:rsidP="000A32FC">
      <w:pPr>
        <w:pStyle w:val="Standard"/>
        <w:jc w:val="both"/>
        <w:rPr>
          <w:rFonts w:ascii="Franklin Gothic Book" w:eastAsia="Times New Roman" w:hAnsi="Franklin Gothic Book" w:cs="Calibri"/>
          <w:color w:val="000000" w:themeColor="text1"/>
          <w:kern w:val="0"/>
          <w:sz w:val="20"/>
          <w:szCs w:val="20"/>
          <w:lang w:val="hr-HR" w:eastAsia="hr-HR" w:bidi="ar-SA"/>
        </w:rPr>
      </w:pPr>
    </w:p>
    <w:p w:rsidR="00721BF4" w:rsidRPr="000A32FC" w:rsidRDefault="00721BF4" w:rsidP="000A32FC">
      <w:p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Na području općine nalazi se niz prirodnih atrakcija, među kojima se posebno izdvajaju Humačko jezero, pećine u Vražićima, šumski kompleksi bogati florom i faunom, te riječni tokovi Šibošnice i Gnjice. Ovi resursi pružaju potencijal za razvoj rekreacijskog, izletničkog, ekološkog i ribolovnog turizma. Prostrani poljoprivredni krajobrazi dodatno naglašavaju ruralni identitet općine, što otvara prostor za brendiranje Čelića kao autentične agro-ruralne destinacije.</w:t>
      </w:r>
    </w:p>
    <w:p w:rsidR="00721BF4" w:rsidRPr="000A32FC" w:rsidRDefault="00721BF4" w:rsidP="000A32FC">
      <w:pPr>
        <w:jc w:val="both"/>
        <w:rPr>
          <w:rFonts w:ascii="Franklin Gothic Book" w:hAnsi="Franklin Gothic Book" w:cstheme="minorHAnsi"/>
          <w:color w:val="000000" w:themeColor="text1"/>
          <w:sz w:val="20"/>
          <w:szCs w:val="20"/>
          <w:lang w:val="hr-HR"/>
        </w:rPr>
      </w:pPr>
    </w:p>
    <w:p w:rsidR="00721BF4" w:rsidRPr="000A32FC" w:rsidRDefault="00721BF4" w:rsidP="000A32FC">
      <w:p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Od antropogenih resursa značajni su sakralni objekti, prahistorijska i srednjovjekovna nalazišta, nekropole stećaka, spomenici NOB-a, ali i postojeći sportsko-rekreativni sadržaji poput bazena „Mrkaljević“. Ovi resursi predstavljaju osnovu za razvoj kulturno-historijskog i vjerskog turizma, te doprinose kreiranju integrisane i tematski povezane turističke ponude.</w:t>
      </w:r>
    </w:p>
    <w:p w:rsidR="00721BF4" w:rsidRPr="000A32FC" w:rsidRDefault="00721BF4" w:rsidP="000A32FC">
      <w:pPr>
        <w:pStyle w:val="NormalWeb"/>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Humačko jezero predstavlja jedan od najznačajnijih prirodnih potencijala za razvoj turizma u općini Čelić. Smješteno u očuvanom prirodnom ambijentu, okruženo šumama i poljoprivrednim površinama, jezero nudi pogodnosti za različite vidove turizma – od izletničkog i rekreacijskog, preko ribolovnog i sportskog, do ekološkog i vikend turizma. Njegova atraktivnost leži u mirnom i autentičnom pejzažu, koji se može nadograditi infrastrukturnim sadržajima poput šetnica, odmorišta, kampinga i manjih sportskih zona. U kombinaciji sa seoskim domaćinstvima i lokalnom gastro ponudom, Humačko jezero ima potencijal da postane centralna tačka vikend i ruralnog turizma na području općine.</w:t>
      </w:r>
    </w:p>
    <w:p w:rsidR="00721BF4" w:rsidRPr="000A32FC" w:rsidRDefault="00721BF4" w:rsidP="000A32FC">
      <w:pPr>
        <w:pStyle w:val="NormalWeb"/>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 xml:space="preserve">Razvoj ovog resursa već je prepoznat kroz projekte podržane od strane EU, posebno u okviru inicijativa za jačanje turističke infrastrukture u regiji Majevice. Ulaganjem u osnovne prateće kapacitete – pristupne puteve, parking, sanitarne čvorove, info-table i promotivne aktivnosti – Humačko jezero bi moglo značajno doprinijeti stvaranju prepoznatljive turističke ponude Čelića. Njegova integracija s postojećim rutama </w:t>
      </w:r>
      <w:r w:rsidR="00BC21F9" w:rsidRPr="000A32FC">
        <w:rPr>
          <w:rFonts w:ascii="Franklin Gothic Book" w:hAnsi="Franklin Gothic Book" w:cstheme="minorHAnsi"/>
          <w:color w:val="000000" w:themeColor="text1"/>
          <w:sz w:val="20"/>
          <w:szCs w:val="20"/>
          <w:lang w:val="hr-HR"/>
        </w:rPr>
        <w:t>kao što su bicklističko-pješačke,</w:t>
      </w:r>
      <w:r w:rsidRPr="000A32FC">
        <w:rPr>
          <w:rFonts w:ascii="Franklin Gothic Book" w:hAnsi="Franklin Gothic Book" w:cstheme="minorHAnsi"/>
          <w:color w:val="000000" w:themeColor="text1"/>
          <w:sz w:val="20"/>
          <w:szCs w:val="20"/>
          <w:lang w:val="hr-HR"/>
        </w:rPr>
        <w:t xml:space="preserve"> dodatno povećava atraktivnost i osigurava povezanost s drugim resursima, što ga čini strateškom polaznicom za dalji razvoj turizma u općini.</w:t>
      </w:r>
    </w:p>
    <w:p w:rsidR="00721BF4" w:rsidRPr="000A32FC" w:rsidRDefault="00721BF4" w:rsidP="000A32FC">
      <w:p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 xml:space="preserve">Uprkos postojanju vrijednih resursa, trenutna turistička ponuda Općine Čelić je nedovoljno razvijena i tek u početnim fazama institucionalizacije.Na području općine ne postoji razvijena hotelska i pansionerska ponuda. Trenutno, najveći broj posjetitelja se zadržava tokom jednodnevnih posjeta, dok se noćenja uglavnom </w:t>
      </w:r>
      <w:r w:rsidRPr="000A32FC">
        <w:rPr>
          <w:rFonts w:ascii="Franklin Gothic Book" w:hAnsi="Franklin Gothic Book" w:cstheme="minorHAnsi"/>
          <w:color w:val="000000" w:themeColor="text1"/>
          <w:sz w:val="20"/>
          <w:szCs w:val="20"/>
          <w:lang w:val="hr-HR"/>
        </w:rPr>
        <w:lastRenderedPageBreak/>
        <w:t>realiziraju u susjednim općinama. Bazen „Mrkaljević“, sa pratećim sadržajima, privlači posjetitelje u ljetnim mjesecima, ali nema kapacitet za zadržavanje turista na duži period.</w:t>
      </w:r>
    </w:p>
    <w:p w:rsidR="008C23BA" w:rsidRPr="000A32FC" w:rsidRDefault="008C23BA" w:rsidP="000A32FC">
      <w:pPr>
        <w:pStyle w:val="NormalWeb"/>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Pregled dolazaka i noćenja turista na području općine Čelić trenutno nije moguć, budući da ne postoji sistem evidencije ovih podataka. Ipak, u praksi je evidentno da značajan broj posjetitelja boravi na prostoru općine – prije svega lovci tokom lovne sezone, kao i veći broj izletnika koji posjećuju pojedine prirodne lokalitete i zadržavaju se po nekoliko dana. Međutim, zbog nedostatka odgovarajućih smještajnih kapaciteta, posjetitelji su primorani koristiti usluge smještaja u okolnim općinama i gradovima, čime Čelić gubi potencijalne prihode i multiplikativne efekte turizma.</w:t>
      </w:r>
    </w:p>
    <w:p w:rsidR="00721BF4" w:rsidRPr="000A32FC" w:rsidRDefault="00721BF4" w:rsidP="000A32FC">
      <w:pPr>
        <w:pStyle w:val="NormalWeb"/>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Općina trenutno nema svoju turističku organizaciju, ali se trenutno planira uspostava I rješavanje ovog nedostatka u planiranju i promociji turizma. Evidencija dolazaka i noćenja je nepotpuna – Turistička zajednica Tuzlanskog kantona vodi registre, ali podaci nisu ažurni niti odražavaju stvarni broj posjetitelja. Lovni i izletnički turizam također nije adekvatno statistički praćen, pa potencijalni efekti ostaju nevidljivi u zvaničnim izvještajima.</w:t>
      </w:r>
    </w:p>
    <w:p w:rsidR="00721BF4" w:rsidRPr="000A32FC" w:rsidRDefault="00721BF4" w:rsidP="000A32FC">
      <w:pPr>
        <w:pStyle w:val="NormalWeb"/>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Dodatno, nedostaje sistemska turistička signalizacija, interpretativne table i sigurnosni standardi na ključnim lokalitetima. Kamp u Vražićima prepoznat je kao potencijal, ali zahtijeva značajna ulaganja u infrastrukturu kako bi mogao biti integrisan u ponudu.</w:t>
      </w:r>
    </w:p>
    <w:p w:rsidR="00721BF4" w:rsidRPr="000A32FC" w:rsidRDefault="00721BF4" w:rsidP="000A32FC">
      <w:pPr>
        <w:pStyle w:val="NormalWeb"/>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Lokalni proizvođači voća, meda, mesnih i mliječnih proizvoda, kao i aktivna udruženja (npr. UNITED, airsoft klubovi), posjeduju značajan potencijal za oblikovanje autentične turističke ponude. Međutim, njihova uloga u lancu vrijednosti nije sistemski prepoznata ni dovoljno podržana, zbog čega doprinos zajednice nije na odgovarajućem nivou.</w:t>
      </w:r>
    </w:p>
    <w:p w:rsidR="00721BF4" w:rsidRPr="000A32FC" w:rsidRDefault="00721BF4" w:rsidP="000A32FC">
      <w:p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Na osnovu resursa, Čelić ima predispozicije za razvoj različitih selektivnih oblika turizma:</w:t>
      </w:r>
    </w:p>
    <w:p w:rsidR="00721BF4" w:rsidRPr="000A32FC" w:rsidRDefault="00721BF4" w:rsidP="000A32FC">
      <w:pPr>
        <w:pStyle w:val="ListParagraph"/>
        <w:numPr>
          <w:ilvl w:val="0"/>
          <w:numId w:val="9"/>
        </w:num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ruralni i eko turizam, oslonjen na poljoprivredu, lokalne proizvode i očuvani prirodni ambijent,</w:t>
      </w:r>
    </w:p>
    <w:p w:rsidR="00721BF4" w:rsidRPr="000A32FC" w:rsidRDefault="00721BF4" w:rsidP="000A32FC">
      <w:pPr>
        <w:pStyle w:val="ListParagraph"/>
        <w:numPr>
          <w:ilvl w:val="0"/>
          <w:numId w:val="9"/>
        </w:num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rekreacijski turizam, kroz šetnje, planinarenje i biciklizam,</w:t>
      </w:r>
    </w:p>
    <w:p w:rsidR="00721BF4" w:rsidRPr="000A32FC" w:rsidRDefault="00721BF4" w:rsidP="000A32FC">
      <w:pPr>
        <w:pStyle w:val="ListParagraph"/>
        <w:numPr>
          <w:ilvl w:val="0"/>
          <w:numId w:val="9"/>
        </w:num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avanturistički turizam, poput slobodnog penjanja i airsoft aktivnosti,</w:t>
      </w:r>
    </w:p>
    <w:p w:rsidR="00721BF4" w:rsidRPr="000A32FC" w:rsidRDefault="00721BF4" w:rsidP="000A32FC">
      <w:pPr>
        <w:pStyle w:val="ListParagraph"/>
        <w:numPr>
          <w:ilvl w:val="0"/>
          <w:numId w:val="9"/>
        </w:num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lovni i ribolovni turizam, u saradnji s Lovačkim društvom i uz valorizaciju vodenih resursa,</w:t>
      </w:r>
    </w:p>
    <w:p w:rsidR="00721BF4" w:rsidRPr="000A32FC" w:rsidRDefault="00721BF4" w:rsidP="000A32FC">
      <w:pPr>
        <w:pStyle w:val="ListParagraph"/>
        <w:numPr>
          <w:ilvl w:val="0"/>
          <w:numId w:val="9"/>
        </w:num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vjerski i kulturno-historijski turizam, temeljen na sakralnim objektima, stećcima i spomeničkoj baštini,</w:t>
      </w:r>
    </w:p>
    <w:p w:rsidR="00721BF4" w:rsidRPr="000A32FC" w:rsidRDefault="00721BF4" w:rsidP="000A32FC">
      <w:pPr>
        <w:pStyle w:val="ListParagraph"/>
        <w:numPr>
          <w:ilvl w:val="0"/>
          <w:numId w:val="9"/>
        </w:num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gastronomija i e</w:t>
      </w:r>
      <w:r w:rsidR="00BC21F9" w:rsidRPr="000A32FC">
        <w:rPr>
          <w:rFonts w:ascii="Franklin Gothic Book" w:hAnsi="Franklin Gothic Book" w:cstheme="minorHAnsi"/>
          <w:color w:val="000000" w:themeColor="text1"/>
          <w:sz w:val="20"/>
          <w:szCs w:val="20"/>
          <w:lang w:val="hr-HR"/>
        </w:rPr>
        <w:t>t</w:t>
      </w:r>
      <w:r w:rsidRPr="000A32FC">
        <w:rPr>
          <w:rFonts w:ascii="Franklin Gothic Book" w:hAnsi="Franklin Gothic Book" w:cstheme="minorHAnsi"/>
          <w:color w:val="000000" w:themeColor="text1"/>
          <w:sz w:val="20"/>
          <w:szCs w:val="20"/>
          <w:lang w:val="hr-HR"/>
        </w:rPr>
        <w:t>no-turizam, kroz ponudu domaćih proizvoda i autohtonih recepata.</w:t>
      </w:r>
    </w:p>
    <w:p w:rsidR="00721BF4" w:rsidRPr="000A32FC" w:rsidRDefault="00721BF4" w:rsidP="000A32FC">
      <w:pPr>
        <w:pStyle w:val="ListParagraph"/>
        <w:jc w:val="both"/>
        <w:rPr>
          <w:rFonts w:ascii="Franklin Gothic Book" w:hAnsi="Franklin Gothic Book" w:cstheme="minorHAnsi"/>
          <w:color w:val="000000" w:themeColor="text1"/>
          <w:sz w:val="20"/>
          <w:szCs w:val="20"/>
          <w:lang w:val="hr-HR"/>
        </w:rPr>
      </w:pPr>
    </w:p>
    <w:p w:rsidR="00721BF4" w:rsidRPr="000A32FC" w:rsidRDefault="00721BF4" w:rsidP="000A32FC">
      <w:pPr>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Općina Čelić je u posljednjim godinama uključena u nekoliko značajnih projekata usmjerenih na razvoj turističke infrastrukture i valorizaciju prirodnih i kulturnih resursa a neki od ključnih su:</w:t>
      </w:r>
    </w:p>
    <w:p w:rsidR="00721BF4" w:rsidRPr="000A32FC" w:rsidRDefault="00721BF4" w:rsidP="000A32FC">
      <w:pPr>
        <w:pStyle w:val="ListParagraph"/>
        <w:numPr>
          <w:ilvl w:val="0"/>
          <w:numId w:val="10"/>
        </w:numPr>
        <w:ind w:left="630" w:hanging="630"/>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Uređenje prostora oko Humačkog jezera – realizuje se u okviru projekta EU za lokalne zajednice, s ciljem da se jezero pretvori u atraktivnu turističku lokaciju i mjesto za odmor, rekreaciju i očuvanje prirodnih vrijednosti.</w:t>
      </w:r>
    </w:p>
    <w:p w:rsidR="00721BF4" w:rsidRPr="000A32FC" w:rsidRDefault="00721BF4" w:rsidP="000A32FC">
      <w:pPr>
        <w:pStyle w:val="ListParagraph"/>
        <w:numPr>
          <w:ilvl w:val="0"/>
          <w:numId w:val="10"/>
        </w:numPr>
        <w:ind w:left="630" w:hanging="630"/>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Via Majevica – međuopćinska inicijativa koja povezuje Čelić sa Loparama, Sapnom, Teočakom i Ugljevikom. Projekat uključuje promociju regije, kreiranje zajedničke ponude, edukacije u oblasti ruralnog turizma, snimanje promotivnih materijala i organizaciju donatorskih konferencija.</w:t>
      </w:r>
    </w:p>
    <w:p w:rsidR="00721BF4" w:rsidRPr="000A32FC" w:rsidRDefault="00721BF4" w:rsidP="000A32FC">
      <w:pPr>
        <w:pStyle w:val="ListParagraph"/>
        <w:numPr>
          <w:ilvl w:val="0"/>
          <w:numId w:val="10"/>
        </w:numPr>
        <w:ind w:left="630" w:hanging="630"/>
        <w:jc w:val="both"/>
        <w:rPr>
          <w:rFonts w:ascii="Franklin Gothic Book" w:hAnsi="Franklin Gothic Book" w:cstheme="minorHAnsi"/>
          <w:color w:val="000000" w:themeColor="text1"/>
          <w:sz w:val="20"/>
          <w:szCs w:val="20"/>
          <w:lang w:val="hr-HR"/>
        </w:rPr>
      </w:pPr>
      <w:r w:rsidRPr="000A32FC">
        <w:rPr>
          <w:rFonts w:ascii="Franklin Gothic Book" w:hAnsi="Franklin Gothic Book" w:cstheme="minorHAnsi"/>
          <w:color w:val="000000" w:themeColor="text1"/>
          <w:sz w:val="20"/>
          <w:szCs w:val="20"/>
          <w:lang w:val="hr-HR"/>
        </w:rPr>
        <w:t>EU projekti za jačanje turističke infrastrukture – kroz partnerske aktivnosti planirano je uređenje niza turističkih lokaliteta u regiji Majevice (nekropole stećaka, izvori sumporne vode, planinarski domovi i kulturni centri), s ciljem podizanja kvaliteta infrastrukture i unapređenja turističke ponude.</w:t>
      </w:r>
    </w:p>
    <w:p w:rsidR="00BC21F9" w:rsidRPr="00BC21F9" w:rsidRDefault="00BC21F9" w:rsidP="00BC21F9">
      <w:pPr>
        <w:pStyle w:val="NormalWeb"/>
        <w:jc w:val="both"/>
        <w:rPr>
          <w:rFonts w:ascii="Franklin Gothic Book" w:hAnsi="Franklin Gothic Book" w:cstheme="minorHAnsi"/>
          <w:sz w:val="20"/>
          <w:szCs w:val="20"/>
          <w:lang w:val="hr-HR"/>
        </w:rPr>
      </w:pPr>
      <w:r w:rsidRPr="00BC21F9">
        <w:rPr>
          <w:rFonts w:ascii="Franklin Gothic Book" w:hAnsi="Franklin Gothic Book" w:cstheme="minorHAnsi"/>
          <w:sz w:val="20"/>
          <w:szCs w:val="20"/>
          <w:lang w:val="hr-HR"/>
        </w:rPr>
        <w:t>Resursna osnova općine Čelić jasno pokazuje da postoji potencijal za oblikovanje raznovrsne turističke ponude – od ruralnog i avanturističkog turizma, preko kulturno-historijskog i vjerskog, do gastronomskog i rekreativnog segmenta. Ipak, trenutno stanje zahtijeva strateške intervencije u nekoliko pravaca</w:t>
      </w:r>
      <w:r>
        <w:rPr>
          <w:rFonts w:ascii="Franklin Gothic Book" w:hAnsi="Franklin Gothic Book" w:cstheme="minorHAnsi"/>
          <w:sz w:val="20"/>
          <w:szCs w:val="20"/>
          <w:lang w:val="hr-HR"/>
        </w:rPr>
        <w:t xml:space="preserve"> a rije svega finalizacije uspostave </w:t>
      </w:r>
      <w:r w:rsidRPr="00BC21F9">
        <w:rPr>
          <w:rFonts w:ascii="Franklin Gothic Book" w:hAnsi="Franklin Gothic Book" w:cstheme="minorHAnsi"/>
          <w:sz w:val="20"/>
          <w:szCs w:val="20"/>
          <w:lang w:val="hr-HR"/>
        </w:rPr>
        <w:t>destinacijskog menadžmenta kroz formiranje turističke organizacije, jačanje promocije i statističkog praćenja.</w:t>
      </w:r>
      <w:r>
        <w:rPr>
          <w:rFonts w:ascii="Franklin Gothic Book" w:hAnsi="Franklin Gothic Book" w:cstheme="minorHAnsi"/>
          <w:sz w:val="20"/>
          <w:szCs w:val="20"/>
          <w:lang w:val="hr-HR"/>
        </w:rPr>
        <w:t xml:space="preserve"> Potom, razvoj </w:t>
      </w:r>
      <w:r w:rsidRPr="00BC21F9">
        <w:rPr>
          <w:rFonts w:ascii="Franklin Gothic Book" w:hAnsi="Franklin Gothic Book" w:cstheme="minorHAnsi"/>
          <w:sz w:val="20"/>
          <w:szCs w:val="20"/>
          <w:lang w:val="hr-HR"/>
        </w:rPr>
        <w:t>osnovne infrastrukture i standarda (signalizacija, sigurnost, kategorizacija smještaja)</w:t>
      </w:r>
      <w:r>
        <w:rPr>
          <w:rFonts w:ascii="Franklin Gothic Book" w:hAnsi="Franklin Gothic Book" w:cstheme="minorHAnsi"/>
          <w:sz w:val="20"/>
          <w:szCs w:val="20"/>
          <w:lang w:val="hr-HR"/>
        </w:rPr>
        <w:t>, ja</w:t>
      </w:r>
      <w:r w:rsidRPr="00BC21F9">
        <w:rPr>
          <w:rFonts w:ascii="Franklin Gothic Book" w:hAnsi="Franklin Gothic Book" w:cstheme="minorHAnsi"/>
          <w:sz w:val="20"/>
          <w:szCs w:val="20"/>
          <w:lang w:val="hr-HR"/>
        </w:rPr>
        <w:t>čanje uključenosti lokalne zajednice i proizvođača u kreiranje ponude i stvaranje brenda</w:t>
      </w:r>
      <w:r>
        <w:rPr>
          <w:rFonts w:ascii="Franklin Gothic Book" w:hAnsi="Franklin Gothic Book" w:cstheme="minorHAnsi"/>
          <w:sz w:val="20"/>
          <w:szCs w:val="20"/>
          <w:lang w:val="hr-HR"/>
        </w:rPr>
        <w:t xml:space="preserve"> te d</w:t>
      </w:r>
      <w:r w:rsidRPr="00BC21F9">
        <w:rPr>
          <w:rFonts w:ascii="Franklin Gothic Book" w:hAnsi="Franklin Gothic Book" w:cstheme="minorHAnsi"/>
          <w:sz w:val="20"/>
          <w:szCs w:val="20"/>
          <w:lang w:val="hr-HR"/>
        </w:rPr>
        <w:t>iversifikacija proizvoda s ciljem da se poveća dužina boravka i potrošnja turista.</w:t>
      </w:r>
      <w:r w:rsidR="008C23BA">
        <w:rPr>
          <w:rFonts w:ascii="Franklin Gothic Book" w:hAnsi="Franklin Gothic Book" w:cstheme="minorHAnsi"/>
          <w:sz w:val="20"/>
          <w:szCs w:val="20"/>
          <w:lang w:val="hr-HR"/>
        </w:rPr>
        <w:t xml:space="preserve"> Promocija mogućnosti i podrška otvaranju novih turističjih biznisa svakako je potencijalni fokus narednig perioda.</w:t>
      </w:r>
    </w:p>
    <w:p w:rsidR="00D05862" w:rsidRPr="00BB483E" w:rsidRDefault="00BC21F9" w:rsidP="00BB483E">
      <w:pPr>
        <w:pStyle w:val="NormalWeb"/>
        <w:jc w:val="both"/>
        <w:rPr>
          <w:rFonts w:ascii="Franklin Gothic Book" w:hAnsi="Franklin Gothic Book" w:cstheme="minorHAnsi"/>
          <w:sz w:val="20"/>
          <w:szCs w:val="20"/>
          <w:lang w:val="hr-HR"/>
        </w:rPr>
      </w:pPr>
      <w:r w:rsidRPr="00BC21F9">
        <w:rPr>
          <w:rFonts w:ascii="Franklin Gothic Book" w:hAnsi="Franklin Gothic Book" w:cstheme="minorHAnsi"/>
          <w:sz w:val="20"/>
          <w:szCs w:val="20"/>
          <w:lang w:val="hr-HR"/>
        </w:rPr>
        <w:t>U narednom planskom periodu (2026</w:t>
      </w:r>
      <w:r>
        <w:rPr>
          <w:rFonts w:ascii="Franklin Gothic Book" w:hAnsi="Franklin Gothic Book" w:cstheme="minorHAnsi"/>
          <w:sz w:val="20"/>
          <w:szCs w:val="20"/>
          <w:lang w:val="hr-HR"/>
        </w:rPr>
        <w:t>.</w:t>
      </w:r>
      <w:r w:rsidRPr="00BC21F9">
        <w:rPr>
          <w:rFonts w:ascii="Franklin Gothic Book" w:hAnsi="Franklin Gothic Book" w:cstheme="minorHAnsi"/>
          <w:sz w:val="20"/>
          <w:szCs w:val="20"/>
          <w:lang w:val="hr-HR"/>
        </w:rPr>
        <w:t>–2034</w:t>
      </w:r>
      <w:r>
        <w:rPr>
          <w:rFonts w:ascii="Franklin Gothic Book" w:hAnsi="Franklin Gothic Book" w:cstheme="minorHAnsi"/>
          <w:sz w:val="20"/>
          <w:szCs w:val="20"/>
          <w:lang w:val="hr-HR"/>
        </w:rPr>
        <w:t>.</w:t>
      </w:r>
      <w:r w:rsidRPr="00BC21F9">
        <w:rPr>
          <w:rFonts w:ascii="Franklin Gothic Book" w:hAnsi="Franklin Gothic Book" w:cstheme="minorHAnsi"/>
          <w:sz w:val="20"/>
          <w:szCs w:val="20"/>
          <w:lang w:val="hr-HR"/>
        </w:rPr>
        <w:t xml:space="preserve">), Čelić treba svoju turističku ponudu temeljiti na valorizaciji prirodnih i kulturnih resursa, stvaranju autentičnih doživljaja i promociji, uz naglasak na održivost i uključivanje </w:t>
      </w:r>
      <w:r w:rsidRPr="00BC21F9">
        <w:rPr>
          <w:rFonts w:ascii="Franklin Gothic Book" w:hAnsi="Franklin Gothic Book" w:cstheme="minorHAnsi"/>
          <w:sz w:val="20"/>
          <w:szCs w:val="20"/>
          <w:lang w:val="hr-HR"/>
        </w:rPr>
        <w:lastRenderedPageBreak/>
        <w:t>lokalne zajednice. Aktivan rad na promociji i zagovaranju projekata poboljšanja saobraćajne i druge infrastrukture (putevi, regionalne veze, signalizacija), posebno onih koji nisu formalno u nadležnosti općine, predstavljaju preduslov za razvoj turizma i veću dostupnost destinacije.</w:t>
      </w:r>
    </w:p>
    <w:p w:rsidR="00D05862" w:rsidRPr="001D50FE" w:rsidRDefault="00D05862" w:rsidP="006C501D">
      <w:pPr>
        <w:pStyle w:val="Heading2"/>
        <w:numPr>
          <w:ilvl w:val="0"/>
          <w:numId w:val="0"/>
        </w:numPr>
        <w:ind w:left="576" w:hanging="576"/>
      </w:pPr>
      <w:bookmarkStart w:id="83" w:name="_Toc76353921"/>
      <w:bookmarkStart w:id="84" w:name="_Toc77889812"/>
      <w:bookmarkStart w:id="85" w:name="_Toc158792854"/>
      <w:bookmarkStart w:id="86" w:name="_Toc210830472"/>
      <w:r w:rsidRPr="001D50FE">
        <w:t>Stanjepoduzetničke</w:t>
      </w:r>
      <w:r w:rsidR="00AB1035">
        <w:t>infrastrukture</w:t>
      </w:r>
      <w:bookmarkEnd w:id="83"/>
      <w:bookmarkEnd w:id="84"/>
      <w:bookmarkEnd w:id="85"/>
      <w:bookmarkEnd w:id="86"/>
    </w:p>
    <w:p w:rsidR="00D05862" w:rsidRPr="001D50FE" w:rsidRDefault="00D05862" w:rsidP="00D05862">
      <w:pPr>
        <w:rPr>
          <w:rFonts w:ascii="Franklin Gothic Book" w:hAnsi="Franklin Gothic Book"/>
          <w:lang w:val="hr-HR"/>
        </w:rPr>
      </w:pPr>
    </w:p>
    <w:p w:rsidR="00D05862" w:rsidRPr="001D50FE" w:rsidRDefault="00D05862" w:rsidP="00D05862">
      <w:pPr>
        <w:jc w:val="both"/>
        <w:rPr>
          <w:rFonts w:ascii="Franklin Gothic Book" w:hAnsi="Franklin Gothic Book" w:cs="Calibri"/>
          <w:sz w:val="20"/>
          <w:szCs w:val="20"/>
          <w:lang w:val="hr-HR" w:eastAsia="ar-SA"/>
        </w:rPr>
      </w:pPr>
      <w:bookmarkStart w:id="87" w:name="_Hlk138967678"/>
      <w:r w:rsidRPr="001D50FE">
        <w:rPr>
          <w:rFonts w:ascii="Franklin Gothic Book" w:hAnsi="Franklin Gothic Book" w:cs="Calibri"/>
          <w:sz w:val="20"/>
          <w:szCs w:val="20"/>
          <w:lang w:val="hr-HR" w:eastAsia="ar-SA"/>
        </w:rPr>
        <w:t>Na području Tuzlanskog kantona uspostavljeni su svi oblici poduzetničke infrastrukture Kantona i to poduzetničke zone i poduzetničke potporne institucije. Trenutno, na području Tuzlanskog kantona je uspostavljeno ili je u fazi iniciranja 29 poslovnih zona u svim lokalnim zajednicama Tuzlanskog kantona sa razvijenom infrastrukturom, mješovitim vlasništvom (javno i privatno) i mogućnostima greenfield i brownfield investicija u različite privredne grane</w:t>
      </w:r>
      <w:bookmarkEnd w:id="87"/>
      <w:r w:rsidRPr="001D50FE">
        <w:rPr>
          <w:rFonts w:ascii="Franklin Gothic Book" w:hAnsi="Franklin Gothic Book" w:cs="Calibri"/>
          <w:sz w:val="20"/>
          <w:szCs w:val="20"/>
          <w:lang w:val="hr-HR" w:eastAsia="ar-SA"/>
        </w:rPr>
        <w:t>.</w:t>
      </w:r>
      <w:r w:rsidRPr="001D50FE">
        <w:rPr>
          <w:rStyle w:val="FootnoteReference"/>
          <w:rFonts w:ascii="Franklin Gothic Book" w:hAnsi="Franklin Gothic Book" w:cs="Calibri"/>
          <w:sz w:val="20"/>
          <w:szCs w:val="20"/>
          <w:lang w:val="hr-HR" w:eastAsia="ar-SA"/>
        </w:rPr>
        <w:footnoteReference w:id="4"/>
      </w:r>
    </w:p>
    <w:p w:rsidR="00D05862" w:rsidRPr="001D50FE" w:rsidRDefault="00D05862" w:rsidP="00D05862">
      <w:pPr>
        <w:jc w:val="both"/>
        <w:rPr>
          <w:rFonts w:ascii="Franklin Gothic Book" w:hAnsi="Franklin Gothic Book" w:cs="Calibri"/>
          <w:sz w:val="20"/>
          <w:szCs w:val="20"/>
          <w:lang w:val="hr-HR" w:eastAsia="ar-SA"/>
        </w:rPr>
      </w:pPr>
    </w:p>
    <w:p w:rsidR="00DB3B61" w:rsidRDefault="00DB3B61" w:rsidP="00DB3B61">
      <w:pPr>
        <w:jc w:val="both"/>
        <w:rPr>
          <w:rFonts w:ascii="Franklin Gothic Book" w:hAnsi="Franklin Gothic Book" w:cs="Calibri"/>
          <w:sz w:val="20"/>
          <w:szCs w:val="20"/>
          <w:lang w:val="hr-HR" w:eastAsia="ar-SA"/>
        </w:rPr>
      </w:pPr>
      <w:r w:rsidRPr="001D50FE">
        <w:rPr>
          <w:rFonts w:ascii="Franklin Gothic Book" w:hAnsi="Franklin Gothic Book" w:cs="Calibri"/>
          <w:sz w:val="20"/>
          <w:szCs w:val="20"/>
          <w:lang w:val="hr-HR" w:eastAsia="ar-SA"/>
        </w:rPr>
        <w:t xml:space="preserve">Na području </w:t>
      </w:r>
      <w:r>
        <w:rPr>
          <w:rFonts w:ascii="Franklin Gothic Book" w:hAnsi="Franklin Gothic Book" w:cs="Calibri"/>
          <w:sz w:val="20"/>
          <w:szCs w:val="20"/>
          <w:lang w:val="hr-HR" w:eastAsia="ar-SA"/>
        </w:rPr>
        <w:t>opčine Čelić</w:t>
      </w:r>
      <w:r w:rsidRPr="00BB483E">
        <w:rPr>
          <w:rFonts w:ascii="Franklin Gothic Book" w:hAnsi="Franklin Gothic Book" w:cs="Calibri"/>
          <w:sz w:val="20"/>
          <w:szCs w:val="20"/>
          <w:lang w:val="hr-HR" w:eastAsia="ar-SA"/>
        </w:rPr>
        <w:t>uspostavljeno je 6 poslovnih zona</w:t>
      </w:r>
      <w:r w:rsidR="00BB483E" w:rsidRPr="00BB483E">
        <w:rPr>
          <w:rFonts w:ascii="Franklin Gothic Book" w:hAnsi="Franklin Gothic Book" w:cs="Calibri"/>
          <w:sz w:val="20"/>
          <w:szCs w:val="20"/>
          <w:lang w:val="hr-HR" w:eastAsia="ar-SA"/>
        </w:rPr>
        <w:t>.</w:t>
      </w:r>
    </w:p>
    <w:p w:rsidR="00DB3B61" w:rsidRDefault="00DB3B61" w:rsidP="00DB3B61">
      <w:pPr>
        <w:jc w:val="both"/>
        <w:rPr>
          <w:rFonts w:ascii="Franklin Gothic Book" w:hAnsi="Franklin Gothic Book" w:cs="Calibri"/>
          <w:sz w:val="20"/>
          <w:szCs w:val="20"/>
          <w:lang w:val="hr-HR" w:eastAsia="ar-SA"/>
        </w:rPr>
      </w:pPr>
    </w:p>
    <w:p w:rsidR="00DB3B61" w:rsidRPr="00BB483E" w:rsidRDefault="00DB3B61" w:rsidP="00DB3B61">
      <w:pPr>
        <w:jc w:val="both"/>
        <w:rPr>
          <w:rFonts w:ascii="Franklin Gothic Book" w:hAnsi="Franklin Gothic Book"/>
          <w:color w:val="000000" w:themeColor="text1"/>
          <w:sz w:val="20"/>
          <w:szCs w:val="20"/>
          <w:highlight w:val="yellow"/>
        </w:rPr>
      </w:pPr>
      <w:r w:rsidRPr="00BB483E">
        <w:rPr>
          <w:rFonts w:ascii="Franklin Gothic Book" w:hAnsi="Franklin Gothic Book" w:cs="Calibri"/>
          <w:b/>
          <w:bCs/>
          <w:color w:val="000000" w:themeColor="text1"/>
          <w:sz w:val="20"/>
          <w:szCs w:val="20"/>
          <w:lang w:val="hr-HR" w:eastAsia="ar-SA"/>
        </w:rPr>
        <w:t>Privredno–poslovna i trgovačka zona “Etivaža”</w:t>
      </w:r>
      <w:r w:rsidRPr="00BB483E">
        <w:rPr>
          <w:rFonts w:ascii="Franklin Gothic Book" w:hAnsi="Franklin Gothic Book" w:cs="Calibri"/>
          <w:color w:val="000000" w:themeColor="text1"/>
          <w:sz w:val="20"/>
          <w:szCs w:val="20"/>
          <w:lang w:val="hr-HR" w:eastAsia="ar-SA"/>
        </w:rPr>
        <w:t xml:space="preserve"> u općini Čelić osnovana je odlukom iz 2009. godine i nalazi se 1 km od centra grada, s razvijenom cestovnom infrastrukturom i direktnim izlazom na putne pravce prema Brčkom i Tuzli, udaljena 64 km od aerodroma Tuzla i 18 km od željezničke pruge. Površine 3,81 ha, infrastrukturno izgrađena, odnosno </w:t>
      </w:r>
      <w:r w:rsidRPr="00BB483E">
        <w:rPr>
          <w:rFonts w:ascii="Franklin Gothic Book" w:hAnsi="Franklin Gothic Book"/>
          <w:color w:val="000000" w:themeColor="text1"/>
          <w:sz w:val="20"/>
          <w:szCs w:val="20"/>
        </w:rPr>
        <w:t>dobro povezanasaobraćajnominfrastrukturomkakounutar zone takoisaregionalnomcestomkojima je dostupnakomunalnaiostalainfrastruktura,  popunjenaprivrednimsubjektima (trgovinskadjelatnost , benzinskapumpa, pro</w:t>
      </w:r>
      <w:r w:rsidR="00BB483E" w:rsidRPr="00BB483E">
        <w:rPr>
          <w:rFonts w:ascii="Franklin Gothic Book" w:hAnsi="Franklin Gothic Book"/>
          <w:color w:val="000000" w:themeColor="text1"/>
          <w:sz w:val="20"/>
          <w:szCs w:val="20"/>
        </w:rPr>
        <w:t>i</w:t>
      </w:r>
      <w:r w:rsidRPr="00BB483E">
        <w:rPr>
          <w:rFonts w:ascii="Franklin Gothic Book" w:hAnsi="Franklin Gothic Book"/>
          <w:color w:val="000000" w:themeColor="text1"/>
          <w:sz w:val="20"/>
          <w:szCs w:val="20"/>
        </w:rPr>
        <w:t xml:space="preserve">zvodnadjelatnost) </w:t>
      </w:r>
      <w:r w:rsidRPr="00BB483E">
        <w:rPr>
          <w:rFonts w:ascii="Franklin Gothic Book" w:hAnsi="Franklin Gothic Book" w:cs="Calibri"/>
          <w:color w:val="000000" w:themeColor="text1"/>
          <w:sz w:val="20"/>
          <w:szCs w:val="20"/>
          <w:lang w:val="hr-HR" w:eastAsia="ar-SA"/>
        </w:rPr>
        <w:t xml:space="preserve">sa mogućnošću </w:t>
      </w:r>
      <w:r w:rsidRPr="00BB483E">
        <w:rPr>
          <w:rFonts w:ascii="Franklin Gothic Book" w:hAnsi="Franklin Gothic Book"/>
          <w:color w:val="000000" w:themeColor="text1"/>
          <w:sz w:val="20"/>
          <w:szCs w:val="20"/>
        </w:rPr>
        <w:t>prostornogširenjaiizgradnjenovihprivrednihsubjekata</w:t>
      </w:r>
      <w:r w:rsidRPr="00BB483E">
        <w:rPr>
          <w:rFonts w:ascii="Franklin Gothic Book" w:hAnsi="Franklin Gothic Book" w:cs="Calibri"/>
          <w:color w:val="000000" w:themeColor="text1"/>
          <w:sz w:val="20"/>
          <w:szCs w:val="20"/>
          <w:lang w:val="hr-HR" w:eastAsia="ar-SA"/>
        </w:rPr>
        <w:t xml:space="preserve">. </w:t>
      </w:r>
    </w:p>
    <w:p w:rsidR="00DB3B61" w:rsidRPr="0095053F" w:rsidRDefault="00DB3B61" w:rsidP="00DB3B61">
      <w:pPr>
        <w:jc w:val="both"/>
        <w:rPr>
          <w:rFonts w:ascii="Franklin Gothic Book" w:hAnsi="Franklin Gothic Book" w:cs="Calibri"/>
          <w:sz w:val="20"/>
          <w:szCs w:val="20"/>
          <w:lang w:val="hr-HR" w:eastAsia="ar-SA"/>
        </w:rPr>
      </w:pPr>
    </w:p>
    <w:p w:rsidR="00DB3B61" w:rsidRDefault="00DB3B61" w:rsidP="00DB3B61">
      <w:pPr>
        <w:jc w:val="both"/>
        <w:rPr>
          <w:rFonts w:ascii="Franklin Gothic Book" w:hAnsi="Franklin Gothic Book" w:cs="Calibri"/>
          <w:sz w:val="20"/>
          <w:szCs w:val="20"/>
          <w:lang w:val="hr-HR" w:eastAsia="ar-SA"/>
        </w:rPr>
      </w:pPr>
      <w:r w:rsidRPr="000A32FC">
        <w:rPr>
          <w:rFonts w:ascii="Franklin Gothic Book" w:hAnsi="Franklin Gothic Book" w:cs="Calibri"/>
          <w:b/>
          <w:bCs/>
          <w:sz w:val="20"/>
          <w:szCs w:val="20"/>
          <w:lang w:val="hr-HR" w:eastAsia="ar-SA"/>
        </w:rPr>
        <w:t>Preduzetnička zona</w:t>
      </w:r>
      <w:r w:rsidRPr="00F36FA8">
        <w:rPr>
          <w:rFonts w:ascii="Franklin Gothic Book" w:hAnsi="Franklin Gothic Book" w:cs="Calibri"/>
          <w:sz w:val="20"/>
          <w:szCs w:val="20"/>
          <w:lang w:val="hr-HR" w:eastAsia="ar-SA"/>
        </w:rPr>
        <w:t> </w:t>
      </w:r>
      <w:r w:rsidRPr="00F36FA8">
        <w:rPr>
          <w:rFonts w:ascii="Franklin Gothic Book" w:hAnsi="Franklin Gothic Book" w:cs="Calibri"/>
          <w:b/>
          <w:bCs/>
          <w:sz w:val="20"/>
          <w:szCs w:val="20"/>
          <w:lang w:val="hr-HR" w:eastAsia="ar-SA"/>
        </w:rPr>
        <w:t>“Brnjik”</w:t>
      </w:r>
      <w:r w:rsidRPr="00F36FA8">
        <w:rPr>
          <w:rFonts w:ascii="Franklin Gothic Book" w:hAnsi="Franklin Gothic Book" w:cs="Calibri"/>
          <w:sz w:val="20"/>
          <w:szCs w:val="20"/>
          <w:lang w:val="hr-HR" w:eastAsia="ar-SA"/>
        </w:rPr>
        <w:t xml:space="preserve"> u općini Čelić osnovana je 2009. godine i nalazi se u centru naselja MZ Brnjik, obuhvatajući prostor Doma kulture, parka, fudbalskog </w:t>
      </w:r>
      <w:r w:rsidRPr="00BB483E">
        <w:rPr>
          <w:rFonts w:ascii="Franklin Gothic Book" w:hAnsi="Franklin Gothic Book" w:cs="Calibri"/>
          <w:color w:val="000000" w:themeColor="text1"/>
          <w:sz w:val="20"/>
          <w:szCs w:val="20"/>
          <w:lang w:val="hr-HR" w:eastAsia="ar-SA"/>
        </w:rPr>
        <w:t xml:space="preserve">terena, stare kasarne i dijela riječnih korita. Zona se prostire na 7,61 ha, sa razvijenom cestovnom infrastrukturom i direktnim izlazom na regionalnu cestu R459 prema Brčkom i Tuzli, a udaljena je 67 km od Aerodroma Tuzla i 18 km od željezničke pruge. Jedan dio zone je u funkciji privrednih subjekata čija djelatnost uključuje domove za starije i nemoćne, rehabilitacijske centre, građevinarstvo, sa mogućnošću </w:t>
      </w:r>
      <w:r w:rsidRPr="00BB483E">
        <w:rPr>
          <w:rFonts w:ascii="Franklin Gothic Book" w:hAnsi="Franklin Gothic Book"/>
          <w:color w:val="000000" w:themeColor="text1"/>
          <w:sz w:val="20"/>
          <w:szCs w:val="20"/>
        </w:rPr>
        <w:t>prostornogširenjaiizgradnjenovihprivrednihsubjekata</w:t>
      </w:r>
      <w:r w:rsidRPr="00BB483E">
        <w:rPr>
          <w:rFonts w:ascii="Franklin Gothic Book" w:hAnsi="Franklin Gothic Book" w:cs="Calibri"/>
          <w:color w:val="000000" w:themeColor="text1"/>
          <w:sz w:val="20"/>
          <w:szCs w:val="20"/>
          <w:lang w:val="hr-HR" w:eastAsia="ar-SA"/>
        </w:rPr>
        <w:t xml:space="preserve"> zdravstvene institute i poliklinike, hotele, etno-rekreacione parkove i ugostiteljstvo. U zoni trenutno posluju četiri subjekta sa preko 100 zaposlenih, dok je planirano ukupno deset subjekata. Popunjenost </w:t>
      </w:r>
      <w:r w:rsidRPr="00F36FA8">
        <w:rPr>
          <w:rFonts w:ascii="Franklin Gothic Book" w:hAnsi="Franklin Gothic Book" w:cs="Calibri"/>
          <w:sz w:val="20"/>
          <w:szCs w:val="20"/>
          <w:lang w:val="hr-HR" w:eastAsia="ar-SA"/>
        </w:rPr>
        <w:t xml:space="preserve">iznosi 30%, a 70% površine je slobodno za ulaganja. </w:t>
      </w:r>
    </w:p>
    <w:p w:rsidR="00DB3B61" w:rsidRDefault="00DB3B61" w:rsidP="00DB3B61">
      <w:pPr>
        <w:jc w:val="both"/>
        <w:rPr>
          <w:rFonts w:ascii="Franklin Gothic Book" w:hAnsi="Franklin Gothic Book" w:cs="Calibri"/>
          <w:sz w:val="20"/>
          <w:szCs w:val="20"/>
          <w:lang w:val="hr-HR" w:eastAsia="ar-SA"/>
        </w:rPr>
      </w:pPr>
    </w:p>
    <w:p w:rsidR="00DB3B61" w:rsidRPr="00BB483E" w:rsidRDefault="00DB3B61" w:rsidP="00DB3B61">
      <w:pPr>
        <w:jc w:val="both"/>
        <w:rPr>
          <w:rFonts w:ascii="Franklin Gothic Book" w:hAnsi="Franklin Gothic Book" w:cs="Calibri"/>
          <w:sz w:val="20"/>
          <w:szCs w:val="20"/>
          <w:lang w:val="hr-HR" w:eastAsia="ar-SA"/>
        </w:rPr>
      </w:pPr>
      <w:r w:rsidRPr="000A32FC">
        <w:rPr>
          <w:rFonts w:ascii="Franklin Gothic Book" w:hAnsi="Franklin Gothic Book" w:cs="Calibri"/>
          <w:b/>
          <w:bCs/>
          <w:sz w:val="20"/>
          <w:szCs w:val="20"/>
          <w:lang w:val="hr-HR" w:eastAsia="ar-SA"/>
        </w:rPr>
        <w:t>Preduzetnička zona</w:t>
      </w:r>
      <w:r w:rsidRPr="0057707E">
        <w:rPr>
          <w:rFonts w:ascii="Franklin Gothic Book" w:hAnsi="Franklin Gothic Book" w:cs="Calibri"/>
          <w:sz w:val="20"/>
          <w:szCs w:val="20"/>
          <w:lang w:val="hr-HR" w:eastAsia="ar-SA"/>
        </w:rPr>
        <w:t> </w:t>
      </w:r>
      <w:r w:rsidRPr="0057707E">
        <w:rPr>
          <w:rFonts w:ascii="Franklin Gothic Book" w:hAnsi="Franklin Gothic Book" w:cs="Calibri"/>
          <w:b/>
          <w:bCs/>
          <w:sz w:val="20"/>
          <w:szCs w:val="20"/>
          <w:lang w:val="hr-HR" w:eastAsia="ar-SA"/>
        </w:rPr>
        <w:t>“Cerik”</w:t>
      </w:r>
      <w:r w:rsidRPr="0057707E">
        <w:rPr>
          <w:rFonts w:ascii="Franklin Gothic Book" w:hAnsi="Franklin Gothic Book" w:cs="Calibri"/>
          <w:sz w:val="20"/>
          <w:szCs w:val="20"/>
          <w:lang w:val="hr-HR" w:eastAsia="ar-SA"/>
        </w:rPr>
        <w:t xml:space="preserve"> u općini Čelić smještena je na ulazu u općinu iz pravca Brčko Distrikta, uz razvijenu cestovnu infrastrukturu i direktan izlaz na R458 cestu prema Brčkom i Tuzli, te </w:t>
      </w:r>
      <w:r>
        <w:rPr>
          <w:rFonts w:ascii="Franklin Gothic Book" w:hAnsi="Franklin Gothic Book" w:cs="Calibri"/>
          <w:sz w:val="20"/>
          <w:szCs w:val="20"/>
          <w:lang w:val="hr-HR" w:eastAsia="ar-SA"/>
        </w:rPr>
        <w:t>63 km udaljenosti odA</w:t>
      </w:r>
      <w:r w:rsidRPr="0057707E">
        <w:rPr>
          <w:rFonts w:ascii="Franklin Gothic Book" w:hAnsi="Franklin Gothic Book" w:cs="Calibri"/>
          <w:sz w:val="20"/>
          <w:szCs w:val="20"/>
          <w:lang w:val="hr-HR" w:eastAsia="ar-SA"/>
        </w:rPr>
        <w:t xml:space="preserve">erodroma </w:t>
      </w:r>
      <w:r>
        <w:rPr>
          <w:rFonts w:ascii="Franklin Gothic Book" w:hAnsi="Franklin Gothic Book" w:cs="Calibri"/>
          <w:sz w:val="20"/>
          <w:szCs w:val="20"/>
          <w:lang w:val="hr-HR" w:eastAsia="ar-SA"/>
        </w:rPr>
        <w:t xml:space="preserve">Tuzla </w:t>
      </w:r>
      <w:r w:rsidRPr="0057707E">
        <w:rPr>
          <w:rFonts w:ascii="Franklin Gothic Book" w:hAnsi="Franklin Gothic Book" w:cs="Calibri"/>
          <w:sz w:val="20"/>
          <w:szCs w:val="20"/>
          <w:lang w:val="hr-HR" w:eastAsia="ar-SA"/>
        </w:rPr>
        <w:t xml:space="preserve">i </w:t>
      </w:r>
      <w:r>
        <w:rPr>
          <w:rFonts w:ascii="Franklin Gothic Book" w:hAnsi="Franklin Gothic Book" w:cs="Calibri"/>
          <w:sz w:val="20"/>
          <w:szCs w:val="20"/>
          <w:lang w:val="hr-HR" w:eastAsia="ar-SA"/>
        </w:rPr>
        <w:t xml:space="preserve">18 km od </w:t>
      </w:r>
      <w:r w:rsidRPr="0057707E">
        <w:rPr>
          <w:rFonts w:ascii="Franklin Gothic Book" w:hAnsi="Franklin Gothic Book" w:cs="Calibri"/>
          <w:sz w:val="20"/>
          <w:szCs w:val="20"/>
          <w:lang w:val="hr-HR" w:eastAsia="ar-SA"/>
        </w:rPr>
        <w:t xml:space="preserve">željezničke pruge, kao i </w:t>
      </w:r>
      <w:r>
        <w:rPr>
          <w:rFonts w:ascii="Franklin Gothic Book" w:hAnsi="Franklin Gothic Book" w:cs="Calibri"/>
          <w:sz w:val="20"/>
          <w:szCs w:val="20"/>
          <w:lang w:val="hr-HR" w:eastAsia="ar-SA"/>
        </w:rPr>
        <w:t xml:space="preserve">u blizini </w:t>
      </w:r>
      <w:r w:rsidRPr="0057707E">
        <w:rPr>
          <w:rFonts w:ascii="Franklin Gothic Book" w:hAnsi="Franklin Gothic Book" w:cs="Calibri"/>
          <w:sz w:val="20"/>
          <w:szCs w:val="20"/>
          <w:lang w:val="hr-HR" w:eastAsia="ar-SA"/>
        </w:rPr>
        <w:t xml:space="preserve">buduće trase autoputa Beograd–Sarajevo. Površine 6,86 ha, zona je namijenjena prerađivačkoj industriji u šumarstvu i poljoprivredi, skladištima i sušionama, te sadrži </w:t>
      </w:r>
      <w:r w:rsidRPr="00BB483E">
        <w:rPr>
          <w:rFonts w:ascii="Franklin Gothic Book" w:hAnsi="Franklin Gothic Book" w:cs="Calibri"/>
          <w:sz w:val="20"/>
          <w:szCs w:val="20"/>
          <w:lang w:val="hr-HR" w:eastAsia="ar-SA"/>
        </w:rPr>
        <w:t xml:space="preserve">planove za sanaciju postojeće deponije, prečistač otpadnih voda i proizvodnju zelene energije. Trenutno je 50% popunjena, sa tri aktivna subjekta i planiranih deset poduzetničkih projekata, uz mogućnost otvaranja oko 50 novih radnih mjesta. </w:t>
      </w:r>
    </w:p>
    <w:p w:rsidR="00DB3B61" w:rsidRPr="00BB483E" w:rsidRDefault="00DB3B61" w:rsidP="00DB3B61">
      <w:pPr>
        <w:jc w:val="both"/>
        <w:rPr>
          <w:rFonts w:ascii="Franklin Gothic Book" w:hAnsi="Franklin Gothic Book" w:cs="Calibri"/>
          <w:sz w:val="20"/>
          <w:szCs w:val="20"/>
          <w:lang w:val="hr-HR" w:eastAsia="ar-SA"/>
        </w:rPr>
      </w:pPr>
    </w:p>
    <w:p w:rsidR="00DB3B61" w:rsidRPr="00BB483E" w:rsidRDefault="00DB3B61" w:rsidP="00DB3B61">
      <w:pPr>
        <w:jc w:val="both"/>
        <w:rPr>
          <w:rFonts w:ascii="Franklin Gothic Book" w:hAnsi="Franklin Gothic Book" w:cs="Calibri"/>
          <w:sz w:val="20"/>
          <w:szCs w:val="20"/>
          <w:lang w:val="hr-HR" w:eastAsia="ar-SA"/>
        </w:rPr>
      </w:pPr>
      <w:r w:rsidRPr="000A32FC">
        <w:rPr>
          <w:rFonts w:ascii="Franklin Gothic Book" w:hAnsi="Franklin Gothic Book" w:cs="Calibri"/>
          <w:b/>
          <w:bCs/>
          <w:sz w:val="20"/>
          <w:szCs w:val="20"/>
          <w:lang w:val="hr-HR" w:eastAsia="ar-SA"/>
        </w:rPr>
        <w:t>Preduzetnička zona</w:t>
      </w:r>
      <w:r w:rsidRPr="00BB483E">
        <w:rPr>
          <w:rFonts w:ascii="Franklin Gothic Book" w:hAnsi="Franklin Gothic Book" w:cs="Calibri"/>
          <w:sz w:val="20"/>
          <w:szCs w:val="20"/>
          <w:lang w:val="hr-HR" w:eastAsia="ar-SA"/>
        </w:rPr>
        <w:t> </w:t>
      </w:r>
      <w:r w:rsidRPr="00BB483E">
        <w:rPr>
          <w:rFonts w:ascii="Franklin Gothic Book" w:hAnsi="Franklin Gothic Book" w:cs="Calibri"/>
          <w:b/>
          <w:bCs/>
          <w:sz w:val="20"/>
          <w:szCs w:val="20"/>
          <w:lang w:val="hr-HR" w:eastAsia="ar-SA"/>
        </w:rPr>
        <w:t>“Frigos”</w:t>
      </w:r>
      <w:r w:rsidRPr="00BB483E">
        <w:rPr>
          <w:rFonts w:ascii="Franklin Gothic Book" w:hAnsi="Franklin Gothic Book" w:cs="Calibri"/>
          <w:sz w:val="20"/>
          <w:szCs w:val="20"/>
          <w:lang w:val="hr-HR" w:eastAsia="ar-SA"/>
        </w:rPr>
        <w:t> u općini Čelić uspotavljena je 2016. godine donošenjem Odluke o provođenju prostornog plana Općine Čelić za period  2012.-2032. godine broj: 01-23-2198/11 od 29.12.2016. godine i nalazi se 1km od centra naselja MZ Čelić, jednim dijelom u vodozaštitnoj zoni vodoopskrbnog područja općine Čelić. Zona se prostire na 7,17 ha, sa razvijenom cestovnom infrastrukturom i direktnim izlazom na regionalnu cestu R459 prema Brčkom i Tuzli, a udaljena je 63 km od Aerodroma Tuzla i 18 km od željezničke pruge. Zona je namijenjena proizvodno poslovnoj djelatnosti. U zoni trenutno posluju dva privredna subjekta sa oko 100 zaposlenih čija djelatnost je proizvodnja, bez mogućnosti prostornogširenjaalisamogučnošćuizgradnjenovihprivrednihsubjekataunutar zone. Zona imaveomadobrupoložajnupogodnost, ali je prostornoograničena.</w:t>
      </w:r>
    </w:p>
    <w:p w:rsidR="00DB3B61" w:rsidRPr="00BB483E" w:rsidRDefault="00DB3B61" w:rsidP="00DB3B61">
      <w:pPr>
        <w:jc w:val="both"/>
        <w:rPr>
          <w:rFonts w:ascii="Franklin Gothic Book" w:hAnsi="Franklin Gothic Book" w:cs="Calibri"/>
          <w:sz w:val="20"/>
          <w:szCs w:val="20"/>
          <w:lang w:val="hr-HR" w:eastAsia="ar-SA"/>
        </w:rPr>
      </w:pPr>
    </w:p>
    <w:p w:rsidR="00DB3B61" w:rsidRPr="00BB483E" w:rsidRDefault="00DB3B61" w:rsidP="00DB3B61">
      <w:pPr>
        <w:jc w:val="both"/>
        <w:rPr>
          <w:rFonts w:ascii="Franklin Gothic Book" w:hAnsi="Franklin Gothic Book" w:cs="Calibri"/>
          <w:sz w:val="20"/>
          <w:szCs w:val="20"/>
          <w:lang w:val="hr-HR" w:eastAsia="ar-SA"/>
        </w:rPr>
      </w:pPr>
      <w:r w:rsidRPr="000A32FC">
        <w:rPr>
          <w:rFonts w:ascii="Franklin Gothic Book" w:hAnsi="Franklin Gothic Book" w:cs="Calibri"/>
          <w:b/>
          <w:bCs/>
          <w:sz w:val="20"/>
          <w:szCs w:val="20"/>
          <w:lang w:val="hr-HR" w:eastAsia="ar-SA"/>
        </w:rPr>
        <w:t>Preduzetnička zona “</w:t>
      </w:r>
      <w:r w:rsidRPr="00BB483E">
        <w:rPr>
          <w:rFonts w:ascii="Franklin Gothic Book" w:hAnsi="Franklin Gothic Book" w:cs="Calibri"/>
          <w:b/>
          <w:bCs/>
          <w:sz w:val="20"/>
          <w:szCs w:val="20"/>
          <w:lang w:val="hr-HR" w:eastAsia="ar-SA"/>
        </w:rPr>
        <w:t>Šibošnica” </w:t>
      </w:r>
      <w:r w:rsidRPr="00BB483E">
        <w:rPr>
          <w:rFonts w:ascii="Franklin Gothic Book" w:hAnsi="Franklin Gothic Book" w:cs="Calibri"/>
          <w:sz w:val="20"/>
          <w:szCs w:val="20"/>
          <w:lang w:val="hr-HR" w:eastAsia="ar-SA"/>
        </w:rPr>
        <w:t>u općini Čelić uspo</w:t>
      </w:r>
      <w:r w:rsidR="00BB483E" w:rsidRPr="00BB483E">
        <w:rPr>
          <w:rFonts w:ascii="Franklin Gothic Book" w:hAnsi="Franklin Gothic Book" w:cs="Calibri"/>
          <w:sz w:val="20"/>
          <w:szCs w:val="20"/>
          <w:lang w:val="hr-HR" w:eastAsia="ar-SA"/>
        </w:rPr>
        <w:t>s</w:t>
      </w:r>
      <w:r w:rsidRPr="00BB483E">
        <w:rPr>
          <w:rFonts w:ascii="Franklin Gothic Book" w:hAnsi="Franklin Gothic Book" w:cs="Calibri"/>
          <w:sz w:val="20"/>
          <w:szCs w:val="20"/>
          <w:lang w:val="hr-HR" w:eastAsia="ar-SA"/>
        </w:rPr>
        <w:t xml:space="preserve">tavljena je 2016. godine donošenjem Odluke o provođenju prostornog plana Općine Čelić za period  2012.-2032. godine broj: 01-23-2198/11 od 29.12.2016. godine i nalazi se u centru naselja MZ Šibošnica. Zona se prostire na 1,33 ha, sa razvijenom cestovnom infrastrukturom. Zona je namijenjena proizvodno-poslovnoj i trgovačkoj djelatnosti. U zoni trenutno posluju četiri privredna subjekta čija djelatnost je trgovina, sa mogućnošću </w:t>
      </w:r>
      <w:r w:rsidRPr="00BB483E">
        <w:rPr>
          <w:rFonts w:ascii="Franklin Gothic Book" w:hAnsi="Franklin Gothic Book" w:cs="Calibri"/>
          <w:sz w:val="20"/>
          <w:szCs w:val="20"/>
          <w:lang w:val="hr-HR" w:eastAsia="ar-SA"/>
        </w:rPr>
        <w:lastRenderedPageBreak/>
        <w:t>prostornogširenjaiizgradnjenovihprivrednihsubjekata. Zona imaveomadobrupoložajnupogodnost, ali je prostornoograničena.</w:t>
      </w:r>
    </w:p>
    <w:p w:rsidR="00DB3B61" w:rsidRPr="00BB483E" w:rsidRDefault="00DB3B61" w:rsidP="00DB3B61">
      <w:pPr>
        <w:jc w:val="both"/>
        <w:rPr>
          <w:rFonts w:ascii="Franklin Gothic Book" w:hAnsi="Franklin Gothic Book" w:cs="Calibri"/>
          <w:sz w:val="20"/>
          <w:szCs w:val="20"/>
          <w:lang w:val="hr-HR" w:eastAsia="ar-SA"/>
        </w:rPr>
      </w:pPr>
    </w:p>
    <w:p w:rsidR="00DB3B61" w:rsidRDefault="00DB3B61" w:rsidP="00DB3B61">
      <w:pPr>
        <w:jc w:val="both"/>
        <w:rPr>
          <w:rFonts w:ascii="Franklin Gothic Book" w:hAnsi="Franklin Gothic Book" w:cs="Calibri"/>
          <w:sz w:val="20"/>
          <w:szCs w:val="20"/>
          <w:lang w:val="hr-HR" w:eastAsia="ar-SA"/>
        </w:rPr>
      </w:pPr>
      <w:r w:rsidRPr="000A32FC">
        <w:rPr>
          <w:rFonts w:ascii="Franklin Gothic Book" w:hAnsi="Franklin Gothic Book" w:cs="Calibri"/>
          <w:b/>
          <w:bCs/>
          <w:sz w:val="20"/>
          <w:szCs w:val="20"/>
          <w:lang w:val="hr-HR" w:eastAsia="ar-SA"/>
        </w:rPr>
        <w:t>Preduzetnička zona “</w:t>
      </w:r>
      <w:r w:rsidRPr="00BB483E">
        <w:rPr>
          <w:rFonts w:ascii="Franklin Gothic Book" w:hAnsi="Franklin Gothic Book" w:cs="Calibri"/>
          <w:b/>
          <w:bCs/>
          <w:sz w:val="20"/>
          <w:szCs w:val="20"/>
          <w:lang w:val="hr-HR" w:eastAsia="ar-SA"/>
        </w:rPr>
        <w:t>Humci”</w:t>
      </w:r>
      <w:r w:rsidRPr="00BB483E">
        <w:rPr>
          <w:rFonts w:ascii="Franklin Gothic Book" w:hAnsi="Franklin Gothic Book" w:cs="Calibri"/>
          <w:sz w:val="20"/>
          <w:szCs w:val="20"/>
          <w:lang w:val="hr-HR" w:eastAsia="ar-SA"/>
        </w:rPr>
        <w:t> u općini Čelić uspo</w:t>
      </w:r>
      <w:r w:rsidR="00BB483E">
        <w:rPr>
          <w:rFonts w:ascii="Franklin Gothic Book" w:hAnsi="Franklin Gothic Book" w:cs="Calibri"/>
          <w:sz w:val="20"/>
          <w:szCs w:val="20"/>
          <w:lang w:val="hr-HR" w:eastAsia="ar-SA"/>
        </w:rPr>
        <w:t>s</w:t>
      </w:r>
      <w:r w:rsidRPr="00BB483E">
        <w:rPr>
          <w:rFonts w:ascii="Franklin Gothic Book" w:hAnsi="Franklin Gothic Book" w:cs="Calibri"/>
          <w:sz w:val="20"/>
          <w:szCs w:val="20"/>
          <w:lang w:val="hr-HR" w:eastAsia="ar-SA"/>
        </w:rPr>
        <w:t>tavljena je 2016. godine donošenjem Odluke o provođenju prostornog plana Općine Čelić za period  2012.-2032. godine broj: 01-23-2198/11 od 29.12.2016. godinekaoplanirana zona.</w:t>
      </w:r>
    </w:p>
    <w:p w:rsidR="00D05862" w:rsidRDefault="00D05862" w:rsidP="00D05862">
      <w:pPr>
        <w:jc w:val="both"/>
        <w:rPr>
          <w:rFonts w:ascii="Franklin Gothic Book" w:hAnsi="Franklin Gothic Book" w:cs="Calibri"/>
          <w:sz w:val="20"/>
          <w:szCs w:val="20"/>
          <w:lang w:val="hr-HR" w:eastAsia="ar-SA"/>
        </w:rPr>
      </w:pPr>
    </w:p>
    <w:p w:rsidR="00D05862" w:rsidRPr="001D50FE" w:rsidRDefault="0057707E" w:rsidP="00D05862">
      <w:pPr>
        <w:jc w:val="both"/>
        <w:rPr>
          <w:rFonts w:ascii="Franklin Gothic Book" w:hAnsi="Franklin Gothic Book" w:cs="Calibri"/>
          <w:sz w:val="20"/>
          <w:szCs w:val="20"/>
          <w:lang w:val="hr-HR" w:eastAsia="ar-SA"/>
        </w:rPr>
      </w:pPr>
      <w:r>
        <w:rPr>
          <w:rFonts w:ascii="Franklin Gothic Book" w:hAnsi="Franklin Gothic Book" w:cs="Calibri"/>
          <w:sz w:val="20"/>
          <w:szCs w:val="20"/>
          <w:lang w:val="hr-HR" w:eastAsia="ar-SA"/>
        </w:rPr>
        <w:t xml:space="preserve">Na području Čelića nisu uspostavljene formalne poduzetničke potporne institucije. Većinu aktivnosti na zastupanju interesa poduzetniak i obrtniak te razvoju poduzetništva sprovode udruženja privrednika i loklana udruženja, dok je općina dio podrške u ovkiru projekata Udruženja </w:t>
      </w:r>
      <w:r w:rsidR="0006720A">
        <w:rPr>
          <w:rFonts w:ascii="Franklin Gothic Book" w:hAnsi="Franklin Gothic Book" w:cs="Calibri"/>
          <w:sz w:val="20"/>
          <w:szCs w:val="20"/>
          <w:lang w:val="hr-HR" w:eastAsia="ar-SA"/>
        </w:rPr>
        <w:t>za razvoj NERDA, te aktivnosti Obrtničke i Privredne ko</w:t>
      </w:r>
      <w:r w:rsidR="00BB483E">
        <w:rPr>
          <w:rFonts w:ascii="Franklin Gothic Book" w:hAnsi="Franklin Gothic Book" w:cs="Calibri"/>
          <w:sz w:val="20"/>
          <w:szCs w:val="20"/>
          <w:lang w:val="hr-HR" w:eastAsia="ar-SA"/>
        </w:rPr>
        <w:t>more Tuzlanskog kantona</w:t>
      </w:r>
      <w:r w:rsidR="0006720A">
        <w:rPr>
          <w:rFonts w:ascii="Franklin Gothic Book" w:hAnsi="Franklin Gothic Book" w:cs="Calibri"/>
          <w:sz w:val="20"/>
          <w:szCs w:val="20"/>
          <w:lang w:val="hr-HR" w:eastAsia="ar-SA"/>
        </w:rPr>
        <w:t xml:space="preserve"> kao kantonalnih poduzetničkih potpornih institucija.</w:t>
      </w:r>
    </w:p>
    <w:p w:rsidR="00D05862" w:rsidRDefault="006C3AC8" w:rsidP="006C3AC8">
      <w:pPr>
        <w:pStyle w:val="Heading2"/>
        <w:numPr>
          <w:ilvl w:val="0"/>
          <w:numId w:val="0"/>
        </w:numPr>
        <w:ind w:left="576" w:hanging="576"/>
      </w:pPr>
      <w:bookmarkStart w:id="88" w:name="_Toc210830473"/>
      <w:bookmarkStart w:id="89" w:name="_Toc77889815"/>
      <w:r>
        <w:t>Tržište rada</w:t>
      </w:r>
      <w:bookmarkEnd w:id="88"/>
    </w:p>
    <w:p w:rsidR="0011354D" w:rsidRDefault="0011354D" w:rsidP="0011354D">
      <w:pPr>
        <w:rPr>
          <w:rFonts w:eastAsiaTheme="majorEastAsia"/>
          <w:lang w:val="hr-HR" w:bidi="en-US"/>
        </w:rPr>
      </w:pPr>
    </w:p>
    <w:p w:rsidR="0011354D" w:rsidRDefault="0011354D" w:rsidP="0011354D">
      <w:pPr>
        <w:rPr>
          <w:rFonts w:ascii="Franklin Gothic Book" w:hAnsi="Franklin Gothic Book" w:cs="Calibri"/>
          <w:sz w:val="20"/>
          <w:szCs w:val="20"/>
          <w:lang w:val="hr-HR" w:eastAsia="ar-SA"/>
        </w:rPr>
      </w:pPr>
      <w:bookmarkStart w:id="90" w:name="OLE_LINK4"/>
      <w:r w:rsidRPr="0011354D">
        <w:rPr>
          <w:rFonts w:ascii="Franklin Gothic Book" w:hAnsi="Franklin Gothic Book" w:cs="Calibri"/>
          <w:sz w:val="20"/>
          <w:szCs w:val="20"/>
          <w:lang w:val="hr-HR" w:eastAsia="ar-SA"/>
        </w:rPr>
        <w:t>Podaci o radnosposobnom stanovništvu su izuzetno važni  jer određuju veličinu i strukturu lokalne radne snage, što direktno utiče na zapošljavanje, privlačenje investicija i ekonomski rast ujedno ukazujući na demografske trendove i održivost zajednice.</w:t>
      </w:r>
    </w:p>
    <w:p w:rsidR="0011354D" w:rsidRPr="0011354D" w:rsidRDefault="0011354D" w:rsidP="0011354D">
      <w:pPr>
        <w:rPr>
          <w:rFonts w:ascii="Franklin Gothic Book" w:hAnsi="Franklin Gothic Book" w:cs="Calibri"/>
          <w:sz w:val="20"/>
          <w:szCs w:val="20"/>
          <w:lang w:val="hr-HR" w:eastAsia="ar-SA"/>
        </w:rPr>
      </w:pPr>
    </w:p>
    <w:p w:rsidR="0011354D" w:rsidRDefault="0011354D" w:rsidP="0011354D">
      <w:pPr>
        <w:jc w:val="both"/>
        <w:rPr>
          <w:rFonts w:ascii="Franklin Gothic Book" w:hAnsi="Franklin Gothic Book" w:cs="Calibri"/>
          <w:sz w:val="20"/>
          <w:szCs w:val="20"/>
          <w:lang w:val="hr-HR" w:eastAsia="ar-SA"/>
        </w:rPr>
      </w:pPr>
      <w:r w:rsidRPr="0011354D">
        <w:rPr>
          <w:rFonts w:ascii="Franklin Gothic Book" w:hAnsi="Franklin Gothic Book" w:cs="Calibri"/>
          <w:sz w:val="20"/>
          <w:szCs w:val="20"/>
          <w:lang w:val="hr-HR" w:eastAsia="ar-SA"/>
        </w:rPr>
        <w:t>Ukoliko se posmatraju podaci o radnosposobnom stanovništvu na području Čelića u period 2020.-2024. Godina isti pokazuju na smanjenje broja sa 6.861 (2020. godine) na 6.667 (u 2024. godini), što predstavlja pad od 194 osobe ili približno 2,8% u petogodišnjem razdoblju</w:t>
      </w:r>
      <w:r>
        <w:rPr>
          <w:rFonts w:ascii="Franklin Gothic Book" w:hAnsi="Franklin Gothic Book" w:cs="Calibri"/>
          <w:sz w:val="20"/>
          <w:szCs w:val="20"/>
          <w:lang w:val="hr-HR" w:eastAsia="ar-SA"/>
        </w:rPr>
        <w:t xml:space="preserve"> (</w:t>
      </w:r>
      <w:r w:rsidR="000A32FC">
        <w:rPr>
          <w:rFonts w:ascii="Franklin Gothic Book" w:hAnsi="Franklin Gothic Book" w:cs="Calibri"/>
          <w:sz w:val="20"/>
          <w:szCs w:val="20"/>
          <w:lang w:val="hr-HR" w:eastAsia="ar-SA"/>
        </w:rPr>
        <w:t>T</w:t>
      </w:r>
      <w:r>
        <w:rPr>
          <w:rFonts w:ascii="Franklin Gothic Book" w:hAnsi="Franklin Gothic Book" w:cs="Calibri"/>
          <w:sz w:val="20"/>
          <w:szCs w:val="20"/>
          <w:lang w:val="hr-HR" w:eastAsia="ar-SA"/>
        </w:rPr>
        <w:t>abela 12.)</w:t>
      </w:r>
      <w:r w:rsidRPr="0011354D">
        <w:rPr>
          <w:rFonts w:ascii="Franklin Gothic Book" w:hAnsi="Franklin Gothic Book" w:cs="Calibri"/>
          <w:sz w:val="20"/>
          <w:szCs w:val="20"/>
          <w:lang w:val="hr-HR" w:eastAsia="ar-SA"/>
        </w:rPr>
        <w:t>.</w:t>
      </w:r>
    </w:p>
    <w:p w:rsidR="0011354D" w:rsidRDefault="0011354D" w:rsidP="0011354D">
      <w:pPr>
        <w:rPr>
          <w:rFonts w:ascii="Franklin Gothic Book" w:hAnsi="Franklin Gothic Book" w:cs="Calibri"/>
          <w:sz w:val="20"/>
          <w:szCs w:val="20"/>
          <w:lang w:val="hr-HR" w:eastAsia="ar-SA"/>
        </w:rPr>
      </w:pPr>
    </w:p>
    <w:p w:rsidR="0011354D" w:rsidRDefault="0011354D"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12</w:t>
      </w:r>
      <w:r w:rsidR="00FA4106">
        <w:fldChar w:fldCharType="end"/>
      </w:r>
      <w:r>
        <w:t>. Pregled broja i udjela radnosposobnog stanovništva u ukupnoj populaciji općine Čelić u periodu 2020.-2024. godina</w:t>
      </w:r>
    </w:p>
    <w:tbl>
      <w:tblPr>
        <w:tblStyle w:val="GridTable4-Accent33"/>
        <w:tblW w:w="6570" w:type="dxa"/>
        <w:jc w:val="center"/>
        <w:tblLook w:val="04A0"/>
      </w:tblPr>
      <w:tblGrid>
        <w:gridCol w:w="1345"/>
        <w:gridCol w:w="3785"/>
        <w:gridCol w:w="1440"/>
      </w:tblGrid>
      <w:tr w:rsidR="0011354D" w:rsidRPr="0011354D" w:rsidTr="0011354D">
        <w:trPr>
          <w:cnfStyle w:val="100000000000"/>
          <w:trHeight w:val="285"/>
          <w:jc w:val="center"/>
        </w:trPr>
        <w:tc>
          <w:tcPr>
            <w:cnfStyle w:val="001000000000"/>
            <w:tcW w:w="1345" w:type="dxa"/>
            <w:noWrap/>
            <w:hideMark/>
          </w:tcPr>
          <w:p w:rsidR="0011354D" w:rsidRPr="0025708B" w:rsidRDefault="0011354D" w:rsidP="0011354D">
            <w:pPr>
              <w:rPr>
                <w:rFonts w:ascii="Franklin Gothic Book" w:hAnsi="Franklin Gothic Book"/>
                <w:b w:val="0"/>
                <w:bCs w:val="0"/>
                <w:sz w:val="20"/>
                <w:szCs w:val="20"/>
              </w:rPr>
            </w:pPr>
            <w:r w:rsidRPr="0025708B">
              <w:rPr>
                <w:rFonts w:ascii="Franklin Gothic Book" w:hAnsi="Franklin Gothic Book"/>
                <w:b w:val="0"/>
                <w:bCs w:val="0"/>
                <w:sz w:val="20"/>
                <w:szCs w:val="20"/>
              </w:rPr>
              <w:t>Godina</w:t>
            </w:r>
          </w:p>
        </w:tc>
        <w:tc>
          <w:tcPr>
            <w:tcW w:w="3785" w:type="dxa"/>
            <w:noWrap/>
            <w:hideMark/>
          </w:tcPr>
          <w:p w:rsidR="0011354D" w:rsidRPr="0025708B" w:rsidRDefault="0011354D" w:rsidP="0011354D">
            <w:pPr>
              <w:cnfStyle w:val="100000000000"/>
              <w:rPr>
                <w:rFonts w:ascii="Franklin Gothic Book" w:hAnsi="Franklin Gothic Book"/>
                <w:b w:val="0"/>
                <w:bCs w:val="0"/>
                <w:sz w:val="20"/>
                <w:szCs w:val="20"/>
              </w:rPr>
            </w:pPr>
            <w:r w:rsidRPr="0025708B">
              <w:rPr>
                <w:rFonts w:ascii="Franklin Gothic Book" w:hAnsi="Franklin Gothic Book"/>
                <w:b w:val="0"/>
                <w:bCs w:val="0"/>
                <w:sz w:val="20"/>
                <w:szCs w:val="20"/>
              </w:rPr>
              <w:t>Broj</w:t>
            </w:r>
          </w:p>
        </w:tc>
        <w:tc>
          <w:tcPr>
            <w:tcW w:w="1440" w:type="dxa"/>
            <w:noWrap/>
            <w:hideMark/>
          </w:tcPr>
          <w:p w:rsidR="0011354D" w:rsidRPr="0025708B" w:rsidRDefault="0011354D" w:rsidP="0011354D">
            <w:pPr>
              <w:cnfStyle w:val="100000000000"/>
              <w:rPr>
                <w:rFonts w:ascii="Franklin Gothic Book" w:hAnsi="Franklin Gothic Book"/>
                <w:b w:val="0"/>
                <w:bCs w:val="0"/>
                <w:sz w:val="20"/>
                <w:szCs w:val="20"/>
              </w:rPr>
            </w:pPr>
            <w:r w:rsidRPr="0025708B">
              <w:rPr>
                <w:rFonts w:ascii="Franklin Gothic Book" w:hAnsi="Franklin Gothic Book"/>
                <w:b w:val="0"/>
                <w:bCs w:val="0"/>
                <w:sz w:val="20"/>
                <w:szCs w:val="20"/>
              </w:rPr>
              <w:t>%</w:t>
            </w:r>
          </w:p>
        </w:tc>
      </w:tr>
      <w:tr w:rsidR="0011354D" w:rsidRPr="0011354D" w:rsidTr="0011354D">
        <w:trPr>
          <w:cnfStyle w:val="000000100000"/>
          <w:trHeight w:val="285"/>
          <w:jc w:val="center"/>
        </w:trPr>
        <w:tc>
          <w:tcPr>
            <w:cnfStyle w:val="001000000000"/>
            <w:tcW w:w="1345" w:type="dxa"/>
            <w:shd w:val="clear" w:color="auto" w:fill="auto"/>
            <w:noWrap/>
            <w:hideMark/>
          </w:tcPr>
          <w:p w:rsidR="0011354D" w:rsidRPr="0025708B" w:rsidRDefault="0011354D" w:rsidP="0011354D">
            <w:pPr>
              <w:rPr>
                <w:rFonts w:ascii="Franklin Gothic Book" w:hAnsi="Franklin Gothic Book"/>
                <w:b w:val="0"/>
                <w:bCs w:val="0"/>
                <w:sz w:val="20"/>
                <w:szCs w:val="20"/>
              </w:rPr>
            </w:pPr>
            <w:r w:rsidRPr="0025708B">
              <w:rPr>
                <w:rFonts w:ascii="Franklin Gothic Book" w:hAnsi="Franklin Gothic Book"/>
                <w:b w:val="0"/>
                <w:bCs w:val="0"/>
                <w:sz w:val="20"/>
                <w:szCs w:val="20"/>
              </w:rPr>
              <w:t>2020.</w:t>
            </w:r>
          </w:p>
        </w:tc>
        <w:tc>
          <w:tcPr>
            <w:tcW w:w="3785" w:type="dxa"/>
            <w:shd w:val="clear" w:color="auto" w:fill="auto"/>
            <w:noWrap/>
            <w:hideMark/>
          </w:tcPr>
          <w:p w:rsidR="0011354D" w:rsidRPr="0025708B" w:rsidRDefault="0011354D" w:rsidP="0011354D">
            <w:pPr>
              <w:jc w:val="center"/>
              <w:cnfStyle w:val="000000100000"/>
              <w:rPr>
                <w:rFonts w:ascii="Franklin Gothic Book" w:hAnsi="Franklin Gothic Book"/>
                <w:sz w:val="20"/>
                <w:szCs w:val="20"/>
              </w:rPr>
            </w:pPr>
            <w:r w:rsidRPr="0025708B">
              <w:rPr>
                <w:rFonts w:ascii="Franklin Gothic Book" w:hAnsi="Franklin Gothic Book"/>
                <w:sz w:val="20"/>
                <w:szCs w:val="20"/>
              </w:rPr>
              <w:t>6.861</w:t>
            </w:r>
          </w:p>
        </w:tc>
        <w:tc>
          <w:tcPr>
            <w:tcW w:w="1440" w:type="dxa"/>
            <w:shd w:val="clear" w:color="auto" w:fill="auto"/>
            <w:noWrap/>
            <w:hideMark/>
          </w:tcPr>
          <w:p w:rsidR="0011354D" w:rsidRPr="0025708B" w:rsidRDefault="0011354D" w:rsidP="0011354D">
            <w:pPr>
              <w:jc w:val="center"/>
              <w:cnfStyle w:val="000000100000"/>
              <w:rPr>
                <w:rFonts w:ascii="Franklin Gothic Book" w:hAnsi="Franklin Gothic Book"/>
                <w:sz w:val="20"/>
                <w:szCs w:val="20"/>
              </w:rPr>
            </w:pPr>
            <w:r w:rsidRPr="0025708B">
              <w:rPr>
                <w:rFonts w:ascii="Franklin Gothic Book" w:hAnsi="Franklin Gothic Book"/>
                <w:sz w:val="20"/>
                <w:szCs w:val="20"/>
              </w:rPr>
              <w:t>69,6</w:t>
            </w:r>
          </w:p>
        </w:tc>
      </w:tr>
      <w:tr w:rsidR="0011354D" w:rsidRPr="0011354D" w:rsidTr="0011354D">
        <w:trPr>
          <w:trHeight w:val="285"/>
          <w:jc w:val="center"/>
        </w:trPr>
        <w:tc>
          <w:tcPr>
            <w:cnfStyle w:val="001000000000"/>
            <w:tcW w:w="1345" w:type="dxa"/>
            <w:noWrap/>
            <w:hideMark/>
          </w:tcPr>
          <w:p w:rsidR="0011354D" w:rsidRPr="0025708B" w:rsidRDefault="0011354D" w:rsidP="0011354D">
            <w:pPr>
              <w:rPr>
                <w:rFonts w:ascii="Franklin Gothic Book" w:hAnsi="Franklin Gothic Book"/>
                <w:b w:val="0"/>
                <w:bCs w:val="0"/>
                <w:sz w:val="20"/>
                <w:szCs w:val="20"/>
              </w:rPr>
            </w:pPr>
            <w:r w:rsidRPr="0025708B">
              <w:rPr>
                <w:rFonts w:ascii="Franklin Gothic Book" w:hAnsi="Franklin Gothic Book"/>
                <w:b w:val="0"/>
                <w:bCs w:val="0"/>
                <w:sz w:val="20"/>
                <w:szCs w:val="20"/>
              </w:rPr>
              <w:t>2021.</w:t>
            </w:r>
          </w:p>
        </w:tc>
        <w:tc>
          <w:tcPr>
            <w:tcW w:w="3785" w:type="dxa"/>
            <w:noWrap/>
            <w:hideMark/>
          </w:tcPr>
          <w:p w:rsidR="0011354D" w:rsidRPr="0025708B" w:rsidRDefault="0011354D" w:rsidP="0011354D">
            <w:pPr>
              <w:jc w:val="center"/>
              <w:cnfStyle w:val="000000000000"/>
              <w:rPr>
                <w:rFonts w:ascii="Franklin Gothic Book" w:hAnsi="Franklin Gothic Book"/>
                <w:sz w:val="20"/>
                <w:szCs w:val="20"/>
              </w:rPr>
            </w:pPr>
            <w:r w:rsidRPr="0025708B">
              <w:rPr>
                <w:rFonts w:ascii="Franklin Gothic Book" w:hAnsi="Franklin Gothic Book"/>
                <w:sz w:val="20"/>
                <w:szCs w:val="20"/>
              </w:rPr>
              <w:t>6.824</w:t>
            </w:r>
          </w:p>
        </w:tc>
        <w:tc>
          <w:tcPr>
            <w:tcW w:w="1440" w:type="dxa"/>
            <w:noWrap/>
            <w:hideMark/>
          </w:tcPr>
          <w:p w:rsidR="0011354D" w:rsidRPr="0025708B" w:rsidRDefault="0011354D" w:rsidP="0011354D">
            <w:pPr>
              <w:jc w:val="center"/>
              <w:cnfStyle w:val="000000000000"/>
              <w:rPr>
                <w:rFonts w:ascii="Franklin Gothic Book" w:hAnsi="Franklin Gothic Book"/>
                <w:sz w:val="20"/>
                <w:szCs w:val="20"/>
              </w:rPr>
            </w:pPr>
            <w:r w:rsidRPr="0025708B">
              <w:rPr>
                <w:rFonts w:ascii="Franklin Gothic Book" w:hAnsi="Franklin Gothic Book"/>
                <w:sz w:val="20"/>
                <w:szCs w:val="20"/>
              </w:rPr>
              <w:t>69,8</w:t>
            </w:r>
          </w:p>
        </w:tc>
      </w:tr>
      <w:tr w:rsidR="0011354D" w:rsidRPr="0011354D" w:rsidTr="0011354D">
        <w:trPr>
          <w:cnfStyle w:val="000000100000"/>
          <w:trHeight w:val="285"/>
          <w:jc w:val="center"/>
        </w:trPr>
        <w:tc>
          <w:tcPr>
            <w:cnfStyle w:val="001000000000"/>
            <w:tcW w:w="1345" w:type="dxa"/>
            <w:shd w:val="clear" w:color="auto" w:fill="auto"/>
            <w:noWrap/>
            <w:hideMark/>
          </w:tcPr>
          <w:p w:rsidR="0011354D" w:rsidRPr="0025708B" w:rsidRDefault="0011354D" w:rsidP="0011354D">
            <w:pPr>
              <w:rPr>
                <w:rFonts w:ascii="Franklin Gothic Book" w:hAnsi="Franklin Gothic Book"/>
                <w:b w:val="0"/>
                <w:bCs w:val="0"/>
                <w:sz w:val="20"/>
                <w:szCs w:val="20"/>
              </w:rPr>
            </w:pPr>
            <w:r w:rsidRPr="0025708B">
              <w:rPr>
                <w:rFonts w:ascii="Franklin Gothic Book" w:hAnsi="Franklin Gothic Book"/>
                <w:b w:val="0"/>
                <w:bCs w:val="0"/>
                <w:sz w:val="20"/>
                <w:szCs w:val="20"/>
              </w:rPr>
              <w:t>2022.</w:t>
            </w:r>
          </w:p>
        </w:tc>
        <w:tc>
          <w:tcPr>
            <w:tcW w:w="3785" w:type="dxa"/>
            <w:shd w:val="clear" w:color="auto" w:fill="auto"/>
            <w:noWrap/>
            <w:hideMark/>
          </w:tcPr>
          <w:p w:rsidR="0011354D" w:rsidRPr="0025708B" w:rsidRDefault="0011354D" w:rsidP="0011354D">
            <w:pPr>
              <w:jc w:val="center"/>
              <w:cnfStyle w:val="000000100000"/>
              <w:rPr>
                <w:rFonts w:ascii="Franklin Gothic Book" w:hAnsi="Franklin Gothic Book"/>
                <w:sz w:val="20"/>
                <w:szCs w:val="20"/>
              </w:rPr>
            </w:pPr>
            <w:r w:rsidRPr="0025708B">
              <w:rPr>
                <w:rFonts w:ascii="Franklin Gothic Book" w:hAnsi="Franklin Gothic Book"/>
                <w:sz w:val="20"/>
                <w:szCs w:val="20"/>
              </w:rPr>
              <w:t>6.790</w:t>
            </w:r>
          </w:p>
        </w:tc>
        <w:tc>
          <w:tcPr>
            <w:tcW w:w="1440" w:type="dxa"/>
            <w:shd w:val="clear" w:color="auto" w:fill="auto"/>
            <w:noWrap/>
            <w:hideMark/>
          </w:tcPr>
          <w:p w:rsidR="0011354D" w:rsidRPr="0025708B" w:rsidRDefault="0011354D" w:rsidP="0011354D">
            <w:pPr>
              <w:jc w:val="center"/>
              <w:cnfStyle w:val="000000100000"/>
              <w:rPr>
                <w:rFonts w:ascii="Franklin Gothic Book" w:hAnsi="Franklin Gothic Book"/>
                <w:sz w:val="20"/>
                <w:szCs w:val="20"/>
              </w:rPr>
            </w:pPr>
            <w:r w:rsidRPr="0025708B">
              <w:rPr>
                <w:rFonts w:ascii="Franklin Gothic Book" w:hAnsi="Franklin Gothic Book"/>
                <w:sz w:val="20"/>
                <w:szCs w:val="20"/>
              </w:rPr>
              <w:t>70,2</w:t>
            </w:r>
          </w:p>
        </w:tc>
      </w:tr>
      <w:tr w:rsidR="0011354D" w:rsidRPr="0011354D" w:rsidTr="0011354D">
        <w:trPr>
          <w:trHeight w:val="285"/>
          <w:jc w:val="center"/>
        </w:trPr>
        <w:tc>
          <w:tcPr>
            <w:cnfStyle w:val="001000000000"/>
            <w:tcW w:w="1345" w:type="dxa"/>
            <w:noWrap/>
            <w:hideMark/>
          </w:tcPr>
          <w:p w:rsidR="0011354D" w:rsidRPr="0025708B" w:rsidRDefault="0011354D" w:rsidP="0011354D">
            <w:pPr>
              <w:rPr>
                <w:rFonts w:ascii="Franklin Gothic Book" w:hAnsi="Franklin Gothic Book"/>
                <w:b w:val="0"/>
                <w:bCs w:val="0"/>
                <w:sz w:val="20"/>
                <w:szCs w:val="20"/>
              </w:rPr>
            </w:pPr>
            <w:r w:rsidRPr="0025708B">
              <w:rPr>
                <w:rFonts w:ascii="Franklin Gothic Book" w:hAnsi="Franklin Gothic Book"/>
                <w:b w:val="0"/>
                <w:bCs w:val="0"/>
                <w:sz w:val="20"/>
                <w:szCs w:val="20"/>
              </w:rPr>
              <w:t>2023.</w:t>
            </w:r>
          </w:p>
        </w:tc>
        <w:tc>
          <w:tcPr>
            <w:tcW w:w="3785" w:type="dxa"/>
            <w:noWrap/>
            <w:hideMark/>
          </w:tcPr>
          <w:p w:rsidR="0011354D" w:rsidRPr="0025708B" w:rsidRDefault="0011354D" w:rsidP="0011354D">
            <w:pPr>
              <w:jc w:val="center"/>
              <w:cnfStyle w:val="000000000000"/>
              <w:rPr>
                <w:rFonts w:ascii="Franklin Gothic Book" w:hAnsi="Franklin Gothic Book"/>
                <w:sz w:val="20"/>
                <w:szCs w:val="20"/>
              </w:rPr>
            </w:pPr>
            <w:r w:rsidRPr="0025708B">
              <w:rPr>
                <w:rFonts w:ascii="Franklin Gothic Book" w:hAnsi="Franklin Gothic Book"/>
                <w:sz w:val="20"/>
                <w:szCs w:val="20"/>
              </w:rPr>
              <w:t>6.758</w:t>
            </w:r>
          </w:p>
        </w:tc>
        <w:tc>
          <w:tcPr>
            <w:tcW w:w="1440" w:type="dxa"/>
            <w:noWrap/>
            <w:hideMark/>
          </w:tcPr>
          <w:p w:rsidR="0011354D" w:rsidRPr="0025708B" w:rsidRDefault="0011354D" w:rsidP="0011354D">
            <w:pPr>
              <w:jc w:val="center"/>
              <w:cnfStyle w:val="000000000000"/>
              <w:rPr>
                <w:rFonts w:ascii="Franklin Gothic Book" w:hAnsi="Franklin Gothic Book"/>
                <w:sz w:val="20"/>
                <w:szCs w:val="20"/>
              </w:rPr>
            </w:pPr>
            <w:r w:rsidRPr="0025708B">
              <w:rPr>
                <w:rFonts w:ascii="Franklin Gothic Book" w:hAnsi="Franklin Gothic Book"/>
                <w:sz w:val="20"/>
                <w:szCs w:val="20"/>
              </w:rPr>
              <w:t>70,2</w:t>
            </w:r>
          </w:p>
        </w:tc>
      </w:tr>
      <w:tr w:rsidR="0011354D" w:rsidRPr="0011354D" w:rsidTr="0011354D">
        <w:trPr>
          <w:cnfStyle w:val="000000100000"/>
          <w:trHeight w:val="285"/>
          <w:jc w:val="center"/>
        </w:trPr>
        <w:tc>
          <w:tcPr>
            <w:cnfStyle w:val="001000000000"/>
            <w:tcW w:w="1345" w:type="dxa"/>
            <w:shd w:val="clear" w:color="auto" w:fill="auto"/>
            <w:noWrap/>
            <w:hideMark/>
          </w:tcPr>
          <w:p w:rsidR="0011354D" w:rsidRPr="0025708B" w:rsidRDefault="0011354D" w:rsidP="0011354D">
            <w:pPr>
              <w:rPr>
                <w:rFonts w:ascii="Franklin Gothic Book" w:hAnsi="Franklin Gothic Book"/>
                <w:b w:val="0"/>
                <w:bCs w:val="0"/>
                <w:sz w:val="20"/>
                <w:szCs w:val="20"/>
              </w:rPr>
            </w:pPr>
            <w:r w:rsidRPr="0025708B">
              <w:rPr>
                <w:rFonts w:ascii="Franklin Gothic Book" w:hAnsi="Franklin Gothic Book"/>
                <w:b w:val="0"/>
                <w:bCs w:val="0"/>
                <w:sz w:val="20"/>
                <w:szCs w:val="20"/>
              </w:rPr>
              <w:t>2024.</w:t>
            </w:r>
          </w:p>
        </w:tc>
        <w:tc>
          <w:tcPr>
            <w:tcW w:w="3785" w:type="dxa"/>
            <w:shd w:val="clear" w:color="auto" w:fill="auto"/>
            <w:noWrap/>
            <w:hideMark/>
          </w:tcPr>
          <w:p w:rsidR="0011354D" w:rsidRPr="0025708B" w:rsidRDefault="0011354D" w:rsidP="0011354D">
            <w:pPr>
              <w:jc w:val="center"/>
              <w:cnfStyle w:val="000000100000"/>
              <w:rPr>
                <w:rFonts w:ascii="Franklin Gothic Book" w:hAnsi="Franklin Gothic Book"/>
                <w:sz w:val="20"/>
                <w:szCs w:val="20"/>
              </w:rPr>
            </w:pPr>
            <w:r w:rsidRPr="0025708B">
              <w:rPr>
                <w:rFonts w:ascii="Franklin Gothic Book" w:hAnsi="Franklin Gothic Book"/>
                <w:sz w:val="20"/>
                <w:szCs w:val="20"/>
              </w:rPr>
              <w:t>6.667</w:t>
            </w:r>
          </w:p>
        </w:tc>
        <w:tc>
          <w:tcPr>
            <w:tcW w:w="1440" w:type="dxa"/>
            <w:shd w:val="clear" w:color="auto" w:fill="auto"/>
            <w:noWrap/>
            <w:hideMark/>
          </w:tcPr>
          <w:p w:rsidR="0011354D" w:rsidRPr="0025708B" w:rsidRDefault="0011354D" w:rsidP="0011354D">
            <w:pPr>
              <w:jc w:val="center"/>
              <w:cnfStyle w:val="000000100000"/>
              <w:rPr>
                <w:rFonts w:ascii="Franklin Gothic Book" w:hAnsi="Franklin Gothic Book"/>
                <w:sz w:val="20"/>
                <w:szCs w:val="20"/>
              </w:rPr>
            </w:pPr>
            <w:r w:rsidRPr="0025708B">
              <w:rPr>
                <w:rFonts w:ascii="Franklin Gothic Book" w:hAnsi="Franklin Gothic Book"/>
                <w:sz w:val="20"/>
                <w:szCs w:val="20"/>
              </w:rPr>
              <w:t>69,7</w:t>
            </w:r>
          </w:p>
        </w:tc>
      </w:tr>
    </w:tbl>
    <w:p w:rsidR="0011354D" w:rsidRDefault="0011354D" w:rsidP="0011354D">
      <w:pPr>
        <w:jc w:val="center"/>
        <w:rPr>
          <w:rFonts w:ascii="Franklin Gothic Book" w:hAnsi="Franklin Gothic Book" w:cs="Calibri"/>
          <w:i/>
          <w:iCs/>
          <w:sz w:val="16"/>
          <w:szCs w:val="16"/>
          <w:lang w:val="hr-HR" w:eastAsia="ar-SA"/>
        </w:rPr>
      </w:pPr>
      <w:r w:rsidRPr="0011354D">
        <w:rPr>
          <w:rFonts w:ascii="Franklin Gothic Book" w:hAnsi="Franklin Gothic Book" w:cs="Calibri"/>
          <w:i/>
          <w:iCs/>
          <w:sz w:val="16"/>
          <w:szCs w:val="16"/>
          <w:lang w:val="hr-HR" w:eastAsia="ar-SA"/>
        </w:rPr>
        <w:t>Izvo</w:t>
      </w:r>
      <w:r>
        <w:rPr>
          <w:rFonts w:ascii="Franklin Gothic Book" w:hAnsi="Franklin Gothic Book" w:cs="Calibri"/>
          <w:i/>
          <w:iCs/>
          <w:sz w:val="16"/>
          <w:szCs w:val="16"/>
          <w:lang w:val="hr-HR" w:eastAsia="ar-SA"/>
        </w:rPr>
        <w:t>r: Federalni zavod za programiranje razvoja</w:t>
      </w:r>
    </w:p>
    <w:p w:rsidR="0011354D" w:rsidRDefault="0011354D" w:rsidP="0011354D">
      <w:pPr>
        <w:jc w:val="center"/>
        <w:rPr>
          <w:rFonts w:ascii="Franklin Gothic Book" w:hAnsi="Franklin Gothic Book" w:cs="Calibri"/>
          <w:i/>
          <w:iCs/>
          <w:sz w:val="16"/>
          <w:szCs w:val="16"/>
          <w:lang w:val="hr-HR" w:eastAsia="ar-SA"/>
        </w:rPr>
      </w:pPr>
    </w:p>
    <w:p w:rsidR="0011354D" w:rsidRPr="0026124E" w:rsidRDefault="0011354D" w:rsidP="006A341B">
      <w:pPr>
        <w:jc w:val="both"/>
        <w:rPr>
          <w:rFonts w:ascii="Franklin Gothic Book" w:hAnsi="Franklin Gothic Book" w:cs="Calibri"/>
          <w:sz w:val="20"/>
          <w:szCs w:val="20"/>
          <w:lang w:val="hr-HR" w:eastAsia="ar-SA"/>
        </w:rPr>
      </w:pPr>
      <w:r w:rsidRPr="0011354D">
        <w:rPr>
          <w:rFonts w:ascii="Franklin Gothic Book" w:hAnsi="Franklin Gothic Book" w:cs="Calibri"/>
          <w:sz w:val="20"/>
          <w:szCs w:val="20"/>
          <w:lang w:val="hr-HR" w:eastAsia="ar-SA"/>
        </w:rPr>
        <w:t>Udio radnosposobnog stanovništva u ukupnoj populaciji varirao je u rasponu od 69,6% do 70,2%, pri čemu je najveći procenat zabilježen u 2022. i 2023. godini (70,2%). Godine 2024. udio blago opada na 69,7%, što upućuje na trend smanjenja i broja i relativnog udjela.</w:t>
      </w:r>
      <w:r w:rsidR="0026124E">
        <w:rPr>
          <w:rFonts w:ascii="Franklin Gothic Book" w:hAnsi="Franklin Gothic Book" w:cs="Calibri"/>
          <w:sz w:val="20"/>
          <w:szCs w:val="20"/>
          <w:lang w:val="hr-HR" w:eastAsia="ar-SA"/>
        </w:rPr>
        <w:t xml:space="preserve"> U usporedbi sa Tuzlanskim kantonom </w:t>
      </w:r>
      <w:r w:rsidR="0026124E" w:rsidRPr="0026124E">
        <w:rPr>
          <w:rFonts w:ascii="Franklin Gothic Book" w:hAnsi="Franklin Gothic Book" w:cs="Calibri"/>
          <w:sz w:val="20"/>
          <w:szCs w:val="20"/>
          <w:lang w:val="hr-HR" w:eastAsia="ar-SA"/>
        </w:rPr>
        <w:t>Čelić ima nešto povoljniju strukturu radnosposobnog stanovništva od kantonalnog prosjeka koji u 2024. godini iznosio 68,1%.</w:t>
      </w:r>
    </w:p>
    <w:p w:rsidR="0011354D" w:rsidRDefault="0011354D" w:rsidP="006A341B">
      <w:pPr>
        <w:rPr>
          <w:rFonts w:eastAsiaTheme="majorEastAsia"/>
          <w:lang w:val="hr-HR" w:bidi="en-US"/>
        </w:rPr>
      </w:pPr>
    </w:p>
    <w:p w:rsidR="003662B3" w:rsidRPr="003662B3" w:rsidRDefault="003662B3" w:rsidP="003662B3">
      <w:pPr>
        <w:jc w:val="both"/>
        <w:rPr>
          <w:rFonts w:ascii="Franklin Gothic Book" w:hAnsi="Franklin Gothic Book" w:cs="Calibri"/>
          <w:sz w:val="20"/>
          <w:szCs w:val="20"/>
          <w:lang w:val="hr-HR" w:eastAsia="ar-SA"/>
        </w:rPr>
      </w:pPr>
      <w:r w:rsidRPr="003662B3">
        <w:rPr>
          <w:rFonts w:ascii="Franklin Gothic Book" w:hAnsi="Franklin Gothic Book" w:cs="Calibri"/>
          <w:sz w:val="20"/>
          <w:szCs w:val="20"/>
          <w:lang w:val="hr-HR" w:eastAsia="ar-SA"/>
        </w:rPr>
        <w:t>Slika stanja na tržištu rada općine Čelić radna snaga je pala sa 3.409 (2020. godine) na 3.234 (2024. godine), što je smanjenje od 175 osoba ili oko 5,1% (Tabela 13.). Istovremeno, stopa aktivnosti bilježi blagi, ali kontinuiran pad sa 49,7% na 48,5%, što ukazuje da se smanjuje udio radnosposobnog stanovništva uključenog u tržište rada. Ovaj trend je vjerovatno posljedica kombinacije demografskog starenja i iseljavanja mlađe populacije, što direktno smanjuje raspoloživ radni kontingent.</w:t>
      </w:r>
    </w:p>
    <w:p w:rsidR="003662B3" w:rsidRDefault="003662B3" w:rsidP="006A341B">
      <w:pPr>
        <w:rPr>
          <w:rFonts w:eastAsiaTheme="majorEastAsia"/>
          <w:lang w:val="hr-HR" w:bidi="en-US"/>
        </w:rPr>
      </w:pPr>
    </w:p>
    <w:p w:rsidR="003662B3" w:rsidRDefault="003662B3"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13</w:t>
      </w:r>
      <w:r w:rsidR="00FA4106">
        <w:fldChar w:fldCharType="end"/>
      </w:r>
      <w:r>
        <w:t>. Prikaz pokazatelja stanja na tržištu rada općine Čelić u periodu 2020.-2024. godina</w:t>
      </w:r>
    </w:p>
    <w:tbl>
      <w:tblPr>
        <w:tblStyle w:val="GridTable4-Accent33"/>
        <w:tblW w:w="8089" w:type="dxa"/>
        <w:jc w:val="center"/>
        <w:tblLook w:val="04A0"/>
      </w:tblPr>
      <w:tblGrid>
        <w:gridCol w:w="920"/>
        <w:gridCol w:w="1172"/>
        <w:gridCol w:w="1335"/>
        <w:gridCol w:w="1273"/>
        <w:gridCol w:w="1526"/>
        <w:gridCol w:w="1359"/>
        <w:gridCol w:w="1032"/>
      </w:tblGrid>
      <w:tr w:rsidR="003662B3" w:rsidRPr="004A58CA" w:rsidTr="004A58CA">
        <w:trPr>
          <w:cnfStyle w:val="100000000000"/>
          <w:trHeight w:val="285"/>
          <w:jc w:val="center"/>
        </w:trPr>
        <w:tc>
          <w:tcPr>
            <w:cnfStyle w:val="001000000000"/>
            <w:tcW w:w="920" w:type="dxa"/>
            <w:noWrap/>
            <w:hideMark/>
          </w:tcPr>
          <w:p w:rsidR="003662B3" w:rsidRPr="004A58CA" w:rsidRDefault="003662B3" w:rsidP="003662B3">
            <w:pPr>
              <w:rPr>
                <w:rFonts w:ascii="Franklin Gothic Book" w:hAnsi="Franklin Gothic Book"/>
                <w:b w:val="0"/>
                <w:bCs w:val="0"/>
                <w:sz w:val="18"/>
                <w:szCs w:val="18"/>
              </w:rPr>
            </w:pPr>
            <w:r w:rsidRPr="004A58CA">
              <w:rPr>
                <w:rFonts w:ascii="Franklin Gothic Book" w:hAnsi="Franklin Gothic Book"/>
                <w:b w:val="0"/>
                <w:bCs w:val="0"/>
                <w:sz w:val="18"/>
                <w:szCs w:val="18"/>
              </w:rPr>
              <w:t>Godina</w:t>
            </w:r>
          </w:p>
        </w:tc>
        <w:tc>
          <w:tcPr>
            <w:tcW w:w="920" w:type="dxa"/>
            <w:noWrap/>
            <w:hideMark/>
          </w:tcPr>
          <w:p w:rsidR="003662B3" w:rsidRPr="004A58CA" w:rsidRDefault="003662B3" w:rsidP="003662B3">
            <w:pPr>
              <w:cnfStyle w:val="100000000000"/>
              <w:rPr>
                <w:rFonts w:ascii="Franklin Gothic Book" w:hAnsi="Franklin Gothic Book"/>
                <w:b w:val="0"/>
                <w:bCs w:val="0"/>
                <w:sz w:val="18"/>
                <w:szCs w:val="18"/>
              </w:rPr>
            </w:pPr>
            <w:r w:rsidRPr="004A58CA">
              <w:rPr>
                <w:rFonts w:ascii="Franklin Gothic Book" w:hAnsi="Franklin Gothic Book"/>
                <w:b w:val="0"/>
                <w:bCs w:val="0"/>
                <w:sz w:val="18"/>
                <w:szCs w:val="18"/>
              </w:rPr>
              <w:t>Radnasnaga</w:t>
            </w:r>
          </w:p>
        </w:tc>
        <w:tc>
          <w:tcPr>
            <w:tcW w:w="1123" w:type="dxa"/>
            <w:noWrap/>
            <w:hideMark/>
          </w:tcPr>
          <w:p w:rsidR="003662B3" w:rsidRPr="004A58CA" w:rsidRDefault="003662B3" w:rsidP="003662B3">
            <w:pPr>
              <w:cnfStyle w:val="100000000000"/>
              <w:rPr>
                <w:rFonts w:ascii="Franklin Gothic Book" w:hAnsi="Franklin Gothic Book"/>
                <w:b w:val="0"/>
                <w:bCs w:val="0"/>
                <w:sz w:val="18"/>
                <w:szCs w:val="18"/>
              </w:rPr>
            </w:pPr>
            <w:r w:rsidRPr="004A58CA">
              <w:rPr>
                <w:rFonts w:ascii="Franklin Gothic Book" w:hAnsi="Franklin Gothic Book"/>
                <w:b w:val="0"/>
                <w:bCs w:val="0"/>
                <w:sz w:val="18"/>
                <w:szCs w:val="18"/>
              </w:rPr>
              <w:t>Brojzaposlenih</w:t>
            </w:r>
          </w:p>
        </w:tc>
        <w:tc>
          <w:tcPr>
            <w:tcW w:w="1273" w:type="dxa"/>
            <w:noWrap/>
            <w:hideMark/>
          </w:tcPr>
          <w:p w:rsidR="003662B3" w:rsidRPr="004A58CA" w:rsidRDefault="003662B3" w:rsidP="003662B3">
            <w:pPr>
              <w:cnfStyle w:val="100000000000"/>
              <w:rPr>
                <w:rFonts w:ascii="Franklin Gothic Book" w:hAnsi="Franklin Gothic Book"/>
                <w:b w:val="0"/>
                <w:bCs w:val="0"/>
                <w:sz w:val="18"/>
                <w:szCs w:val="18"/>
              </w:rPr>
            </w:pPr>
            <w:r w:rsidRPr="004A58CA">
              <w:rPr>
                <w:rFonts w:ascii="Franklin Gothic Book" w:hAnsi="Franklin Gothic Book"/>
                <w:b w:val="0"/>
                <w:bCs w:val="0"/>
                <w:sz w:val="18"/>
                <w:szCs w:val="18"/>
              </w:rPr>
              <w:t>Stopa zaposlenosti</w:t>
            </w:r>
          </w:p>
        </w:tc>
        <w:tc>
          <w:tcPr>
            <w:tcW w:w="1335" w:type="dxa"/>
            <w:vAlign w:val="bottom"/>
          </w:tcPr>
          <w:p w:rsidR="003662B3" w:rsidRPr="004A58CA" w:rsidRDefault="003662B3" w:rsidP="003662B3">
            <w:pPr>
              <w:cnfStyle w:val="100000000000"/>
              <w:rPr>
                <w:rFonts w:ascii="Franklin Gothic Book" w:hAnsi="Franklin Gothic Book"/>
                <w:b w:val="0"/>
                <w:bCs w:val="0"/>
                <w:sz w:val="18"/>
                <w:szCs w:val="18"/>
              </w:rPr>
            </w:pPr>
            <w:r w:rsidRPr="004A58CA">
              <w:rPr>
                <w:rFonts w:ascii="Franklin Gothic Book" w:hAnsi="Franklin Gothic Book"/>
                <w:b w:val="0"/>
                <w:bCs w:val="0"/>
                <w:sz w:val="18"/>
                <w:szCs w:val="18"/>
              </w:rPr>
              <w:t>Brojnezaposlenih</w:t>
            </w:r>
          </w:p>
        </w:tc>
        <w:tc>
          <w:tcPr>
            <w:tcW w:w="1486" w:type="dxa"/>
          </w:tcPr>
          <w:p w:rsidR="003662B3" w:rsidRPr="004A58CA" w:rsidRDefault="003662B3" w:rsidP="003662B3">
            <w:pPr>
              <w:cnfStyle w:val="100000000000"/>
              <w:rPr>
                <w:rFonts w:ascii="Franklin Gothic Book" w:hAnsi="Franklin Gothic Book"/>
                <w:b w:val="0"/>
                <w:bCs w:val="0"/>
                <w:sz w:val="18"/>
                <w:szCs w:val="18"/>
              </w:rPr>
            </w:pPr>
            <w:r w:rsidRPr="004A58CA">
              <w:rPr>
                <w:rFonts w:ascii="Franklin Gothic Book" w:hAnsi="Franklin Gothic Book"/>
                <w:b w:val="0"/>
                <w:bCs w:val="0"/>
                <w:sz w:val="18"/>
                <w:szCs w:val="18"/>
              </w:rPr>
              <w:t>Stepen nezaposlenosti</w:t>
            </w:r>
          </w:p>
        </w:tc>
        <w:tc>
          <w:tcPr>
            <w:tcW w:w="1032" w:type="dxa"/>
            <w:noWrap/>
            <w:hideMark/>
          </w:tcPr>
          <w:p w:rsidR="003662B3" w:rsidRPr="004A58CA" w:rsidRDefault="003662B3" w:rsidP="003662B3">
            <w:pPr>
              <w:cnfStyle w:val="100000000000"/>
              <w:rPr>
                <w:rFonts w:ascii="Franklin Gothic Book" w:hAnsi="Franklin Gothic Book"/>
                <w:b w:val="0"/>
                <w:bCs w:val="0"/>
                <w:sz w:val="18"/>
                <w:szCs w:val="18"/>
              </w:rPr>
            </w:pPr>
            <w:r w:rsidRPr="004A58CA">
              <w:rPr>
                <w:rFonts w:ascii="Franklin Gothic Book" w:hAnsi="Franklin Gothic Book"/>
                <w:b w:val="0"/>
                <w:bCs w:val="0"/>
                <w:sz w:val="18"/>
                <w:szCs w:val="18"/>
              </w:rPr>
              <w:t>Stopa aktivnosti</w:t>
            </w:r>
          </w:p>
        </w:tc>
      </w:tr>
      <w:tr w:rsidR="003662B3" w:rsidRPr="004A58CA" w:rsidTr="004A58CA">
        <w:trPr>
          <w:cnfStyle w:val="000000100000"/>
          <w:trHeight w:val="285"/>
          <w:jc w:val="center"/>
        </w:trPr>
        <w:tc>
          <w:tcPr>
            <w:cnfStyle w:val="001000000000"/>
            <w:tcW w:w="920" w:type="dxa"/>
            <w:noWrap/>
            <w:hideMark/>
          </w:tcPr>
          <w:p w:rsidR="003662B3" w:rsidRPr="004A58CA" w:rsidRDefault="003662B3" w:rsidP="003662B3">
            <w:pPr>
              <w:rPr>
                <w:rFonts w:ascii="Franklin Gothic Book" w:hAnsi="Franklin Gothic Book"/>
                <w:b w:val="0"/>
                <w:bCs w:val="0"/>
                <w:sz w:val="18"/>
                <w:szCs w:val="18"/>
              </w:rPr>
            </w:pPr>
            <w:r w:rsidRPr="004A58CA">
              <w:rPr>
                <w:rFonts w:ascii="Franklin Gothic Book" w:hAnsi="Franklin Gothic Book"/>
                <w:b w:val="0"/>
                <w:bCs w:val="0"/>
                <w:sz w:val="18"/>
                <w:szCs w:val="18"/>
              </w:rPr>
              <w:t>2020.</w:t>
            </w:r>
          </w:p>
        </w:tc>
        <w:tc>
          <w:tcPr>
            <w:tcW w:w="920"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3.409</w:t>
            </w:r>
          </w:p>
        </w:tc>
        <w:tc>
          <w:tcPr>
            <w:tcW w:w="1123" w:type="dxa"/>
            <w:noWrap/>
            <w:hideMark/>
          </w:tcPr>
          <w:p w:rsidR="003662B3" w:rsidRPr="004A58CA" w:rsidRDefault="003662B3" w:rsidP="003662B3">
            <w:pPr>
              <w:jc w:val="center"/>
              <w:cnfStyle w:val="000000100000"/>
              <w:rPr>
                <w:rFonts w:ascii="Franklin Gothic Book" w:hAnsi="Franklin Gothic Book" w:cs="Arial"/>
                <w:sz w:val="18"/>
                <w:szCs w:val="18"/>
              </w:rPr>
            </w:pPr>
            <w:r w:rsidRPr="004A58CA">
              <w:rPr>
                <w:rFonts w:ascii="Franklin Gothic Book" w:hAnsi="Franklin Gothic Book" w:cs="Arial"/>
                <w:sz w:val="18"/>
                <w:szCs w:val="18"/>
              </w:rPr>
              <w:t>1.073</w:t>
            </w:r>
          </w:p>
        </w:tc>
        <w:tc>
          <w:tcPr>
            <w:tcW w:w="1273"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15,6</w:t>
            </w:r>
          </w:p>
        </w:tc>
        <w:tc>
          <w:tcPr>
            <w:tcW w:w="1335" w:type="dxa"/>
            <w:vAlign w:val="bottom"/>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2.336</w:t>
            </w:r>
          </w:p>
        </w:tc>
        <w:tc>
          <w:tcPr>
            <w:tcW w:w="1486" w:type="dxa"/>
            <w:vAlign w:val="bottom"/>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68,5</w:t>
            </w:r>
          </w:p>
        </w:tc>
        <w:tc>
          <w:tcPr>
            <w:tcW w:w="1032"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49,7</w:t>
            </w:r>
          </w:p>
        </w:tc>
      </w:tr>
      <w:tr w:rsidR="003662B3" w:rsidRPr="004A58CA" w:rsidTr="004A58CA">
        <w:trPr>
          <w:trHeight w:val="285"/>
          <w:jc w:val="center"/>
        </w:trPr>
        <w:tc>
          <w:tcPr>
            <w:cnfStyle w:val="001000000000"/>
            <w:tcW w:w="920" w:type="dxa"/>
            <w:noWrap/>
            <w:hideMark/>
          </w:tcPr>
          <w:p w:rsidR="003662B3" w:rsidRPr="004A58CA" w:rsidRDefault="003662B3" w:rsidP="003662B3">
            <w:pPr>
              <w:rPr>
                <w:rFonts w:ascii="Franklin Gothic Book" w:hAnsi="Franklin Gothic Book"/>
                <w:b w:val="0"/>
                <w:bCs w:val="0"/>
                <w:sz w:val="18"/>
                <w:szCs w:val="18"/>
              </w:rPr>
            </w:pPr>
            <w:r w:rsidRPr="004A58CA">
              <w:rPr>
                <w:rFonts w:ascii="Franklin Gothic Book" w:hAnsi="Franklin Gothic Book"/>
                <w:b w:val="0"/>
                <w:bCs w:val="0"/>
                <w:sz w:val="18"/>
                <w:szCs w:val="18"/>
              </w:rPr>
              <w:t>2021.</w:t>
            </w:r>
          </w:p>
        </w:tc>
        <w:tc>
          <w:tcPr>
            <w:tcW w:w="920" w:type="dxa"/>
            <w:noWrap/>
            <w:hideMark/>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3.371</w:t>
            </w:r>
          </w:p>
        </w:tc>
        <w:tc>
          <w:tcPr>
            <w:tcW w:w="1123" w:type="dxa"/>
            <w:noWrap/>
            <w:hideMark/>
          </w:tcPr>
          <w:p w:rsidR="003662B3" w:rsidRPr="004A58CA" w:rsidRDefault="003662B3" w:rsidP="003662B3">
            <w:pPr>
              <w:jc w:val="center"/>
              <w:cnfStyle w:val="000000000000"/>
              <w:rPr>
                <w:rFonts w:ascii="Franklin Gothic Book" w:hAnsi="Franklin Gothic Book" w:cs="Arial"/>
                <w:sz w:val="18"/>
                <w:szCs w:val="18"/>
              </w:rPr>
            </w:pPr>
            <w:r w:rsidRPr="004A58CA">
              <w:rPr>
                <w:rFonts w:ascii="Franklin Gothic Book" w:hAnsi="Franklin Gothic Book" w:cs="Arial"/>
                <w:sz w:val="18"/>
                <w:szCs w:val="18"/>
              </w:rPr>
              <w:t>1.104</w:t>
            </w:r>
          </w:p>
        </w:tc>
        <w:tc>
          <w:tcPr>
            <w:tcW w:w="1273" w:type="dxa"/>
            <w:noWrap/>
            <w:hideMark/>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16,2</w:t>
            </w:r>
          </w:p>
        </w:tc>
        <w:tc>
          <w:tcPr>
            <w:tcW w:w="1335" w:type="dxa"/>
            <w:vAlign w:val="bottom"/>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2.267</w:t>
            </w:r>
          </w:p>
        </w:tc>
        <w:tc>
          <w:tcPr>
            <w:tcW w:w="1486" w:type="dxa"/>
            <w:vAlign w:val="bottom"/>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67,3</w:t>
            </w:r>
          </w:p>
        </w:tc>
        <w:tc>
          <w:tcPr>
            <w:tcW w:w="1032" w:type="dxa"/>
            <w:noWrap/>
            <w:hideMark/>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49,4</w:t>
            </w:r>
          </w:p>
        </w:tc>
      </w:tr>
      <w:tr w:rsidR="003662B3" w:rsidRPr="004A58CA" w:rsidTr="004A58CA">
        <w:trPr>
          <w:cnfStyle w:val="000000100000"/>
          <w:trHeight w:val="285"/>
          <w:jc w:val="center"/>
        </w:trPr>
        <w:tc>
          <w:tcPr>
            <w:cnfStyle w:val="001000000000"/>
            <w:tcW w:w="920" w:type="dxa"/>
            <w:noWrap/>
            <w:hideMark/>
          </w:tcPr>
          <w:p w:rsidR="003662B3" w:rsidRPr="004A58CA" w:rsidRDefault="003662B3" w:rsidP="003662B3">
            <w:pPr>
              <w:rPr>
                <w:rFonts w:ascii="Franklin Gothic Book" w:hAnsi="Franklin Gothic Book"/>
                <w:b w:val="0"/>
                <w:bCs w:val="0"/>
                <w:sz w:val="18"/>
                <w:szCs w:val="18"/>
              </w:rPr>
            </w:pPr>
            <w:r w:rsidRPr="004A58CA">
              <w:rPr>
                <w:rFonts w:ascii="Franklin Gothic Book" w:hAnsi="Franklin Gothic Book"/>
                <w:b w:val="0"/>
                <w:bCs w:val="0"/>
                <w:sz w:val="18"/>
                <w:szCs w:val="18"/>
              </w:rPr>
              <w:t>2022.</w:t>
            </w:r>
          </w:p>
        </w:tc>
        <w:tc>
          <w:tcPr>
            <w:tcW w:w="920"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3.342</w:t>
            </w:r>
          </w:p>
        </w:tc>
        <w:tc>
          <w:tcPr>
            <w:tcW w:w="1123" w:type="dxa"/>
            <w:noWrap/>
            <w:hideMark/>
          </w:tcPr>
          <w:p w:rsidR="003662B3" w:rsidRPr="004A58CA" w:rsidRDefault="003662B3" w:rsidP="003662B3">
            <w:pPr>
              <w:jc w:val="center"/>
              <w:cnfStyle w:val="000000100000"/>
              <w:rPr>
                <w:rFonts w:ascii="Franklin Gothic Book" w:hAnsi="Franklin Gothic Book" w:cs="Arial"/>
                <w:sz w:val="18"/>
                <w:szCs w:val="18"/>
              </w:rPr>
            </w:pPr>
            <w:r w:rsidRPr="004A58CA">
              <w:rPr>
                <w:rFonts w:ascii="Franklin Gothic Book" w:hAnsi="Franklin Gothic Book" w:cs="Arial"/>
                <w:sz w:val="18"/>
                <w:szCs w:val="18"/>
              </w:rPr>
              <w:t>1.173</w:t>
            </w:r>
          </w:p>
        </w:tc>
        <w:tc>
          <w:tcPr>
            <w:tcW w:w="1273"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17,3</w:t>
            </w:r>
          </w:p>
        </w:tc>
        <w:tc>
          <w:tcPr>
            <w:tcW w:w="1335" w:type="dxa"/>
            <w:vAlign w:val="bottom"/>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2.162</w:t>
            </w:r>
          </w:p>
        </w:tc>
        <w:tc>
          <w:tcPr>
            <w:tcW w:w="1486" w:type="dxa"/>
            <w:vAlign w:val="bottom"/>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64,9</w:t>
            </w:r>
          </w:p>
        </w:tc>
        <w:tc>
          <w:tcPr>
            <w:tcW w:w="1032"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49,2</w:t>
            </w:r>
          </w:p>
        </w:tc>
      </w:tr>
      <w:tr w:rsidR="003662B3" w:rsidRPr="004A58CA" w:rsidTr="004A58CA">
        <w:trPr>
          <w:trHeight w:val="285"/>
          <w:jc w:val="center"/>
        </w:trPr>
        <w:tc>
          <w:tcPr>
            <w:cnfStyle w:val="001000000000"/>
            <w:tcW w:w="920" w:type="dxa"/>
            <w:noWrap/>
            <w:hideMark/>
          </w:tcPr>
          <w:p w:rsidR="003662B3" w:rsidRPr="004A58CA" w:rsidRDefault="003662B3" w:rsidP="003662B3">
            <w:pPr>
              <w:rPr>
                <w:rFonts w:ascii="Franklin Gothic Book" w:hAnsi="Franklin Gothic Book"/>
                <w:b w:val="0"/>
                <w:bCs w:val="0"/>
                <w:sz w:val="18"/>
                <w:szCs w:val="18"/>
              </w:rPr>
            </w:pPr>
            <w:r w:rsidRPr="004A58CA">
              <w:rPr>
                <w:rFonts w:ascii="Franklin Gothic Book" w:hAnsi="Franklin Gothic Book"/>
                <w:b w:val="0"/>
                <w:bCs w:val="0"/>
                <w:sz w:val="18"/>
                <w:szCs w:val="18"/>
              </w:rPr>
              <w:t>2023.</w:t>
            </w:r>
          </w:p>
        </w:tc>
        <w:tc>
          <w:tcPr>
            <w:tcW w:w="920" w:type="dxa"/>
            <w:noWrap/>
            <w:hideMark/>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3.301</w:t>
            </w:r>
          </w:p>
        </w:tc>
        <w:tc>
          <w:tcPr>
            <w:tcW w:w="1123" w:type="dxa"/>
            <w:noWrap/>
            <w:hideMark/>
          </w:tcPr>
          <w:p w:rsidR="003662B3" w:rsidRPr="004A58CA" w:rsidRDefault="003662B3" w:rsidP="003662B3">
            <w:pPr>
              <w:jc w:val="center"/>
              <w:cnfStyle w:val="000000000000"/>
              <w:rPr>
                <w:rFonts w:ascii="Franklin Gothic Book" w:hAnsi="Franklin Gothic Book" w:cs="Arial"/>
                <w:sz w:val="18"/>
                <w:szCs w:val="18"/>
              </w:rPr>
            </w:pPr>
            <w:r w:rsidRPr="004A58CA">
              <w:rPr>
                <w:rFonts w:ascii="Franklin Gothic Book" w:hAnsi="Franklin Gothic Book" w:cs="Arial"/>
                <w:sz w:val="18"/>
                <w:szCs w:val="18"/>
              </w:rPr>
              <w:t>1.220</w:t>
            </w:r>
          </w:p>
        </w:tc>
        <w:tc>
          <w:tcPr>
            <w:tcW w:w="1273" w:type="dxa"/>
            <w:noWrap/>
            <w:hideMark/>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18,1</w:t>
            </w:r>
          </w:p>
        </w:tc>
        <w:tc>
          <w:tcPr>
            <w:tcW w:w="1335" w:type="dxa"/>
            <w:vAlign w:val="bottom"/>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2.081</w:t>
            </w:r>
          </w:p>
        </w:tc>
        <w:tc>
          <w:tcPr>
            <w:tcW w:w="1486" w:type="dxa"/>
            <w:vAlign w:val="bottom"/>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63,0</w:t>
            </w:r>
          </w:p>
        </w:tc>
        <w:tc>
          <w:tcPr>
            <w:tcW w:w="1032" w:type="dxa"/>
            <w:noWrap/>
            <w:hideMark/>
          </w:tcPr>
          <w:p w:rsidR="003662B3" w:rsidRPr="004A58CA" w:rsidRDefault="003662B3" w:rsidP="003662B3">
            <w:pPr>
              <w:jc w:val="center"/>
              <w:cnfStyle w:val="000000000000"/>
              <w:rPr>
                <w:rFonts w:ascii="Franklin Gothic Book" w:hAnsi="Franklin Gothic Book"/>
                <w:sz w:val="18"/>
                <w:szCs w:val="18"/>
              </w:rPr>
            </w:pPr>
            <w:r w:rsidRPr="004A58CA">
              <w:rPr>
                <w:rFonts w:ascii="Franklin Gothic Book" w:hAnsi="Franklin Gothic Book"/>
                <w:sz w:val="18"/>
                <w:szCs w:val="18"/>
              </w:rPr>
              <w:t>48,8</w:t>
            </w:r>
          </w:p>
        </w:tc>
      </w:tr>
      <w:tr w:rsidR="003662B3" w:rsidRPr="004A58CA" w:rsidTr="004A58CA">
        <w:trPr>
          <w:cnfStyle w:val="000000100000"/>
          <w:trHeight w:val="285"/>
          <w:jc w:val="center"/>
        </w:trPr>
        <w:tc>
          <w:tcPr>
            <w:cnfStyle w:val="001000000000"/>
            <w:tcW w:w="920" w:type="dxa"/>
            <w:noWrap/>
            <w:hideMark/>
          </w:tcPr>
          <w:p w:rsidR="003662B3" w:rsidRPr="004A58CA" w:rsidRDefault="003662B3" w:rsidP="003662B3">
            <w:pPr>
              <w:rPr>
                <w:rFonts w:ascii="Franklin Gothic Book" w:hAnsi="Franklin Gothic Book"/>
                <w:b w:val="0"/>
                <w:bCs w:val="0"/>
                <w:sz w:val="18"/>
                <w:szCs w:val="18"/>
              </w:rPr>
            </w:pPr>
            <w:r w:rsidRPr="004A58CA">
              <w:rPr>
                <w:rFonts w:ascii="Franklin Gothic Book" w:hAnsi="Franklin Gothic Book"/>
                <w:b w:val="0"/>
                <w:bCs w:val="0"/>
                <w:sz w:val="18"/>
                <w:szCs w:val="18"/>
              </w:rPr>
              <w:t>2024.</w:t>
            </w:r>
          </w:p>
        </w:tc>
        <w:tc>
          <w:tcPr>
            <w:tcW w:w="920" w:type="dxa"/>
            <w:noWrap/>
            <w:hideMark/>
          </w:tcPr>
          <w:p w:rsidR="003662B3" w:rsidRPr="004A58CA" w:rsidRDefault="003662B3" w:rsidP="003662B3">
            <w:pPr>
              <w:jc w:val="center"/>
              <w:cnfStyle w:val="000000100000"/>
              <w:rPr>
                <w:rFonts w:ascii="Franklin Gothic Book" w:hAnsi="Franklin Gothic Book" w:cs="Arial"/>
                <w:sz w:val="18"/>
                <w:szCs w:val="18"/>
              </w:rPr>
            </w:pPr>
            <w:r w:rsidRPr="004A58CA">
              <w:rPr>
                <w:rFonts w:ascii="Franklin Gothic Book" w:hAnsi="Franklin Gothic Book" w:cs="Arial"/>
                <w:sz w:val="18"/>
                <w:szCs w:val="18"/>
              </w:rPr>
              <w:t>3.234</w:t>
            </w:r>
          </w:p>
        </w:tc>
        <w:tc>
          <w:tcPr>
            <w:tcW w:w="1123" w:type="dxa"/>
            <w:noWrap/>
            <w:hideMark/>
          </w:tcPr>
          <w:p w:rsidR="003662B3" w:rsidRPr="004A58CA" w:rsidRDefault="003662B3" w:rsidP="003662B3">
            <w:pPr>
              <w:jc w:val="center"/>
              <w:cnfStyle w:val="000000100000"/>
              <w:rPr>
                <w:rFonts w:ascii="Franklin Gothic Book" w:hAnsi="Franklin Gothic Book" w:cs="Arial"/>
                <w:sz w:val="18"/>
                <w:szCs w:val="18"/>
              </w:rPr>
            </w:pPr>
            <w:r w:rsidRPr="004A58CA">
              <w:rPr>
                <w:rFonts w:ascii="Franklin Gothic Book" w:hAnsi="Franklin Gothic Book" w:cs="Arial"/>
                <w:sz w:val="18"/>
                <w:szCs w:val="18"/>
              </w:rPr>
              <w:t>1.264</w:t>
            </w:r>
          </w:p>
        </w:tc>
        <w:tc>
          <w:tcPr>
            <w:tcW w:w="1273" w:type="dxa"/>
            <w:noWrap/>
            <w:hideMark/>
          </w:tcPr>
          <w:p w:rsidR="003662B3" w:rsidRPr="004A58CA" w:rsidRDefault="003662B3" w:rsidP="003662B3">
            <w:pPr>
              <w:jc w:val="center"/>
              <w:cnfStyle w:val="000000100000"/>
              <w:rPr>
                <w:rFonts w:ascii="Franklin Gothic Book" w:hAnsi="Franklin Gothic Book" w:cs="Arial"/>
                <w:sz w:val="18"/>
                <w:szCs w:val="18"/>
              </w:rPr>
            </w:pPr>
            <w:r w:rsidRPr="004A58CA">
              <w:rPr>
                <w:rFonts w:ascii="Franklin Gothic Book" w:hAnsi="Franklin Gothic Book" w:cs="Arial"/>
                <w:sz w:val="18"/>
                <w:szCs w:val="18"/>
              </w:rPr>
              <w:t>19,0</w:t>
            </w:r>
          </w:p>
        </w:tc>
        <w:tc>
          <w:tcPr>
            <w:tcW w:w="1335" w:type="dxa"/>
            <w:vAlign w:val="bottom"/>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1.970</w:t>
            </w:r>
          </w:p>
        </w:tc>
        <w:tc>
          <w:tcPr>
            <w:tcW w:w="1486" w:type="dxa"/>
            <w:vAlign w:val="bottom"/>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60,9</w:t>
            </w:r>
          </w:p>
        </w:tc>
        <w:tc>
          <w:tcPr>
            <w:tcW w:w="1032" w:type="dxa"/>
            <w:noWrap/>
            <w:hideMark/>
          </w:tcPr>
          <w:p w:rsidR="003662B3" w:rsidRPr="004A58CA" w:rsidRDefault="003662B3" w:rsidP="003662B3">
            <w:pPr>
              <w:jc w:val="center"/>
              <w:cnfStyle w:val="000000100000"/>
              <w:rPr>
                <w:rFonts w:ascii="Franklin Gothic Book" w:hAnsi="Franklin Gothic Book"/>
                <w:sz w:val="18"/>
                <w:szCs w:val="18"/>
              </w:rPr>
            </w:pPr>
            <w:r w:rsidRPr="004A58CA">
              <w:rPr>
                <w:rFonts w:ascii="Franklin Gothic Book" w:hAnsi="Franklin Gothic Book"/>
                <w:sz w:val="18"/>
                <w:szCs w:val="18"/>
              </w:rPr>
              <w:t>48,5</w:t>
            </w:r>
          </w:p>
        </w:tc>
      </w:tr>
    </w:tbl>
    <w:p w:rsidR="003662B3" w:rsidRPr="0011354D" w:rsidRDefault="003662B3" w:rsidP="006A341B">
      <w:pPr>
        <w:rPr>
          <w:rFonts w:eastAsiaTheme="majorEastAsia"/>
          <w:lang w:val="hr-HR" w:bidi="en-US"/>
        </w:rPr>
      </w:pPr>
    </w:p>
    <w:bookmarkEnd w:id="89"/>
    <w:p w:rsidR="00BA36F2" w:rsidRDefault="00F57F01" w:rsidP="003662B3">
      <w:pPr>
        <w:jc w:val="both"/>
        <w:rPr>
          <w:rFonts w:ascii="Franklin Gothic Book" w:hAnsi="Franklin Gothic Book" w:cs="Calibri"/>
          <w:sz w:val="20"/>
          <w:szCs w:val="20"/>
          <w:lang w:val="hr-HR" w:eastAsia="ar-SA"/>
        </w:rPr>
      </w:pPr>
      <w:r w:rsidRPr="00F57F01">
        <w:rPr>
          <w:rFonts w:ascii="Franklin Gothic Book" w:hAnsi="Franklin Gothic Book" w:cs="Calibri"/>
          <w:sz w:val="20"/>
          <w:szCs w:val="20"/>
          <w:lang w:val="hr-HR" w:eastAsia="ar-SA"/>
        </w:rPr>
        <w:t xml:space="preserve">Prema podacima Federalnog zavoda za programiranje razvoja, broj zaposlenih u općini Čelić u 2024. godini iznosio je 1.264 osobe, što predstavlja porast od 17,8% u odnosu na 2020. godinu kada je zaposlenih bilo 1.073. Paralelno s tim, stopa zaposlenosti porasla je sa 15,6% na 19,0%, što ukazuje na određenu </w:t>
      </w:r>
      <w:r w:rsidRPr="00F57F01">
        <w:rPr>
          <w:rFonts w:ascii="Franklin Gothic Book" w:hAnsi="Franklin Gothic Book" w:cs="Calibri"/>
          <w:sz w:val="20"/>
          <w:szCs w:val="20"/>
          <w:lang w:val="hr-HR" w:eastAsia="ar-SA"/>
        </w:rPr>
        <w:lastRenderedPageBreak/>
        <w:t xml:space="preserve">prilagodljivost lokalne privrede uprkos smanjenju radne snage. Ipak, u poređenju s prosjekom Tuzlanskog kantona, gdje stopa zaposlenosti u 2024. godini iznosi 35,2%, Čelić značajno zaostaje, što jasno ukazuje na nedovoljno iskorištavanje lokalnog radnog potencijala i manju ponudu kvalitetnih radnih mjesta. Pozitivno je što zaposlenost u Čeliću raste kontinuirano, bez prekida, što govori o stabilnom, ali sporom tempu napretka. Međutim, relativno nizak nivo zaposlenosti i skroman apsolutni rast – u prosjeku oko 50 novih radnih mjesta godišnje – nisu dovoljni da preokrenu negativne demografske trendove i smanje visoku nezaposlenost </w:t>
      </w:r>
      <w:r w:rsidR="003662B3" w:rsidRPr="00F57F01">
        <w:rPr>
          <w:rFonts w:ascii="Franklin Gothic Book" w:hAnsi="Franklin Gothic Book" w:cs="Calibri"/>
          <w:sz w:val="20"/>
          <w:szCs w:val="20"/>
          <w:lang w:val="hr-HR" w:eastAsia="ar-SA"/>
        </w:rPr>
        <w:t xml:space="preserve">koja je </w:t>
      </w:r>
      <w:r w:rsidR="00BA36F2" w:rsidRPr="00F57F01">
        <w:rPr>
          <w:rFonts w:ascii="Franklin Gothic Book" w:hAnsi="Franklin Gothic Book" w:cs="Calibri"/>
          <w:sz w:val="20"/>
          <w:szCs w:val="20"/>
          <w:lang w:val="hr-HR" w:eastAsia="ar-SA"/>
        </w:rPr>
        <w:t>u 2024. godini dosegla nivo od 60,9%</w:t>
      </w:r>
      <w:r w:rsidR="00366440">
        <w:rPr>
          <w:rFonts w:ascii="Franklin Gothic Book" w:hAnsi="Franklin Gothic Book" w:cs="Calibri"/>
          <w:sz w:val="20"/>
          <w:szCs w:val="20"/>
          <w:lang w:val="hr-HR" w:eastAsia="ar-SA"/>
        </w:rPr>
        <w:t xml:space="preserve"> te je Čelić po visini nezaposlenosti prvi u Tuzlanskom kantonu na kojem je nezaposlenost </w:t>
      </w:r>
      <w:r>
        <w:rPr>
          <w:rFonts w:ascii="Franklin Gothic Book" w:hAnsi="Franklin Gothic Book" w:cs="Calibri"/>
          <w:sz w:val="20"/>
          <w:szCs w:val="20"/>
          <w:lang w:val="hr-HR" w:eastAsia="ar-SA"/>
        </w:rPr>
        <w:t>iznosi</w:t>
      </w:r>
      <w:r w:rsidR="00366440">
        <w:rPr>
          <w:rFonts w:ascii="Franklin Gothic Book" w:hAnsi="Franklin Gothic Book" w:cs="Calibri"/>
          <w:sz w:val="20"/>
          <w:szCs w:val="20"/>
          <w:lang w:val="hr-HR" w:eastAsia="ar-SA"/>
        </w:rPr>
        <w:t>la</w:t>
      </w:r>
      <w:r>
        <w:rPr>
          <w:rFonts w:ascii="Franklin Gothic Book" w:hAnsi="Franklin Gothic Book" w:cs="Calibri"/>
          <w:sz w:val="20"/>
          <w:szCs w:val="20"/>
          <w:lang w:val="hr-HR" w:eastAsia="ar-SA"/>
        </w:rPr>
        <w:t xml:space="preserve"> 37,4%. </w:t>
      </w:r>
      <w:r w:rsidR="00BA36F2" w:rsidRPr="00F57F01">
        <w:rPr>
          <w:rFonts w:ascii="Franklin Gothic Book" w:hAnsi="Franklin Gothic Book" w:cs="Calibri"/>
          <w:sz w:val="20"/>
          <w:szCs w:val="20"/>
          <w:lang w:val="hr-HR" w:eastAsia="ar-SA"/>
        </w:rPr>
        <w:t>Iako se u proteklom periodu bilježi određeno poboljšanje kroz kontinuirano smanjenje stope nezaposlenosti sa 68,5% u 2020.godini na 60,9% u 2024. godini nezaposlenost ostaje izrazito visoka, što ukazuje na strukturne probleme tržišta rada – nesklad između ponude i potražnje za radom, te ograničene prilike za zapošljavanje u lokalnoj ekonomiji.</w:t>
      </w:r>
    </w:p>
    <w:p w:rsidR="003662B3" w:rsidRPr="00F45782" w:rsidRDefault="00BA36F2" w:rsidP="00F45782">
      <w:pPr>
        <w:pStyle w:val="NormalWeb"/>
        <w:jc w:val="both"/>
        <w:rPr>
          <w:rFonts w:ascii="Franklin Gothic Book" w:hAnsi="Franklin Gothic Book" w:cs="Calibri"/>
          <w:sz w:val="20"/>
          <w:szCs w:val="20"/>
          <w:lang w:val="hr-HR" w:eastAsia="ar-SA"/>
        </w:rPr>
      </w:pPr>
      <w:r w:rsidRPr="00F45782">
        <w:rPr>
          <w:rFonts w:ascii="Franklin Gothic Book" w:hAnsi="Franklin Gothic Book" w:cs="Calibri"/>
          <w:sz w:val="20"/>
          <w:szCs w:val="20"/>
          <w:lang w:val="hr-HR" w:eastAsia="ar-SA"/>
        </w:rPr>
        <w:t>Nezaposlenost u Čeliću dominira među nekvalifikovanim i kvalifikovanim radnicima, dok je udio visokoobrazovanih nezaposlenih nizak ali značajan za razvojne politike jer ukazuje na rizik od odlaska kadrova (slika 5.).</w:t>
      </w:r>
      <w:r w:rsidR="00F45782" w:rsidRPr="00F45782">
        <w:rPr>
          <w:rFonts w:ascii="Franklin Gothic Book" w:hAnsi="Franklin Gothic Book" w:cs="Calibri"/>
          <w:sz w:val="20"/>
          <w:szCs w:val="20"/>
          <w:lang w:val="hr-HR" w:eastAsia="ar-SA"/>
        </w:rPr>
        <w:t xml:space="preserve"> NKV čine najveći dio nezaposlenih i to 1.268 osoba u 2020. </w:t>
      </w:r>
      <w:r w:rsidR="00366440">
        <w:rPr>
          <w:rFonts w:ascii="Franklin Gothic Book" w:hAnsi="Franklin Gothic Book" w:cs="Calibri"/>
          <w:sz w:val="20"/>
          <w:szCs w:val="20"/>
          <w:lang w:val="hr-HR" w:eastAsia="ar-SA"/>
        </w:rPr>
        <w:t>te</w:t>
      </w:r>
      <w:r w:rsidR="00F45782" w:rsidRPr="00F45782">
        <w:rPr>
          <w:rFonts w:ascii="Franklin Gothic Book" w:hAnsi="Franklin Gothic Book" w:cs="Calibri"/>
          <w:sz w:val="20"/>
          <w:szCs w:val="20"/>
          <w:lang w:val="hr-HR" w:eastAsia="ar-SA"/>
        </w:rPr>
        <w:t xml:space="preserve">  1.079 u 2024. Godini što je pad od oko 15%, ali i dalje najveća kategorija. KV radnici su druga najbrojnija grupa nezaposlenih, ali je njih nivo stabilan te je broj nezaposlenih u ovoj kategoriji u 2020. </w:t>
      </w:r>
      <w:r w:rsidR="00366440">
        <w:rPr>
          <w:rFonts w:ascii="Franklin Gothic Book" w:hAnsi="Franklin Gothic Book" w:cs="Calibri"/>
          <w:sz w:val="20"/>
          <w:szCs w:val="20"/>
          <w:lang w:val="hr-HR" w:eastAsia="ar-SA"/>
        </w:rPr>
        <w:t>godini</w:t>
      </w:r>
      <w:r w:rsidR="00F45782" w:rsidRPr="00F45782">
        <w:rPr>
          <w:rFonts w:ascii="Franklin Gothic Book" w:hAnsi="Franklin Gothic Book" w:cs="Calibri"/>
          <w:sz w:val="20"/>
          <w:szCs w:val="20"/>
          <w:lang w:val="hr-HR" w:eastAsia="ar-SA"/>
        </w:rPr>
        <w:t xml:space="preserve"> iznosio 566 da bi taj broj pao na 498 u 2024. godini</w:t>
      </w:r>
    </w:p>
    <w:p w:rsidR="003662B3" w:rsidRDefault="003662B3" w:rsidP="003662B3">
      <w:pPr>
        <w:jc w:val="both"/>
        <w:rPr>
          <w:rFonts w:ascii="Franklin Gothic Book" w:hAnsi="Franklin Gothic Book" w:cs="Calibri"/>
          <w:sz w:val="20"/>
          <w:szCs w:val="20"/>
          <w:lang w:val="hr-HR" w:eastAsia="ar-SA"/>
        </w:rPr>
      </w:pPr>
    </w:p>
    <w:p w:rsidR="00BA36F2" w:rsidRDefault="00BA36F2" w:rsidP="00BA36F2">
      <w:pPr>
        <w:keepNext/>
        <w:jc w:val="both"/>
      </w:pPr>
      <w:r>
        <w:rPr>
          <w:noProof/>
          <w:lang w:val="bs-Latn-BA" w:eastAsia="bs-Latn-BA"/>
        </w:rPr>
        <w:drawing>
          <wp:inline distT="0" distB="0" distL="0" distR="0">
            <wp:extent cx="5972810" cy="4420235"/>
            <wp:effectExtent l="0" t="0" r="8890" b="12065"/>
            <wp:docPr id="1799801547"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8D567506-8118-E13A-51AD-C9FAD051E3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A36F2" w:rsidRPr="00BA36F2" w:rsidRDefault="00BA36F2" w:rsidP="00BA36F2">
      <w:pPr>
        <w:rPr>
          <w:rFonts w:ascii="Franklin Gothic Book" w:hAnsi="Franklin Gothic Book" w:cs="Calibri"/>
          <w:i/>
          <w:iCs/>
          <w:sz w:val="16"/>
          <w:szCs w:val="16"/>
          <w:lang w:val="hr-HR" w:eastAsia="ar-SA"/>
        </w:rPr>
      </w:pPr>
      <w:r w:rsidRPr="00BA36F2">
        <w:rPr>
          <w:rFonts w:ascii="Franklin Gothic Book" w:hAnsi="Franklin Gothic Book" w:cs="Calibri"/>
          <w:i/>
          <w:iCs/>
          <w:sz w:val="16"/>
          <w:szCs w:val="16"/>
          <w:lang w:val="hr-HR" w:eastAsia="ar-SA"/>
        </w:rPr>
        <w:t>Izvor: Federalni zavod za programiranje razvoja</w:t>
      </w:r>
    </w:p>
    <w:p w:rsidR="003662B3" w:rsidRDefault="00BA36F2" w:rsidP="00501B09">
      <w:pPr>
        <w:pStyle w:val="Caption"/>
      </w:pPr>
      <w:r>
        <w:t xml:space="preserve">Slika </w:t>
      </w:r>
      <w:r w:rsidR="00FA4106">
        <w:fldChar w:fldCharType="begin"/>
      </w:r>
      <w:r>
        <w:instrText xml:space="preserve"> SEQ Slika \* ARABIC </w:instrText>
      </w:r>
      <w:r w:rsidR="00FA4106">
        <w:fldChar w:fldCharType="separate"/>
      </w:r>
      <w:r w:rsidR="00990FE0">
        <w:rPr>
          <w:noProof/>
        </w:rPr>
        <w:t>5</w:t>
      </w:r>
      <w:r w:rsidR="00FA4106">
        <w:fldChar w:fldCharType="end"/>
      </w:r>
      <w:r>
        <w:t>. Pregled spolne i obrazovne strukture nezaposlenih osoba na području Čelića u periodu 2020.-2024. godina</w:t>
      </w:r>
    </w:p>
    <w:p w:rsidR="003662B3" w:rsidRDefault="003662B3" w:rsidP="003662B3">
      <w:pPr>
        <w:jc w:val="both"/>
        <w:rPr>
          <w:rFonts w:ascii="Franklin Gothic Book" w:hAnsi="Franklin Gothic Book" w:cs="Calibri"/>
          <w:sz w:val="20"/>
          <w:szCs w:val="20"/>
          <w:lang w:val="hr-HR" w:eastAsia="ar-SA"/>
        </w:rPr>
      </w:pPr>
    </w:p>
    <w:p w:rsidR="003662B3" w:rsidRDefault="00F45782" w:rsidP="003662B3">
      <w:pPr>
        <w:jc w:val="both"/>
        <w:rPr>
          <w:rFonts w:ascii="Franklin Gothic Book" w:hAnsi="Franklin Gothic Book" w:cs="Calibri"/>
          <w:sz w:val="20"/>
          <w:szCs w:val="20"/>
          <w:lang w:val="hr-HR"/>
        </w:rPr>
      </w:pPr>
      <w:r w:rsidRPr="00F45782">
        <w:rPr>
          <w:rFonts w:ascii="Franklin Gothic Book" w:hAnsi="Franklin Gothic Book" w:cs="Calibri"/>
          <w:sz w:val="20"/>
          <w:szCs w:val="20"/>
          <w:lang w:val="hr-HR"/>
        </w:rPr>
        <w:t xml:space="preserve">Lokalno tržište rada ne apsorbuje ni dovoljno osoba sa srednjom stručnom spremom čiji je broj u 2024. godini iznosio 320, dok je broj nezaposlenih osoba sa VSS nizak </w:t>
      </w:r>
      <w:r>
        <w:rPr>
          <w:rFonts w:ascii="Franklin Gothic Book" w:hAnsi="Franklin Gothic Book" w:cs="Calibri"/>
          <w:sz w:val="20"/>
          <w:szCs w:val="20"/>
          <w:lang w:val="hr-HR"/>
        </w:rPr>
        <w:t>i</w:t>
      </w:r>
      <w:r w:rsidRPr="00F45782">
        <w:rPr>
          <w:rFonts w:ascii="Franklin Gothic Book" w:hAnsi="Franklin Gothic Book" w:cs="Calibri"/>
          <w:sz w:val="20"/>
          <w:szCs w:val="20"/>
          <w:lang w:val="hr-HR"/>
        </w:rPr>
        <w:t xml:space="preserve"> iznosi 46 u istoj godini.</w:t>
      </w:r>
      <w:r>
        <w:rPr>
          <w:rFonts w:ascii="Franklin Gothic Book" w:hAnsi="Franklin Gothic Book" w:cs="Calibri"/>
          <w:sz w:val="20"/>
          <w:szCs w:val="20"/>
          <w:lang w:val="hr-HR"/>
        </w:rPr>
        <w:t xml:space="preserve"> I</w:t>
      </w:r>
      <w:r w:rsidRPr="00F45782">
        <w:rPr>
          <w:rFonts w:ascii="Franklin Gothic Book" w:hAnsi="Franklin Gothic Book" w:cs="Calibri"/>
          <w:sz w:val="20"/>
          <w:szCs w:val="20"/>
          <w:lang w:val="hr-HR"/>
        </w:rPr>
        <w:t>ako broj visokoobrazovanih nezaposlenih nije velik, on pokazuje da i ovaj profil ne nalazi dovoljno posla u lokalnoj ekonomiji, što može dovesti do migracija mladih obrazovanih ljudi</w:t>
      </w:r>
      <w:r>
        <w:rPr>
          <w:rFonts w:ascii="Franklin Gothic Book" w:hAnsi="Franklin Gothic Book" w:cs="Calibri"/>
          <w:sz w:val="20"/>
          <w:szCs w:val="20"/>
          <w:lang w:val="hr-HR"/>
        </w:rPr>
        <w:t>.</w:t>
      </w:r>
    </w:p>
    <w:p w:rsidR="00F45782" w:rsidRDefault="00F45782" w:rsidP="003662B3">
      <w:pPr>
        <w:jc w:val="both"/>
        <w:rPr>
          <w:rFonts w:ascii="Franklin Gothic Book" w:hAnsi="Franklin Gothic Book" w:cs="Calibri"/>
          <w:sz w:val="20"/>
          <w:szCs w:val="20"/>
          <w:lang w:val="hr-HR"/>
        </w:rPr>
      </w:pPr>
    </w:p>
    <w:p w:rsidR="00F45782" w:rsidRPr="00F45782" w:rsidRDefault="00F45782" w:rsidP="003662B3">
      <w:pPr>
        <w:jc w:val="both"/>
        <w:rPr>
          <w:rFonts w:ascii="Franklin Gothic Book" w:hAnsi="Franklin Gothic Book" w:cs="Calibri"/>
          <w:sz w:val="20"/>
          <w:szCs w:val="20"/>
          <w:lang w:val="hr-HR"/>
        </w:rPr>
      </w:pPr>
      <w:r w:rsidRPr="00F45782">
        <w:rPr>
          <w:rFonts w:ascii="Franklin Gothic Book" w:hAnsi="Franklin Gothic Book" w:cs="Calibri"/>
          <w:sz w:val="20"/>
          <w:szCs w:val="20"/>
          <w:lang w:val="hr-HR"/>
        </w:rPr>
        <w:t xml:space="preserve">Strukturom nezaposlenih osoba na području Čelića dominiraju žene koje su konstantno brojnije među nezaposlenima </w:t>
      </w:r>
      <w:r>
        <w:rPr>
          <w:rFonts w:ascii="Franklin Gothic Book" w:hAnsi="Franklin Gothic Book" w:cs="Calibri"/>
          <w:sz w:val="20"/>
          <w:szCs w:val="20"/>
          <w:lang w:val="hr-HR"/>
        </w:rPr>
        <w:t xml:space="preserve">(oko 60%) </w:t>
      </w:r>
      <w:r w:rsidRPr="00F45782">
        <w:rPr>
          <w:rFonts w:ascii="Franklin Gothic Book" w:hAnsi="Franklin Gothic Book" w:cs="Calibri"/>
          <w:sz w:val="20"/>
          <w:szCs w:val="20"/>
          <w:lang w:val="hr-HR"/>
        </w:rPr>
        <w:t>– npr. u 2024. 1.141 žena naspram 829 muškaraca</w:t>
      </w:r>
      <w:r>
        <w:rPr>
          <w:rFonts w:ascii="Franklin Gothic Book" w:hAnsi="Franklin Gothic Book" w:cs="Calibri"/>
          <w:sz w:val="20"/>
          <w:szCs w:val="20"/>
          <w:lang w:val="hr-HR"/>
        </w:rPr>
        <w:t xml:space="preserve">, </w:t>
      </w:r>
      <w:r w:rsidRPr="00F45782">
        <w:rPr>
          <w:rFonts w:ascii="Franklin Gothic Book" w:hAnsi="Franklin Gothic Book" w:cs="Calibri"/>
          <w:sz w:val="20"/>
          <w:szCs w:val="20"/>
          <w:lang w:val="hr-HR"/>
        </w:rPr>
        <w:t>a dominantno su</w:t>
      </w:r>
      <w:r w:rsidRPr="0026124E">
        <w:rPr>
          <w:rFonts w:ascii="Franklin Gothic Book" w:hAnsi="Franklin Gothic Book" w:cs="Calibri"/>
          <w:sz w:val="20"/>
          <w:szCs w:val="20"/>
          <w:lang w:val="hr-HR"/>
        </w:rPr>
        <w:t> NKV, KV i SSS profili.</w:t>
      </w:r>
      <w:r w:rsidRPr="00F45782">
        <w:rPr>
          <w:rFonts w:ascii="Franklin Gothic Book" w:hAnsi="Franklin Gothic Book" w:cs="Calibri"/>
          <w:sz w:val="20"/>
          <w:szCs w:val="20"/>
          <w:lang w:val="hr-HR"/>
        </w:rPr>
        <w:t>Većina nezaposlenih žena nema formalne kvalifikacije, što značajno ograničava njihovu zapošljivost.</w:t>
      </w:r>
    </w:p>
    <w:p w:rsidR="00F45782" w:rsidRDefault="00F45782" w:rsidP="003662B3">
      <w:pPr>
        <w:jc w:val="both"/>
        <w:rPr>
          <w:rFonts w:ascii="-webkit-standard" w:hAnsi="-webkit-standard"/>
          <w:color w:val="000000"/>
          <w:sz w:val="27"/>
          <w:szCs w:val="27"/>
        </w:rPr>
      </w:pPr>
    </w:p>
    <w:p w:rsidR="00F45782" w:rsidRPr="00F45782" w:rsidRDefault="00F45782" w:rsidP="003662B3">
      <w:pPr>
        <w:jc w:val="both"/>
        <w:rPr>
          <w:rFonts w:ascii="Franklin Gothic Book" w:hAnsi="Franklin Gothic Book" w:cs="Calibri"/>
          <w:sz w:val="20"/>
          <w:szCs w:val="20"/>
          <w:lang w:val="hr-HR"/>
        </w:rPr>
      </w:pPr>
      <w:r>
        <w:rPr>
          <w:rFonts w:ascii="Franklin Gothic Book" w:hAnsi="Franklin Gothic Book" w:cs="Calibri"/>
          <w:sz w:val="20"/>
          <w:szCs w:val="20"/>
          <w:lang w:val="hr-HR"/>
        </w:rPr>
        <w:t xml:space="preserve">Stoga bi strateške intervencije u narednom periodu trebale biti usmjerene ka </w:t>
      </w:r>
      <w:r w:rsidRPr="00F45782">
        <w:rPr>
          <w:rFonts w:ascii="Franklin Gothic Book" w:hAnsi="Franklin Gothic Book" w:cs="Calibri"/>
          <w:sz w:val="20"/>
          <w:szCs w:val="20"/>
          <w:lang w:val="hr-HR"/>
        </w:rPr>
        <w:t>podršci programima prekvalifikacije i doškolovanja žena, posebno u deficitarnim zanimanjima, jačanje ženskog poduzetništva i samozapošljavanja, te razvoj sektorskih programa zapošljavanja u oblastima u kojima žene tradicionalno imaju značajnu zastupljenost, kao što su usluge, turizam i zdravstvo, čime bi se povećala njihova ekonomska uključenost i doprinijelo smanjenju nezaposlenosti.</w:t>
      </w:r>
    </w:p>
    <w:p w:rsidR="00D05862" w:rsidRPr="001D50FE" w:rsidRDefault="00D05862" w:rsidP="00D05862">
      <w:pPr>
        <w:shd w:val="clear" w:color="auto" w:fill="FFFFFF" w:themeFill="background1"/>
        <w:jc w:val="both"/>
        <w:rPr>
          <w:rFonts w:ascii="Franklin Gothic Book" w:hAnsi="Franklin Gothic Book" w:cs="Calibri"/>
          <w:sz w:val="20"/>
          <w:szCs w:val="20"/>
          <w:lang w:val="hr-HR"/>
        </w:rPr>
      </w:pPr>
    </w:p>
    <w:p w:rsidR="00D05862" w:rsidRPr="006C3AC8" w:rsidRDefault="006C3AC8" w:rsidP="00D05862">
      <w:pPr>
        <w:jc w:val="both"/>
        <w:rPr>
          <w:rFonts w:ascii="Franklin Gothic Book" w:hAnsi="Franklin Gothic Book" w:cs="Calibri"/>
          <w:sz w:val="20"/>
          <w:szCs w:val="20"/>
          <w:lang w:val="hr-HR"/>
        </w:rPr>
      </w:pPr>
      <w:r w:rsidRPr="006C3AC8">
        <w:rPr>
          <w:rFonts w:ascii="Franklin Gothic Book" w:hAnsi="Franklin Gothic Book" w:cs="Calibri"/>
          <w:sz w:val="20"/>
          <w:szCs w:val="20"/>
          <w:lang w:val="hr-HR"/>
        </w:rPr>
        <w:t>Podaci Biroa za zapošljavanje Čelić o registrpvanim nezaposlenim, iako Biro evidentira sve prijavljene nezaposlene osobe, dok FZZPR koristi harmonizovane statističke izvore i procjene na nivou FBiH, pokazuju iste trendove kao podaci Federalnog zavoda za programiranje razvoja. Podaci Biroa za zapošljavanje Čelić potvrđuju pad ukupne nezaposlenosti tokom posmatranog perioda – sa 2.792 nezaposlene osobe u 2020. godini na 2.048 u 2024. godini. </w:t>
      </w:r>
    </w:p>
    <w:p w:rsidR="006C3AC8" w:rsidRPr="001D50FE" w:rsidRDefault="006C3AC8" w:rsidP="00D05862">
      <w:pPr>
        <w:jc w:val="both"/>
        <w:rPr>
          <w:rFonts w:ascii="Franklin Gothic Book" w:hAnsi="Franklin Gothic Book" w:cs="Calibri"/>
          <w:sz w:val="20"/>
          <w:szCs w:val="20"/>
          <w:lang w:val="hr-HR"/>
        </w:rPr>
      </w:pPr>
    </w:p>
    <w:p w:rsidR="006C3AC8" w:rsidRPr="00FA3687" w:rsidRDefault="006C3AC8" w:rsidP="00FA3687">
      <w:pPr>
        <w:jc w:val="both"/>
        <w:rPr>
          <w:rFonts w:ascii="Franklin Gothic Book" w:hAnsi="Franklin Gothic Book" w:cs="Calibri"/>
          <w:sz w:val="20"/>
          <w:szCs w:val="20"/>
          <w:lang w:val="hr-HR"/>
        </w:rPr>
      </w:pPr>
      <w:bookmarkStart w:id="91" w:name="_Toc158792857"/>
      <w:bookmarkStart w:id="92" w:name="_Toc159504886"/>
      <w:bookmarkStart w:id="93" w:name="_Toc183474232"/>
      <w:r>
        <w:rPr>
          <w:rFonts w:ascii="Franklin Gothic Book" w:hAnsi="Franklin Gothic Book" w:cs="Calibri"/>
          <w:sz w:val="20"/>
          <w:szCs w:val="20"/>
          <w:lang w:val="hr-HR"/>
        </w:rPr>
        <w:t>V</w:t>
      </w:r>
      <w:r w:rsidRPr="006C3AC8">
        <w:rPr>
          <w:rFonts w:ascii="Franklin Gothic Book" w:hAnsi="Franklin Gothic Book" w:cs="Calibri"/>
          <w:sz w:val="20"/>
          <w:szCs w:val="20"/>
          <w:lang w:val="hr-HR"/>
        </w:rPr>
        <w:t xml:space="preserve">ažno je naglasiti da dio osoba evidentiranih na spiskovima </w:t>
      </w:r>
      <w:r>
        <w:rPr>
          <w:rFonts w:ascii="Franklin Gothic Book" w:hAnsi="Franklin Gothic Book" w:cs="Calibri"/>
          <w:sz w:val="20"/>
          <w:szCs w:val="20"/>
          <w:lang w:val="hr-HR"/>
        </w:rPr>
        <w:t>Biroa</w:t>
      </w:r>
      <w:r w:rsidRPr="006C3AC8">
        <w:rPr>
          <w:rFonts w:ascii="Franklin Gothic Book" w:hAnsi="Franklin Gothic Book" w:cs="Calibri"/>
          <w:sz w:val="20"/>
          <w:szCs w:val="20"/>
          <w:lang w:val="hr-HR"/>
        </w:rPr>
        <w:t xml:space="preserve"> za zapošljavanje formalno ne učestvuje u aktivnoj potrazi za poslom. Njihovo redovno prijavljivanje najčešće je motivisano ostvarivanjem prava na zdravstveno osiguranje koje im pripada kao nezaposlenima, dok su u praksi angažovani u radu u inostranstvu ili obavljanju aktivnosti u okviru sivog tržišta rada. Ovaj fenomen, prisutan u cijeloj državi, značajno iskrivljuje stvarnu sliku tržišta rada i predstavlja jedan od ključnih faktora koji usporavaju njegov razvoj i otežavaju planiranje efektivnih mjera zapošljavanja.</w:t>
      </w:r>
    </w:p>
    <w:p w:rsidR="00D05862" w:rsidRPr="001D50FE" w:rsidRDefault="00D05862" w:rsidP="00FA3687">
      <w:pPr>
        <w:pStyle w:val="Heading2"/>
        <w:numPr>
          <w:ilvl w:val="0"/>
          <w:numId w:val="0"/>
        </w:numPr>
        <w:ind w:left="576" w:hanging="576"/>
        <w:rPr>
          <w:rFonts w:cs="Calibri"/>
          <w:lang w:val="hr-HR"/>
        </w:rPr>
      </w:pPr>
      <w:bookmarkStart w:id="94" w:name="_Toc210830474"/>
      <w:bookmarkEnd w:id="90"/>
      <w:r w:rsidRPr="001D50FE">
        <w:rPr>
          <w:lang w:val="hr-HR"/>
        </w:rPr>
        <w:t>Plaće</w:t>
      </w:r>
      <w:bookmarkEnd w:id="91"/>
      <w:bookmarkEnd w:id="92"/>
      <w:bookmarkEnd w:id="93"/>
      <w:bookmarkEnd w:id="94"/>
    </w:p>
    <w:p w:rsidR="00D05862" w:rsidRDefault="00D05862" w:rsidP="00D05862">
      <w:pPr>
        <w:jc w:val="both"/>
        <w:rPr>
          <w:rFonts w:ascii="Franklin Gothic Book" w:hAnsi="Franklin Gothic Book" w:cs="Calibri"/>
          <w:sz w:val="20"/>
          <w:szCs w:val="20"/>
          <w:lang w:val="hr-HR"/>
        </w:rPr>
      </w:pPr>
      <w:r w:rsidRPr="001D50FE">
        <w:rPr>
          <w:rFonts w:ascii="Franklin Gothic Book" w:hAnsi="Franklin Gothic Book" w:cs="Calibri"/>
          <w:sz w:val="20"/>
          <w:szCs w:val="20"/>
          <w:lang w:val="hr-HR"/>
        </w:rPr>
        <w:t>Prema podacima Federalnog zavoda za statistiku, prosječna neto plaća</w:t>
      </w:r>
      <w:r w:rsidR="00FA3687">
        <w:rPr>
          <w:rFonts w:ascii="Franklin Gothic Book" w:hAnsi="Franklin Gothic Book" w:cs="Calibri"/>
          <w:sz w:val="20"/>
          <w:szCs w:val="20"/>
          <w:lang w:val="hr-HR"/>
        </w:rPr>
        <w:t xml:space="preserve">, </w:t>
      </w:r>
      <w:r w:rsidRPr="001D50FE">
        <w:rPr>
          <w:rFonts w:ascii="Franklin Gothic Book" w:hAnsi="Franklin Gothic Book" w:cs="Calibri"/>
          <w:sz w:val="20"/>
          <w:szCs w:val="20"/>
          <w:lang w:val="hr-HR"/>
        </w:rPr>
        <w:t xml:space="preserve">na području </w:t>
      </w:r>
      <w:r w:rsidR="00FF55F0">
        <w:rPr>
          <w:rFonts w:ascii="Franklin Gothic Book" w:hAnsi="Franklin Gothic Book" w:cs="Calibri"/>
          <w:sz w:val="20"/>
          <w:szCs w:val="20"/>
          <w:lang w:val="hr-HR"/>
        </w:rPr>
        <w:t>Čelića</w:t>
      </w:r>
      <w:r w:rsidRPr="001D50FE">
        <w:rPr>
          <w:rFonts w:ascii="Franklin Gothic Book" w:hAnsi="Franklin Gothic Book" w:cs="Calibri"/>
          <w:sz w:val="20"/>
          <w:szCs w:val="20"/>
          <w:lang w:val="hr-HR"/>
        </w:rPr>
        <w:t xml:space="preserve"> u 202</w:t>
      </w:r>
      <w:r w:rsidR="00FF55F0">
        <w:rPr>
          <w:rFonts w:ascii="Franklin Gothic Book" w:hAnsi="Franklin Gothic Book" w:cs="Calibri"/>
          <w:sz w:val="20"/>
          <w:szCs w:val="20"/>
          <w:lang w:val="hr-HR"/>
        </w:rPr>
        <w:t>4</w:t>
      </w:r>
      <w:r w:rsidRPr="001D50FE">
        <w:rPr>
          <w:rFonts w:ascii="Franklin Gothic Book" w:hAnsi="Franklin Gothic Book" w:cs="Calibri"/>
          <w:sz w:val="20"/>
          <w:szCs w:val="20"/>
          <w:lang w:val="hr-HR"/>
        </w:rPr>
        <w:t>. godini</w:t>
      </w:r>
      <w:r w:rsidR="00FA3687">
        <w:rPr>
          <w:rFonts w:ascii="Franklin Gothic Book" w:hAnsi="Franklin Gothic Book" w:cs="Calibri"/>
          <w:sz w:val="20"/>
          <w:szCs w:val="20"/>
          <w:lang w:val="hr-HR"/>
        </w:rPr>
        <w:t xml:space="preserve">, </w:t>
      </w:r>
      <w:r w:rsidRPr="001D50FE">
        <w:rPr>
          <w:rFonts w:ascii="Franklin Gothic Book" w:hAnsi="Franklin Gothic Book" w:cs="Calibri"/>
          <w:sz w:val="20"/>
          <w:szCs w:val="20"/>
          <w:lang w:val="hr-HR"/>
        </w:rPr>
        <w:t xml:space="preserve">iznosila </w:t>
      </w:r>
      <w:r w:rsidR="00FF55F0">
        <w:rPr>
          <w:rFonts w:ascii="Franklin Gothic Book" w:hAnsi="Franklin Gothic Book" w:cs="Calibri"/>
          <w:sz w:val="20"/>
          <w:szCs w:val="20"/>
          <w:lang w:val="hr-HR"/>
        </w:rPr>
        <w:t>je 1.004.</w:t>
      </w:r>
      <w:r w:rsidRPr="001D50FE">
        <w:rPr>
          <w:rFonts w:ascii="Franklin Gothic Book" w:hAnsi="Franklin Gothic Book" w:cs="Calibri"/>
          <w:sz w:val="20"/>
          <w:szCs w:val="20"/>
          <w:lang w:val="hr-HR"/>
        </w:rPr>
        <w:t xml:space="preserve"> KM što je za </w:t>
      </w:r>
      <w:r w:rsidR="00FF55F0">
        <w:rPr>
          <w:rFonts w:ascii="Franklin Gothic Book" w:hAnsi="Franklin Gothic Book" w:cs="Calibri"/>
          <w:sz w:val="20"/>
          <w:szCs w:val="20"/>
          <w:lang w:val="hr-HR"/>
        </w:rPr>
        <w:t xml:space="preserve">244 KM niže od </w:t>
      </w:r>
      <w:r w:rsidRPr="001D50FE">
        <w:rPr>
          <w:rFonts w:ascii="Franklin Gothic Book" w:hAnsi="Franklin Gothic Book" w:cs="Calibri"/>
          <w:sz w:val="20"/>
          <w:szCs w:val="20"/>
          <w:lang w:val="hr-HR"/>
        </w:rPr>
        <w:t>od prosječne plate u Tuzlanskom kantonu</w:t>
      </w:r>
      <w:r w:rsidR="00FA3687">
        <w:rPr>
          <w:rFonts w:ascii="Franklin Gothic Book" w:hAnsi="Franklin Gothic Book" w:cs="Calibri"/>
          <w:sz w:val="20"/>
          <w:szCs w:val="20"/>
          <w:lang w:val="hr-HR"/>
        </w:rPr>
        <w:t xml:space="preserve">, </w:t>
      </w:r>
      <w:r w:rsidR="00FF55F0" w:rsidRPr="00FA3687">
        <w:rPr>
          <w:rFonts w:ascii="Franklin Gothic Book" w:hAnsi="Franklin Gothic Book" w:cs="Calibri"/>
          <w:sz w:val="20"/>
          <w:szCs w:val="20"/>
          <w:lang w:val="hr-HR"/>
        </w:rPr>
        <w:t>što znači da radnici u Čeliću u prosjeku zarađuju oko 20% manje od kantonalnog prosjeka.</w:t>
      </w:r>
      <w:r w:rsidR="00FA3687">
        <w:rPr>
          <w:rFonts w:ascii="Franklin Gothic Book" w:hAnsi="Franklin Gothic Book" w:cs="Calibri"/>
          <w:sz w:val="20"/>
          <w:szCs w:val="20"/>
          <w:lang w:val="hr-HR"/>
        </w:rPr>
        <w:t xml:space="preserve"> Odnos je još i nepovoljniji ukoliko se posmatra federalni prosjek, te je p</w:t>
      </w:r>
      <w:r w:rsidR="00FF55F0" w:rsidRPr="00FA3687">
        <w:rPr>
          <w:rFonts w:ascii="Franklin Gothic Book" w:hAnsi="Franklin Gothic Book" w:cs="Calibri"/>
          <w:sz w:val="20"/>
          <w:szCs w:val="20"/>
          <w:lang w:val="hr-HR"/>
        </w:rPr>
        <w:t xml:space="preserve">rosječna mjesečna neto plaća u Čeliću u 2024. godini niža za 369 KM u </w:t>
      </w:r>
      <w:r w:rsidR="00FA3687" w:rsidRPr="00FA3687">
        <w:rPr>
          <w:rFonts w:ascii="Franklin Gothic Book" w:hAnsi="Franklin Gothic Book" w:cs="Calibri"/>
          <w:sz w:val="20"/>
          <w:szCs w:val="20"/>
          <w:lang w:val="hr-HR"/>
        </w:rPr>
        <w:t>odnosu</w:t>
      </w:r>
      <w:r w:rsidR="00FF55F0" w:rsidRPr="00FA3687">
        <w:rPr>
          <w:rFonts w:ascii="Franklin Gothic Book" w:hAnsi="Franklin Gothic Book" w:cs="Calibri"/>
          <w:sz w:val="20"/>
          <w:szCs w:val="20"/>
          <w:lang w:val="hr-HR"/>
        </w:rPr>
        <w:t xml:space="preserve"> na prosjek Federacije </w:t>
      </w:r>
      <w:r w:rsidR="00FA3687" w:rsidRPr="00FA3687">
        <w:rPr>
          <w:rFonts w:ascii="Franklin Gothic Book" w:hAnsi="Franklin Gothic Book" w:cs="Calibri"/>
          <w:sz w:val="20"/>
          <w:szCs w:val="20"/>
          <w:lang w:val="hr-HR"/>
        </w:rPr>
        <w:t>odnosno za cca. 27</w:t>
      </w:r>
      <w:r w:rsidR="00FA3687">
        <w:rPr>
          <w:rFonts w:ascii="Franklin Gothic Book" w:hAnsi="Franklin Gothic Book" w:cs="Calibri"/>
          <w:sz w:val="20"/>
          <w:szCs w:val="20"/>
          <w:lang w:val="hr-HR"/>
        </w:rPr>
        <w:t>%</w:t>
      </w:r>
      <w:r w:rsidRPr="001D50FE">
        <w:rPr>
          <w:rFonts w:ascii="Franklin Gothic Book" w:hAnsi="Franklin Gothic Book" w:cs="Calibri"/>
          <w:sz w:val="20"/>
          <w:szCs w:val="20"/>
          <w:lang w:val="hr-HR"/>
        </w:rPr>
        <w:t xml:space="preserve"> (Slika </w:t>
      </w:r>
      <w:r w:rsidR="00FA3687">
        <w:rPr>
          <w:rFonts w:ascii="Franklin Gothic Book" w:hAnsi="Franklin Gothic Book" w:cs="Calibri"/>
          <w:sz w:val="20"/>
          <w:szCs w:val="20"/>
          <w:lang w:val="hr-HR"/>
        </w:rPr>
        <w:t>6</w:t>
      </w:r>
      <w:r w:rsidRPr="001D50FE">
        <w:rPr>
          <w:rFonts w:ascii="Franklin Gothic Book" w:hAnsi="Franklin Gothic Book" w:cs="Calibri"/>
          <w:sz w:val="20"/>
          <w:szCs w:val="20"/>
          <w:lang w:val="hr-HR"/>
        </w:rPr>
        <w:t xml:space="preserve">.). </w:t>
      </w:r>
    </w:p>
    <w:p w:rsidR="00FF55F0" w:rsidRDefault="00FF55F0" w:rsidP="00D05862">
      <w:pPr>
        <w:jc w:val="both"/>
        <w:rPr>
          <w:rFonts w:ascii="Franklin Gothic Book" w:hAnsi="Franklin Gothic Book" w:cs="Calibri"/>
          <w:sz w:val="20"/>
          <w:szCs w:val="20"/>
          <w:lang w:val="hr-HR"/>
        </w:rPr>
      </w:pPr>
    </w:p>
    <w:p w:rsidR="00FF55F0" w:rsidRDefault="00FF55F0" w:rsidP="00D05862">
      <w:pPr>
        <w:jc w:val="both"/>
        <w:rPr>
          <w:rFonts w:ascii="Franklin Gothic Book" w:hAnsi="Franklin Gothic Book" w:cs="Calibri"/>
          <w:sz w:val="20"/>
          <w:szCs w:val="20"/>
          <w:lang w:val="hr-HR"/>
        </w:rPr>
      </w:pPr>
    </w:p>
    <w:p w:rsidR="00D05862" w:rsidRPr="00940107" w:rsidRDefault="00FF55F0" w:rsidP="00940107">
      <w:pPr>
        <w:jc w:val="center"/>
        <w:rPr>
          <w:rFonts w:ascii="Franklin Gothic Book" w:hAnsi="Franklin Gothic Book" w:cs="Calibri"/>
          <w:sz w:val="20"/>
          <w:szCs w:val="20"/>
          <w:lang w:val="hr-HR"/>
        </w:rPr>
      </w:pPr>
      <w:r>
        <w:rPr>
          <w:noProof/>
          <w:lang w:val="bs-Latn-BA" w:eastAsia="bs-Latn-BA"/>
        </w:rPr>
        <w:drawing>
          <wp:inline distT="0" distB="0" distL="0" distR="0">
            <wp:extent cx="5494655" cy="3504777"/>
            <wp:effectExtent l="0" t="0" r="17145" b="13335"/>
            <wp:docPr id="1722876916"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B1C2CF9C-2239-7218-D106-C25314321C2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05862" w:rsidRPr="001D50FE" w:rsidRDefault="00D05862" w:rsidP="00D05862">
      <w:pPr>
        <w:ind w:left="993"/>
        <w:rPr>
          <w:rFonts w:ascii="Franklin Gothic Book" w:hAnsi="Franklin Gothic Book" w:cs="Calibri"/>
          <w:i/>
          <w:iCs/>
          <w:sz w:val="16"/>
          <w:szCs w:val="16"/>
          <w:lang w:val="hr-HR"/>
        </w:rPr>
      </w:pPr>
      <w:r w:rsidRPr="001D50FE">
        <w:rPr>
          <w:rFonts w:ascii="Franklin Gothic Book" w:hAnsi="Franklin Gothic Book" w:cs="Calibri"/>
          <w:i/>
          <w:iCs/>
          <w:sz w:val="16"/>
          <w:szCs w:val="16"/>
          <w:lang w:val="hr-HR"/>
        </w:rPr>
        <w:t>Izvor: Federalni zavod za statistiku</w:t>
      </w:r>
    </w:p>
    <w:p w:rsidR="00D05862" w:rsidRPr="001D50FE" w:rsidRDefault="00D05862" w:rsidP="00501B09">
      <w:pPr>
        <w:pStyle w:val="Caption"/>
        <w:rPr>
          <w:rFonts w:cs="Calibri"/>
        </w:rPr>
      </w:pPr>
      <w:r w:rsidRPr="001D50FE">
        <w:lastRenderedPageBreak/>
        <w:t xml:space="preserve">Slika </w:t>
      </w:r>
      <w:r w:rsidR="00FA4106" w:rsidRPr="001D50FE">
        <w:fldChar w:fldCharType="begin"/>
      </w:r>
      <w:r w:rsidRPr="001D50FE">
        <w:instrText xml:space="preserve"> SEQ Slika \* ARABIC </w:instrText>
      </w:r>
      <w:r w:rsidR="00FA4106" w:rsidRPr="001D50FE">
        <w:fldChar w:fldCharType="separate"/>
      </w:r>
      <w:r w:rsidR="00990FE0">
        <w:rPr>
          <w:noProof/>
        </w:rPr>
        <w:t>6</w:t>
      </w:r>
      <w:r w:rsidR="00FA4106" w:rsidRPr="001D50FE">
        <w:fldChar w:fldCharType="end"/>
      </w:r>
      <w:r w:rsidRPr="001D50FE">
        <w:t xml:space="preserve">. Kretanje prosjećne mjesečne neto plaće na području </w:t>
      </w:r>
      <w:r w:rsidR="00FF55F0">
        <w:t>općine Čelić</w:t>
      </w:r>
      <w:r w:rsidRPr="001D50FE">
        <w:t>, TK i FBiH u periodu 20</w:t>
      </w:r>
      <w:r w:rsidR="00FF55F0">
        <w:t>20</w:t>
      </w:r>
      <w:r w:rsidRPr="001D50FE">
        <w:t>.-202</w:t>
      </w:r>
      <w:r w:rsidR="00FF55F0">
        <w:t>4</w:t>
      </w:r>
      <w:r w:rsidRPr="001D50FE">
        <w:t>. godina</w:t>
      </w:r>
    </w:p>
    <w:p w:rsidR="00D05862" w:rsidRPr="001D50FE" w:rsidRDefault="00D05862" w:rsidP="00501B09">
      <w:pPr>
        <w:pStyle w:val="Caption"/>
      </w:pPr>
      <w:r w:rsidRPr="001D50FE">
        <w:t xml:space="preserve">. </w:t>
      </w:r>
    </w:p>
    <w:p w:rsidR="00D05862" w:rsidRDefault="00FA3687" w:rsidP="00D05862">
      <w:pPr>
        <w:jc w:val="both"/>
        <w:rPr>
          <w:rFonts w:ascii="Franklin Gothic Book" w:hAnsi="Franklin Gothic Book" w:cs="Calibri"/>
          <w:sz w:val="20"/>
          <w:szCs w:val="20"/>
          <w:lang w:val="hr-HR"/>
        </w:rPr>
      </w:pPr>
      <w:r>
        <w:rPr>
          <w:rFonts w:ascii="Franklin Gothic Book" w:hAnsi="Franklin Gothic Book" w:cs="Calibri"/>
          <w:sz w:val="20"/>
          <w:szCs w:val="20"/>
          <w:lang w:val="hr-HR"/>
        </w:rPr>
        <w:t>Pozitivno je svakako što je p</w:t>
      </w:r>
      <w:r w:rsidR="00D05862" w:rsidRPr="001D50FE">
        <w:rPr>
          <w:rFonts w:ascii="Franklin Gothic Book" w:hAnsi="Franklin Gothic Book" w:cs="Calibri"/>
          <w:sz w:val="20"/>
          <w:szCs w:val="20"/>
          <w:lang w:val="hr-HR"/>
        </w:rPr>
        <w:t>rosječna mjesečna neto pla</w:t>
      </w:r>
      <w:r>
        <w:rPr>
          <w:rFonts w:ascii="Franklin Gothic Book" w:hAnsi="Franklin Gothic Book" w:cs="Calibri"/>
          <w:sz w:val="20"/>
          <w:szCs w:val="20"/>
          <w:lang w:val="hr-HR"/>
        </w:rPr>
        <w:t>ć</w:t>
      </w:r>
      <w:r w:rsidR="00D05862" w:rsidRPr="001D50FE">
        <w:rPr>
          <w:rFonts w:ascii="Franklin Gothic Book" w:hAnsi="Franklin Gothic Book" w:cs="Calibri"/>
          <w:sz w:val="20"/>
          <w:szCs w:val="20"/>
          <w:lang w:val="hr-HR"/>
        </w:rPr>
        <w:t xml:space="preserve">a kontinuirano rasla na području </w:t>
      </w:r>
      <w:r>
        <w:rPr>
          <w:rFonts w:ascii="Franklin Gothic Book" w:hAnsi="Franklin Gothic Book" w:cs="Calibri"/>
          <w:sz w:val="20"/>
          <w:szCs w:val="20"/>
          <w:lang w:val="hr-HR"/>
        </w:rPr>
        <w:t>Čelića</w:t>
      </w:r>
      <w:r w:rsidR="00D05862" w:rsidRPr="001D50FE">
        <w:rPr>
          <w:rFonts w:ascii="Franklin Gothic Book" w:hAnsi="Franklin Gothic Book" w:cs="Calibri"/>
          <w:sz w:val="20"/>
          <w:szCs w:val="20"/>
          <w:lang w:val="hr-HR"/>
        </w:rPr>
        <w:t xml:space="preserve"> od 20</w:t>
      </w:r>
      <w:r>
        <w:rPr>
          <w:rFonts w:ascii="Franklin Gothic Book" w:hAnsi="Franklin Gothic Book" w:cs="Calibri"/>
          <w:sz w:val="20"/>
          <w:szCs w:val="20"/>
          <w:lang w:val="hr-HR"/>
        </w:rPr>
        <w:t>20</w:t>
      </w:r>
      <w:r w:rsidR="00D05862" w:rsidRPr="001D50FE">
        <w:rPr>
          <w:rFonts w:ascii="Franklin Gothic Book" w:hAnsi="Franklin Gothic Book" w:cs="Calibri"/>
          <w:sz w:val="20"/>
          <w:szCs w:val="20"/>
          <w:lang w:val="hr-HR"/>
        </w:rPr>
        <w:t>. godine, te je u 202</w:t>
      </w:r>
      <w:r>
        <w:rPr>
          <w:rFonts w:ascii="Franklin Gothic Book" w:hAnsi="Franklin Gothic Book" w:cs="Calibri"/>
          <w:sz w:val="20"/>
          <w:szCs w:val="20"/>
          <w:lang w:val="hr-HR"/>
        </w:rPr>
        <w:t>4</w:t>
      </w:r>
      <w:r w:rsidR="00D05862" w:rsidRPr="001D50FE">
        <w:rPr>
          <w:rFonts w:ascii="Franklin Gothic Book" w:hAnsi="Franklin Gothic Book" w:cs="Calibri"/>
          <w:sz w:val="20"/>
          <w:szCs w:val="20"/>
          <w:lang w:val="hr-HR"/>
        </w:rPr>
        <w:t xml:space="preserve">. godini viša za </w:t>
      </w:r>
      <w:r>
        <w:rPr>
          <w:rFonts w:ascii="Franklin Gothic Book" w:hAnsi="Franklin Gothic Book" w:cs="Calibri"/>
          <w:sz w:val="20"/>
          <w:szCs w:val="20"/>
          <w:lang w:val="hr-HR"/>
        </w:rPr>
        <w:t>316</w:t>
      </w:r>
      <w:r w:rsidR="00D05862" w:rsidRPr="001D50FE">
        <w:rPr>
          <w:rFonts w:ascii="Franklin Gothic Book" w:hAnsi="Franklin Gothic Book" w:cs="Calibri"/>
          <w:sz w:val="20"/>
          <w:szCs w:val="20"/>
          <w:lang w:val="hr-HR"/>
        </w:rPr>
        <w:t xml:space="preserve"> KM u odnosu na 20</w:t>
      </w:r>
      <w:r>
        <w:rPr>
          <w:rFonts w:ascii="Franklin Gothic Book" w:hAnsi="Franklin Gothic Book" w:cs="Calibri"/>
          <w:sz w:val="20"/>
          <w:szCs w:val="20"/>
          <w:lang w:val="hr-HR"/>
        </w:rPr>
        <w:t>20</w:t>
      </w:r>
      <w:r w:rsidR="00D05862" w:rsidRPr="001D50FE">
        <w:rPr>
          <w:rFonts w:ascii="Franklin Gothic Book" w:hAnsi="Franklin Gothic Book" w:cs="Calibri"/>
          <w:sz w:val="20"/>
          <w:szCs w:val="20"/>
          <w:lang w:val="hr-HR"/>
        </w:rPr>
        <w:t>. godinu</w:t>
      </w:r>
      <w:r>
        <w:rPr>
          <w:rFonts w:ascii="Franklin Gothic Book" w:hAnsi="Franklin Gothic Book" w:cs="Calibri"/>
          <w:sz w:val="20"/>
          <w:szCs w:val="20"/>
          <w:lang w:val="hr-HR"/>
        </w:rPr>
        <w:t xml:space="preserve"> ili 46% u pet godina. </w:t>
      </w:r>
      <w:r w:rsidR="00D05862" w:rsidRPr="001D50FE">
        <w:rPr>
          <w:rFonts w:ascii="Franklin Gothic Book" w:hAnsi="Franklin Gothic Book" w:cs="Calibri"/>
          <w:sz w:val="20"/>
          <w:szCs w:val="20"/>
          <w:lang w:val="hr-HR"/>
        </w:rPr>
        <w:t xml:space="preserve"> Prema iznosu mjesečne neto pla</w:t>
      </w:r>
      <w:r>
        <w:rPr>
          <w:rFonts w:ascii="Franklin Gothic Book" w:hAnsi="Franklin Gothic Book" w:cs="Calibri"/>
          <w:sz w:val="20"/>
          <w:szCs w:val="20"/>
          <w:lang w:val="hr-HR"/>
        </w:rPr>
        <w:t>ć</w:t>
      </w:r>
      <w:r w:rsidR="00D05862" w:rsidRPr="001D50FE">
        <w:rPr>
          <w:rFonts w:ascii="Franklin Gothic Book" w:hAnsi="Franklin Gothic Book" w:cs="Calibri"/>
          <w:sz w:val="20"/>
          <w:szCs w:val="20"/>
          <w:lang w:val="hr-HR"/>
        </w:rPr>
        <w:t xml:space="preserve">e </w:t>
      </w:r>
      <w:r>
        <w:rPr>
          <w:rFonts w:ascii="Franklin Gothic Book" w:hAnsi="Franklin Gothic Book" w:cs="Calibri"/>
          <w:sz w:val="20"/>
          <w:szCs w:val="20"/>
          <w:lang w:val="hr-HR"/>
        </w:rPr>
        <w:t>općina Čelić</w:t>
      </w:r>
      <w:r w:rsidR="00D05862" w:rsidRPr="001D50FE">
        <w:rPr>
          <w:rFonts w:ascii="Franklin Gothic Book" w:hAnsi="Franklin Gothic Book" w:cs="Calibri"/>
          <w:sz w:val="20"/>
          <w:szCs w:val="20"/>
          <w:lang w:val="hr-HR"/>
        </w:rPr>
        <w:t xml:space="preserve"> je </w:t>
      </w:r>
      <w:r>
        <w:rPr>
          <w:rFonts w:ascii="Franklin Gothic Book" w:hAnsi="Franklin Gothic Book" w:cs="Calibri"/>
          <w:sz w:val="20"/>
          <w:szCs w:val="20"/>
          <w:lang w:val="hr-HR"/>
        </w:rPr>
        <w:t>dvanaesta, odnosno pretposljednja,</w:t>
      </w:r>
      <w:r w:rsidR="00D05862" w:rsidRPr="001D50FE">
        <w:rPr>
          <w:rFonts w:ascii="Franklin Gothic Book" w:hAnsi="Franklin Gothic Book" w:cs="Calibri"/>
          <w:sz w:val="20"/>
          <w:szCs w:val="20"/>
          <w:lang w:val="hr-HR"/>
        </w:rPr>
        <w:t xml:space="preserve"> od svih lokalnih zajednica Tuzlanskog kantona</w:t>
      </w:r>
      <w:r>
        <w:rPr>
          <w:rFonts w:ascii="Franklin Gothic Book" w:hAnsi="Franklin Gothic Book" w:cs="Calibri"/>
          <w:sz w:val="20"/>
          <w:szCs w:val="20"/>
          <w:lang w:val="hr-HR"/>
        </w:rPr>
        <w:t xml:space="preserve"> u 2024. godini</w:t>
      </w:r>
      <w:r w:rsidR="00D05862" w:rsidRPr="001D50FE">
        <w:rPr>
          <w:rFonts w:ascii="Franklin Gothic Book" w:hAnsi="Franklin Gothic Book" w:cs="Calibri"/>
          <w:sz w:val="20"/>
          <w:szCs w:val="20"/>
          <w:lang w:val="hr-HR"/>
        </w:rPr>
        <w:t>, u kojem je najviši iznos mjesečne neto plaće u 202</w:t>
      </w:r>
      <w:r>
        <w:rPr>
          <w:rFonts w:ascii="Franklin Gothic Book" w:hAnsi="Franklin Gothic Book" w:cs="Calibri"/>
          <w:sz w:val="20"/>
          <w:szCs w:val="20"/>
          <w:lang w:val="hr-HR"/>
        </w:rPr>
        <w:t>4</w:t>
      </w:r>
      <w:r w:rsidR="00D05862" w:rsidRPr="001D50FE">
        <w:rPr>
          <w:rFonts w:ascii="Franklin Gothic Book" w:hAnsi="Franklin Gothic Book" w:cs="Calibri"/>
          <w:sz w:val="20"/>
          <w:szCs w:val="20"/>
          <w:lang w:val="hr-HR"/>
        </w:rPr>
        <w:t>. godini zabilježen na području grada Tuzla (1.</w:t>
      </w:r>
      <w:r>
        <w:rPr>
          <w:rFonts w:ascii="Franklin Gothic Book" w:hAnsi="Franklin Gothic Book" w:cs="Calibri"/>
          <w:sz w:val="20"/>
          <w:szCs w:val="20"/>
          <w:lang w:val="hr-HR"/>
        </w:rPr>
        <w:t>431</w:t>
      </w:r>
      <w:r w:rsidR="00D05862" w:rsidRPr="001D50FE">
        <w:rPr>
          <w:rFonts w:ascii="Franklin Gothic Book" w:hAnsi="Franklin Gothic Book" w:cs="Calibri"/>
          <w:sz w:val="20"/>
          <w:szCs w:val="20"/>
          <w:lang w:val="hr-HR"/>
        </w:rPr>
        <w:t xml:space="preserve"> KM).</w:t>
      </w:r>
    </w:p>
    <w:p w:rsidR="00FA3687" w:rsidRDefault="00FA3687" w:rsidP="00D05862">
      <w:pPr>
        <w:jc w:val="both"/>
        <w:rPr>
          <w:rFonts w:ascii="Franklin Gothic Book" w:hAnsi="Franklin Gothic Book" w:cs="Calibri"/>
          <w:sz w:val="20"/>
          <w:szCs w:val="20"/>
          <w:lang w:val="hr-HR"/>
        </w:rPr>
      </w:pPr>
    </w:p>
    <w:p w:rsidR="00FA3687" w:rsidRPr="00A141E8" w:rsidRDefault="00FA3687" w:rsidP="00D05862">
      <w:pPr>
        <w:jc w:val="both"/>
        <w:rPr>
          <w:rFonts w:ascii="Franklin Gothic Book" w:hAnsi="Franklin Gothic Book" w:cs="Calibri"/>
          <w:sz w:val="20"/>
          <w:szCs w:val="20"/>
          <w:lang w:val="hr-HR"/>
        </w:rPr>
      </w:pPr>
      <w:r w:rsidRPr="00A141E8">
        <w:rPr>
          <w:rFonts w:ascii="Franklin Gothic Book" w:hAnsi="Franklin Gothic Book" w:cs="Calibri"/>
          <w:sz w:val="20"/>
          <w:szCs w:val="20"/>
          <w:lang w:val="hr-HR"/>
        </w:rPr>
        <w:t xml:space="preserve">U Federaciji BiH, time i TK i Čeliću rast plaća se više može pripsiati regulatornim i tržišnim pritiscima nego stvarnom rastu produktivnosti. Jedan od faktora svakaako je i povećanje zakonom propisanog minimalnog iznosa neto plaće u FBiH, što je imalo direktan uticaj na radnike u sektorima s niskim primanjima, dok su drugi inflatorni pritisci koji su poslodavce potakli na korekciju dohodaka. Dodatno, migracije radne snage i manjak radnika na domaćem tržištu stvarali su pritisak na rast plata, dok je </w:t>
      </w:r>
      <w:r w:rsidR="00A141E8" w:rsidRPr="00A141E8">
        <w:rPr>
          <w:rFonts w:ascii="Franklin Gothic Book" w:hAnsi="Franklin Gothic Book" w:cs="Calibri"/>
          <w:sz w:val="20"/>
          <w:szCs w:val="20"/>
          <w:lang w:val="hr-HR"/>
        </w:rPr>
        <w:t xml:space="preserve">svakako jedan dio, iako manji, </w:t>
      </w:r>
      <w:r w:rsidRPr="00A141E8">
        <w:rPr>
          <w:rFonts w:ascii="Franklin Gothic Book" w:hAnsi="Franklin Gothic Book" w:cs="Calibri"/>
          <w:sz w:val="20"/>
          <w:szCs w:val="20"/>
          <w:lang w:val="hr-HR"/>
        </w:rPr>
        <w:t xml:space="preserve"> rezultat usklađivanja kolektivnih ugovora i korekcija u javnom sektoru. </w:t>
      </w:r>
    </w:p>
    <w:p w:rsidR="00D05862" w:rsidRPr="007A4E1E" w:rsidRDefault="00D05862" w:rsidP="007A4E1E">
      <w:pPr>
        <w:pStyle w:val="Heading2"/>
        <w:numPr>
          <w:ilvl w:val="0"/>
          <w:numId w:val="0"/>
        </w:numPr>
        <w:ind w:left="576" w:hanging="576"/>
      </w:pPr>
      <w:bookmarkStart w:id="95" w:name="_Toc77889818"/>
      <w:bookmarkStart w:id="96" w:name="_Toc137460900"/>
      <w:bookmarkStart w:id="97" w:name="_Toc137460955"/>
      <w:bookmarkStart w:id="98" w:name="_Toc137461235"/>
      <w:bookmarkStart w:id="99" w:name="_Toc137461324"/>
      <w:bookmarkStart w:id="100" w:name="_Toc137461515"/>
      <w:bookmarkStart w:id="101" w:name="_Toc139002582"/>
      <w:bookmarkStart w:id="102" w:name="_Toc158792858"/>
      <w:bookmarkStart w:id="103" w:name="_Toc159504887"/>
      <w:bookmarkStart w:id="104" w:name="_Toc183474233"/>
      <w:bookmarkStart w:id="105" w:name="_Toc210830475"/>
      <w:r w:rsidRPr="007A4E1E">
        <w:t>Penzije/mirovine</w:t>
      </w:r>
      <w:bookmarkEnd w:id="95"/>
      <w:bookmarkEnd w:id="96"/>
      <w:bookmarkEnd w:id="97"/>
      <w:bookmarkEnd w:id="98"/>
      <w:bookmarkEnd w:id="99"/>
      <w:bookmarkEnd w:id="100"/>
      <w:bookmarkEnd w:id="101"/>
      <w:bookmarkEnd w:id="102"/>
      <w:bookmarkEnd w:id="103"/>
      <w:bookmarkEnd w:id="104"/>
      <w:bookmarkEnd w:id="105"/>
    </w:p>
    <w:p w:rsidR="00A83F80" w:rsidRDefault="00A83F80" w:rsidP="00A83F80">
      <w:pPr>
        <w:rPr>
          <w:rFonts w:ascii="Franklin Gothic Book" w:hAnsi="Franklin Gothic Book" w:cs="Calibri"/>
          <w:sz w:val="20"/>
          <w:szCs w:val="20"/>
          <w:lang w:val="hr-HR"/>
        </w:rPr>
      </w:pPr>
    </w:p>
    <w:p w:rsidR="00A83F80" w:rsidRPr="00A83F80" w:rsidRDefault="00D05862" w:rsidP="00A83F80">
      <w:pPr>
        <w:jc w:val="both"/>
        <w:rPr>
          <w:rFonts w:ascii="Franklin Gothic Book" w:hAnsi="Franklin Gothic Book" w:cs="Calibri"/>
          <w:sz w:val="20"/>
          <w:szCs w:val="20"/>
          <w:lang w:val="hr-HR"/>
        </w:rPr>
      </w:pPr>
      <w:r w:rsidRPr="00A83F80">
        <w:rPr>
          <w:rFonts w:ascii="Franklin Gothic Book" w:hAnsi="Franklin Gothic Book" w:cs="Calibri"/>
          <w:sz w:val="20"/>
          <w:szCs w:val="20"/>
          <w:lang w:val="hr-HR"/>
        </w:rPr>
        <w:t xml:space="preserve">U skladu sa ranije prezentiranim podacima o demografskim kretanjima na području </w:t>
      </w:r>
      <w:r w:rsidR="00A83F80" w:rsidRPr="00A83F80">
        <w:rPr>
          <w:rFonts w:ascii="Franklin Gothic Book" w:hAnsi="Franklin Gothic Book" w:cs="Calibri"/>
          <w:sz w:val="20"/>
          <w:szCs w:val="20"/>
          <w:lang w:val="hr-HR"/>
        </w:rPr>
        <w:t>općine Čelić</w:t>
      </w:r>
      <w:r w:rsidRPr="00A83F80">
        <w:rPr>
          <w:rFonts w:ascii="Franklin Gothic Book" w:hAnsi="Franklin Gothic Book" w:cs="Calibri"/>
          <w:sz w:val="20"/>
          <w:szCs w:val="20"/>
          <w:lang w:val="hr-HR"/>
        </w:rPr>
        <w:t xml:space="preserve">, u prilog idu i podaci o broju penzionera na području ove lokalne zajednice. </w:t>
      </w:r>
      <w:r w:rsidR="00A83F80" w:rsidRPr="00A83F80">
        <w:rPr>
          <w:rFonts w:ascii="Franklin Gothic Book" w:hAnsi="Franklin Gothic Book" w:cs="Calibri"/>
          <w:sz w:val="20"/>
          <w:szCs w:val="20"/>
          <w:lang w:val="hr-HR"/>
        </w:rPr>
        <w:t>Naime, ukupan broj korisnika penzionera u Čeliću porastao je sa 992 u 2020. na 1.057 u 2024. godini, što predstavlja rast od 6,6% u petogodišnjem periodu. Ovaj porast ukazuje na proces starenja stanovništva i na sve veći broj osoba koje ulaze u penzioni sistem. Najveći udio čine korisnici starosnih penzija, čiji se broj povećao sa 483 na 566, dok su invalidske i porodične penzije ostale stabilne ili bilježe manja odstupanja (Tabela 14.).</w:t>
      </w:r>
    </w:p>
    <w:p w:rsidR="00D05862" w:rsidRDefault="00D05862" w:rsidP="00D05862">
      <w:pPr>
        <w:jc w:val="both"/>
        <w:rPr>
          <w:rFonts w:ascii="Franklin Gothic Book" w:hAnsi="Franklin Gothic Book" w:cs="Calibri"/>
          <w:sz w:val="20"/>
          <w:szCs w:val="20"/>
          <w:lang w:val="hr-HR"/>
        </w:rPr>
      </w:pPr>
    </w:p>
    <w:p w:rsidR="00147D1A" w:rsidRDefault="00147D1A"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14</w:t>
      </w:r>
      <w:r w:rsidR="00FA4106">
        <w:fldChar w:fldCharType="end"/>
      </w:r>
      <w:r>
        <w:t>. Broj penzionera, vrste i iznos penzija u općini Čelić u periodu 2020.-2024. godina</w:t>
      </w:r>
    </w:p>
    <w:tbl>
      <w:tblPr>
        <w:tblStyle w:val="ListTable3-Accent31"/>
        <w:tblW w:w="9445" w:type="dxa"/>
        <w:tblLayout w:type="fixed"/>
        <w:tblLook w:val="04A0"/>
      </w:tblPr>
      <w:tblGrid>
        <w:gridCol w:w="960"/>
        <w:gridCol w:w="606"/>
        <w:gridCol w:w="964"/>
        <w:gridCol w:w="791"/>
        <w:gridCol w:w="904"/>
        <w:gridCol w:w="720"/>
        <w:gridCol w:w="964"/>
        <w:gridCol w:w="12"/>
        <w:gridCol w:w="907"/>
        <w:gridCol w:w="964"/>
        <w:gridCol w:w="12"/>
        <w:gridCol w:w="741"/>
        <w:gridCol w:w="893"/>
        <w:gridCol w:w="7"/>
      </w:tblGrid>
      <w:tr w:rsidR="007A4E1E" w:rsidRPr="007A4E1E" w:rsidTr="00147D1A">
        <w:trPr>
          <w:gridAfter w:val="1"/>
          <w:cnfStyle w:val="100000000000"/>
          <w:wAfter w:w="7" w:type="dxa"/>
          <w:trHeight w:val="285"/>
        </w:trPr>
        <w:tc>
          <w:tcPr>
            <w:cnfStyle w:val="001000000100"/>
            <w:tcW w:w="960" w:type="dxa"/>
            <w:noWrap/>
            <w:vAlign w:val="center"/>
            <w:hideMark/>
          </w:tcPr>
          <w:p w:rsidR="00147D1A" w:rsidRPr="007A4E1E" w:rsidRDefault="00147D1A" w:rsidP="00147D1A">
            <w:pPr>
              <w:jc w:val="center"/>
              <w:rPr>
                <w:rFonts w:ascii="Franklin Gothic Book" w:hAnsi="Franklin Gothic Book"/>
                <w:b w:val="0"/>
                <w:bCs w:val="0"/>
                <w:sz w:val="16"/>
                <w:szCs w:val="16"/>
              </w:rPr>
            </w:pPr>
          </w:p>
        </w:tc>
        <w:tc>
          <w:tcPr>
            <w:tcW w:w="1570" w:type="dxa"/>
            <w:gridSpan w:val="2"/>
            <w:noWrap/>
            <w:vAlign w:val="center"/>
            <w:hideMark/>
          </w:tcPr>
          <w:p w:rsidR="00147D1A" w:rsidRPr="007A4E1E" w:rsidRDefault="00147D1A" w:rsidP="00147D1A">
            <w:pPr>
              <w:jc w:val="center"/>
              <w:cnfStyle w:val="100000000000"/>
              <w:rPr>
                <w:rFonts w:ascii="Franklin Gothic Book" w:hAnsi="Franklin Gothic Book" w:cs="Calibri"/>
                <w:b w:val="0"/>
                <w:bCs w:val="0"/>
                <w:sz w:val="16"/>
                <w:szCs w:val="16"/>
              </w:rPr>
            </w:pPr>
            <w:r w:rsidRPr="007A4E1E">
              <w:rPr>
                <w:rFonts w:ascii="Franklin Gothic Book" w:hAnsi="Franklin Gothic Book" w:cs="Calibri"/>
                <w:b w:val="0"/>
                <w:bCs w:val="0"/>
                <w:sz w:val="16"/>
                <w:szCs w:val="16"/>
              </w:rPr>
              <w:t>2020</w:t>
            </w:r>
            <w:r w:rsidR="00A83F80" w:rsidRPr="007A4E1E">
              <w:rPr>
                <w:rFonts w:ascii="Franklin Gothic Book" w:hAnsi="Franklin Gothic Book" w:cs="Calibri"/>
                <w:b w:val="0"/>
                <w:bCs w:val="0"/>
                <w:sz w:val="16"/>
                <w:szCs w:val="16"/>
              </w:rPr>
              <w:t>.</w:t>
            </w:r>
          </w:p>
        </w:tc>
        <w:tc>
          <w:tcPr>
            <w:tcW w:w="1695" w:type="dxa"/>
            <w:gridSpan w:val="2"/>
            <w:noWrap/>
            <w:vAlign w:val="center"/>
            <w:hideMark/>
          </w:tcPr>
          <w:p w:rsidR="00147D1A" w:rsidRPr="007A4E1E" w:rsidRDefault="00147D1A" w:rsidP="00147D1A">
            <w:pPr>
              <w:jc w:val="center"/>
              <w:cnfStyle w:val="100000000000"/>
              <w:rPr>
                <w:rFonts w:ascii="Franklin Gothic Book" w:hAnsi="Franklin Gothic Book" w:cs="Calibri"/>
                <w:b w:val="0"/>
                <w:bCs w:val="0"/>
                <w:sz w:val="16"/>
                <w:szCs w:val="16"/>
              </w:rPr>
            </w:pPr>
            <w:r w:rsidRPr="007A4E1E">
              <w:rPr>
                <w:rFonts w:ascii="Franklin Gothic Book" w:hAnsi="Franklin Gothic Book" w:cs="Calibri"/>
                <w:b w:val="0"/>
                <w:bCs w:val="0"/>
                <w:sz w:val="16"/>
                <w:szCs w:val="16"/>
              </w:rPr>
              <w:t>2021</w:t>
            </w:r>
            <w:r w:rsidR="00A83F80" w:rsidRPr="007A4E1E">
              <w:rPr>
                <w:rFonts w:ascii="Franklin Gothic Book" w:hAnsi="Franklin Gothic Book" w:cs="Calibri"/>
                <w:b w:val="0"/>
                <w:bCs w:val="0"/>
                <w:sz w:val="16"/>
                <w:szCs w:val="16"/>
              </w:rPr>
              <w:t>.</w:t>
            </w:r>
          </w:p>
        </w:tc>
        <w:tc>
          <w:tcPr>
            <w:tcW w:w="1696" w:type="dxa"/>
            <w:gridSpan w:val="3"/>
            <w:noWrap/>
            <w:vAlign w:val="center"/>
            <w:hideMark/>
          </w:tcPr>
          <w:p w:rsidR="00147D1A" w:rsidRPr="007A4E1E" w:rsidRDefault="00147D1A" w:rsidP="00147D1A">
            <w:pPr>
              <w:jc w:val="center"/>
              <w:cnfStyle w:val="100000000000"/>
              <w:rPr>
                <w:rFonts w:ascii="Franklin Gothic Book" w:hAnsi="Franklin Gothic Book" w:cs="Calibri"/>
                <w:b w:val="0"/>
                <w:bCs w:val="0"/>
                <w:sz w:val="16"/>
                <w:szCs w:val="16"/>
              </w:rPr>
            </w:pPr>
            <w:r w:rsidRPr="007A4E1E">
              <w:rPr>
                <w:rFonts w:ascii="Franklin Gothic Book" w:hAnsi="Franklin Gothic Book" w:cs="Calibri"/>
                <w:b w:val="0"/>
                <w:bCs w:val="0"/>
                <w:sz w:val="16"/>
                <w:szCs w:val="16"/>
              </w:rPr>
              <w:t>2022</w:t>
            </w:r>
            <w:r w:rsidR="00A83F80" w:rsidRPr="007A4E1E">
              <w:rPr>
                <w:rFonts w:ascii="Franklin Gothic Book" w:hAnsi="Franklin Gothic Book" w:cs="Calibri"/>
                <w:b w:val="0"/>
                <w:bCs w:val="0"/>
                <w:sz w:val="16"/>
                <w:szCs w:val="16"/>
              </w:rPr>
              <w:t>.</w:t>
            </w:r>
          </w:p>
        </w:tc>
        <w:tc>
          <w:tcPr>
            <w:tcW w:w="1883" w:type="dxa"/>
            <w:gridSpan w:val="3"/>
            <w:noWrap/>
            <w:vAlign w:val="center"/>
            <w:hideMark/>
          </w:tcPr>
          <w:p w:rsidR="00147D1A" w:rsidRPr="007A4E1E" w:rsidRDefault="00147D1A" w:rsidP="00147D1A">
            <w:pPr>
              <w:jc w:val="center"/>
              <w:cnfStyle w:val="100000000000"/>
              <w:rPr>
                <w:rFonts w:ascii="Franklin Gothic Book" w:hAnsi="Franklin Gothic Book" w:cs="Calibri"/>
                <w:b w:val="0"/>
                <w:bCs w:val="0"/>
                <w:sz w:val="16"/>
                <w:szCs w:val="16"/>
              </w:rPr>
            </w:pPr>
            <w:r w:rsidRPr="007A4E1E">
              <w:rPr>
                <w:rFonts w:ascii="Franklin Gothic Book" w:hAnsi="Franklin Gothic Book" w:cs="Calibri"/>
                <w:b w:val="0"/>
                <w:bCs w:val="0"/>
                <w:sz w:val="16"/>
                <w:szCs w:val="16"/>
              </w:rPr>
              <w:t>2023</w:t>
            </w:r>
            <w:r w:rsidR="00A83F80" w:rsidRPr="007A4E1E">
              <w:rPr>
                <w:rFonts w:ascii="Franklin Gothic Book" w:hAnsi="Franklin Gothic Book" w:cs="Calibri"/>
                <w:b w:val="0"/>
                <w:bCs w:val="0"/>
                <w:sz w:val="16"/>
                <w:szCs w:val="16"/>
              </w:rPr>
              <w:t>.</w:t>
            </w:r>
          </w:p>
        </w:tc>
        <w:tc>
          <w:tcPr>
            <w:tcW w:w="1634" w:type="dxa"/>
            <w:gridSpan w:val="2"/>
            <w:noWrap/>
            <w:vAlign w:val="center"/>
            <w:hideMark/>
          </w:tcPr>
          <w:p w:rsidR="00147D1A" w:rsidRPr="007A4E1E" w:rsidRDefault="00147D1A" w:rsidP="00147D1A">
            <w:pPr>
              <w:jc w:val="center"/>
              <w:cnfStyle w:val="100000000000"/>
              <w:rPr>
                <w:rFonts w:ascii="Franklin Gothic Book" w:hAnsi="Franklin Gothic Book" w:cs="Calibri"/>
                <w:b w:val="0"/>
                <w:bCs w:val="0"/>
                <w:sz w:val="16"/>
                <w:szCs w:val="16"/>
              </w:rPr>
            </w:pPr>
            <w:r w:rsidRPr="007A4E1E">
              <w:rPr>
                <w:rFonts w:ascii="Franklin Gothic Book" w:hAnsi="Franklin Gothic Book" w:cs="Calibri"/>
                <w:b w:val="0"/>
                <w:bCs w:val="0"/>
                <w:sz w:val="16"/>
                <w:szCs w:val="16"/>
              </w:rPr>
              <w:t>2024</w:t>
            </w:r>
            <w:r w:rsidR="00A83F80" w:rsidRPr="007A4E1E">
              <w:rPr>
                <w:rFonts w:ascii="Franklin Gothic Book" w:hAnsi="Franklin Gothic Book" w:cs="Calibri"/>
                <w:b w:val="0"/>
                <w:bCs w:val="0"/>
                <w:sz w:val="16"/>
                <w:szCs w:val="16"/>
              </w:rPr>
              <w:t>.</w:t>
            </w:r>
          </w:p>
        </w:tc>
      </w:tr>
      <w:tr w:rsidR="00147D1A" w:rsidRPr="00147D1A" w:rsidTr="00147D1A">
        <w:trPr>
          <w:cnfStyle w:val="000000100000"/>
          <w:trHeight w:val="600"/>
        </w:trPr>
        <w:tc>
          <w:tcPr>
            <w:cnfStyle w:val="001000000000"/>
            <w:tcW w:w="960" w:type="dxa"/>
            <w:noWrap/>
            <w:vAlign w:val="center"/>
            <w:hideMark/>
          </w:tcPr>
          <w:p w:rsidR="00147D1A" w:rsidRPr="00147D1A" w:rsidRDefault="00147D1A" w:rsidP="00147D1A">
            <w:pPr>
              <w:jc w:val="center"/>
              <w:rPr>
                <w:rFonts w:ascii="Franklin Gothic Book" w:hAnsi="Franklin Gothic Book" w:cs="Arial"/>
                <w:b w:val="0"/>
                <w:bCs w:val="0"/>
                <w:sz w:val="16"/>
                <w:szCs w:val="16"/>
              </w:rPr>
            </w:pPr>
          </w:p>
        </w:tc>
        <w:tc>
          <w:tcPr>
            <w:tcW w:w="606" w:type="dxa"/>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Broj</w:t>
            </w:r>
          </w:p>
        </w:tc>
        <w:tc>
          <w:tcPr>
            <w:tcW w:w="964" w:type="dxa"/>
            <w:vAlign w:val="center"/>
            <w:hideMark/>
          </w:tcPr>
          <w:p w:rsidR="00147D1A" w:rsidRPr="00147D1A" w:rsidRDefault="00147D1A" w:rsidP="00147D1A">
            <w:pPr>
              <w:ind w:left="-114" w:firstLine="114"/>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Prosječnavisina</w:t>
            </w:r>
          </w:p>
        </w:tc>
        <w:tc>
          <w:tcPr>
            <w:tcW w:w="791" w:type="dxa"/>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Broj</w:t>
            </w:r>
          </w:p>
        </w:tc>
        <w:tc>
          <w:tcPr>
            <w:tcW w:w="904" w:type="dxa"/>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Prosječnavisina</w:t>
            </w:r>
          </w:p>
        </w:tc>
        <w:tc>
          <w:tcPr>
            <w:tcW w:w="720" w:type="dxa"/>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Broj</w:t>
            </w:r>
          </w:p>
        </w:tc>
        <w:tc>
          <w:tcPr>
            <w:tcW w:w="964" w:type="dxa"/>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Prosječnavisina</w:t>
            </w:r>
          </w:p>
        </w:tc>
        <w:tc>
          <w:tcPr>
            <w:tcW w:w="919" w:type="dxa"/>
            <w:gridSpan w:val="2"/>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Broj</w:t>
            </w:r>
          </w:p>
        </w:tc>
        <w:tc>
          <w:tcPr>
            <w:tcW w:w="964" w:type="dxa"/>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Prosječnavisina</w:t>
            </w:r>
          </w:p>
        </w:tc>
        <w:tc>
          <w:tcPr>
            <w:tcW w:w="753" w:type="dxa"/>
            <w:gridSpan w:val="2"/>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Broj</w:t>
            </w:r>
          </w:p>
        </w:tc>
        <w:tc>
          <w:tcPr>
            <w:tcW w:w="900" w:type="dxa"/>
            <w:gridSpan w:val="2"/>
            <w:vAlign w:val="center"/>
            <w:hideMark/>
          </w:tcPr>
          <w:p w:rsidR="00147D1A" w:rsidRPr="00147D1A" w:rsidRDefault="00147D1A" w:rsidP="00147D1A">
            <w:pPr>
              <w:jc w:val="center"/>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Prosječnavisina</w:t>
            </w:r>
          </w:p>
        </w:tc>
      </w:tr>
      <w:tr w:rsidR="00147D1A" w:rsidRPr="00147D1A" w:rsidTr="00147D1A">
        <w:trPr>
          <w:trHeight w:val="285"/>
        </w:trPr>
        <w:tc>
          <w:tcPr>
            <w:cnfStyle w:val="001000000000"/>
            <w:tcW w:w="960" w:type="dxa"/>
            <w:vAlign w:val="center"/>
            <w:hideMark/>
          </w:tcPr>
          <w:p w:rsidR="00147D1A" w:rsidRPr="00147D1A" w:rsidRDefault="00147D1A" w:rsidP="00147D1A">
            <w:pPr>
              <w:jc w:val="center"/>
              <w:rPr>
                <w:rFonts w:ascii="Franklin Gothic Book" w:hAnsi="Franklin Gothic Book" w:cs="Calibri"/>
                <w:b w:val="0"/>
                <w:bCs w:val="0"/>
                <w:color w:val="000000"/>
                <w:sz w:val="16"/>
                <w:szCs w:val="16"/>
              </w:rPr>
            </w:pPr>
            <w:r w:rsidRPr="00147D1A">
              <w:rPr>
                <w:rFonts w:ascii="Franklin Gothic Book" w:hAnsi="Franklin Gothic Book" w:cs="Calibri"/>
                <w:b w:val="0"/>
                <w:bCs w:val="0"/>
                <w:color w:val="000000"/>
                <w:sz w:val="16"/>
                <w:szCs w:val="16"/>
              </w:rPr>
              <w:t>Starosna</w:t>
            </w:r>
          </w:p>
        </w:tc>
        <w:tc>
          <w:tcPr>
            <w:tcW w:w="606"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483</w:t>
            </w:r>
          </w:p>
        </w:tc>
        <w:tc>
          <w:tcPr>
            <w:tcW w:w="96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192</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709</w:t>
            </w:r>
          </w:p>
        </w:tc>
        <w:tc>
          <w:tcPr>
            <w:tcW w:w="791"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505</w:t>
            </w:r>
          </w:p>
        </w:tc>
        <w:tc>
          <w:tcPr>
            <w:tcW w:w="90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202</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269</w:t>
            </w:r>
          </w:p>
        </w:tc>
        <w:tc>
          <w:tcPr>
            <w:tcW w:w="720"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528</w:t>
            </w:r>
          </w:p>
        </w:tc>
        <w:tc>
          <w:tcPr>
            <w:tcW w:w="96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241</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608</w:t>
            </w:r>
          </w:p>
        </w:tc>
        <w:tc>
          <w:tcPr>
            <w:tcW w:w="919" w:type="dxa"/>
            <w:gridSpan w:val="2"/>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526</w:t>
            </w:r>
          </w:p>
        </w:tc>
        <w:tc>
          <w:tcPr>
            <w:tcW w:w="96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293</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239</w:t>
            </w:r>
          </w:p>
        </w:tc>
        <w:tc>
          <w:tcPr>
            <w:tcW w:w="753" w:type="dxa"/>
            <w:gridSpan w:val="2"/>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566</w:t>
            </w:r>
          </w:p>
        </w:tc>
        <w:tc>
          <w:tcPr>
            <w:tcW w:w="900" w:type="dxa"/>
            <w:gridSpan w:val="2"/>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351</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587</w:t>
            </w:r>
          </w:p>
        </w:tc>
      </w:tr>
      <w:tr w:rsidR="00147D1A" w:rsidRPr="00147D1A" w:rsidTr="00147D1A">
        <w:trPr>
          <w:cnfStyle w:val="000000100000"/>
          <w:trHeight w:val="285"/>
        </w:trPr>
        <w:tc>
          <w:tcPr>
            <w:cnfStyle w:val="001000000000"/>
            <w:tcW w:w="960" w:type="dxa"/>
            <w:vAlign w:val="center"/>
            <w:hideMark/>
          </w:tcPr>
          <w:p w:rsidR="00147D1A" w:rsidRPr="00147D1A" w:rsidRDefault="00147D1A" w:rsidP="00147D1A">
            <w:pPr>
              <w:jc w:val="center"/>
              <w:rPr>
                <w:rFonts w:ascii="Franklin Gothic Book" w:hAnsi="Franklin Gothic Book" w:cs="Calibri"/>
                <w:b w:val="0"/>
                <w:bCs w:val="0"/>
                <w:color w:val="000000"/>
                <w:sz w:val="16"/>
                <w:szCs w:val="16"/>
              </w:rPr>
            </w:pPr>
            <w:r w:rsidRPr="00147D1A">
              <w:rPr>
                <w:rFonts w:ascii="Franklin Gothic Book" w:hAnsi="Franklin Gothic Book" w:cs="Calibri"/>
                <w:b w:val="0"/>
                <w:bCs w:val="0"/>
                <w:color w:val="000000"/>
                <w:sz w:val="16"/>
                <w:szCs w:val="16"/>
              </w:rPr>
              <w:t>Invalidska</w:t>
            </w:r>
          </w:p>
        </w:tc>
        <w:tc>
          <w:tcPr>
            <w:tcW w:w="606"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146</w:t>
            </w:r>
          </w:p>
        </w:tc>
        <w:tc>
          <w:tcPr>
            <w:tcW w:w="964"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50</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531</w:t>
            </w:r>
          </w:p>
        </w:tc>
        <w:tc>
          <w:tcPr>
            <w:tcW w:w="791"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127</w:t>
            </w:r>
          </w:p>
        </w:tc>
        <w:tc>
          <w:tcPr>
            <w:tcW w:w="904"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44</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492</w:t>
            </w:r>
          </w:p>
        </w:tc>
        <w:tc>
          <w:tcPr>
            <w:tcW w:w="720"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124</w:t>
            </w:r>
          </w:p>
        </w:tc>
        <w:tc>
          <w:tcPr>
            <w:tcW w:w="964"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49</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177</w:t>
            </w:r>
          </w:p>
        </w:tc>
        <w:tc>
          <w:tcPr>
            <w:tcW w:w="919" w:type="dxa"/>
            <w:gridSpan w:val="2"/>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123</w:t>
            </w:r>
          </w:p>
        </w:tc>
        <w:tc>
          <w:tcPr>
            <w:tcW w:w="964" w:type="dxa"/>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58</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517</w:t>
            </w:r>
          </w:p>
        </w:tc>
        <w:tc>
          <w:tcPr>
            <w:tcW w:w="753" w:type="dxa"/>
            <w:gridSpan w:val="2"/>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126</w:t>
            </w:r>
          </w:p>
        </w:tc>
        <w:tc>
          <w:tcPr>
            <w:tcW w:w="900" w:type="dxa"/>
            <w:gridSpan w:val="2"/>
            <w:noWrap/>
            <w:vAlign w:val="center"/>
            <w:hideMark/>
          </w:tcPr>
          <w:p w:rsidR="00147D1A" w:rsidRPr="00147D1A" w:rsidRDefault="00147D1A" w:rsidP="00147D1A">
            <w:pPr>
              <w:jc w:val="right"/>
              <w:cnfStyle w:val="0000001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64</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117</w:t>
            </w:r>
          </w:p>
        </w:tc>
      </w:tr>
      <w:tr w:rsidR="00147D1A" w:rsidRPr="00147D1A" w:rsidTr="00147D1A">
        <w:trPr>
          <w:trHeight w:val="285"/>
        </w:trPr>
        <w:tc>
          <w:tcPr>
            <w:cnfStyle w:val="001000000000"/>
            <w:tcW w:w="960" w:type="dxa"/>
            <w:vAlign w:val="center"/>
            <w:hideMark/>
          </w:tcPr>
          <w:p w:rsidR="00147D1A" w:rsidRPr="00147D1A" w:rsidRDefault="00147D1A" w:rsidP="00147D1A">
            <w:pPr>
              <w:jc w:val="center"/>
              <w:rPr>
                <w:rFonts w:ascii="Franklin Gothic Book" w:hAnsi="Franklin Gothic Book" w:cs="Calibri"/>
                <w:b w:val="0"/>
                <w:bCs w:val="0"/>
                <w:color w:val="000000"/>
                <w:sz w:val="16"/>
                <w:szCs w:val="16"/>
              </w:rPr>
            </w:pPr>
            <w:r w:rsidRPr="00147D1A">
              <w:rPr>
                <w:rFonts w:ascii="Franklin Gothic Book" w:hAnsi="Franklin Gothic Book" w:cs="Calibri"/>
                <w:b w:val="0"/>
                <w:bCs w:val="0"/>
                <w:color w:val="000000"/>
                <w:sz w:val="16"/>
                <w:szCs w:val="16"/>
              </w:rPr>
              <w:t>Porodična</w:t>
            </w:r>
          </w:p>
        </w:tc>
        <w:tc>
          <w:tcPr>
            <w:tcW w:w="606"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363</w:t>
            </w:r>
          </w:p>
        </w:tc>
        <w:tc>
          <w:tcPr>
            <w:tcW w:w="96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123</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285</w:t>
            </w:r>
          </w:p>
        </w:tc>
        <w:tc>
          <w:tcPr>
            <w:tcW w:w="791"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371</w:t>
            </w:r>
          </w:p>
        </w:tc>
        <w:tc>
          <w:tcPr>
            <w:tcW w:w="90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125</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268</w:t>
            </w:r>
          </w:p>
        </w:tc>
        <w:tc>
          <w:tcPr>
            <w:tcW w:w="720"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368</w:t>
            </w:r>
          </w:p>
        </w:tc>
        <w:tc>
          <w:tcPr>
            <w:tcW w:w="96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142</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245</w:t>
            </w:r>
          </w:p>
        </w:tc>
        <w:tc>
          <w:tcPr>
            <w:tcW w:w="919" w:type="dxa"/>
            <w:gridSpan w:val="2"/>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362</w:t>
            </w:r>
          </w:p>
        </w:tc>
        <w:tc>
          <w:tcPr>
            <w:tcW w:w="964" w:type="dxa"/>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169</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267</w:t>
            </w:r>
          </w:p>
        </w:tc>
        <w:tc>
          <w:tcPr>
            <w:tcW w:w="753" w:type="dxa"/>
            <w:gridSpan w:val="2"/>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365</w:t>
            </w:r>
          </w:p>
        </w:tc>
        <w:tc>
          <w:tcPr>
            <w:tcW w:w="900" w:type="dxa"/>
            <w:gridSpan w:val="2"/>
            <w:noWrap/>
            <w:vAlign w:val="center"/>
            <w:hideMark/>
          </w:tcPr>
          <w:p w:rsidR="00147D1A" w:rsidRPr="00147D1A" w:rsidRDefault="00147D1A" w:rsidP="00147D1A">
            <w:pPr>
              <w:jc w:val="right"/>
              <w:cnfStyle w:val="000000000000"/>
              <w:rPr>
                <w:rFonts w:ascii="Franklin Gothic Book" w:hAnsi="Franklin Gothic Book" w:cs="Calibri"/>
                <w:color w:val="000000"/>
                <w:sz w:val="16"/>
                <w:szCs w:val="16"/>
              </w:rPr>
            </w:pPr>
            <w:r w:rsidRPr="00147D1A">
              <w:rPr>
                <w:rFonts w:ascii="Franklin Gothic Book" w:hAnsi="Franklin Gothic Book" w:cs="Calibri"/>
                <w:color w:val="000000"/>
                <w:sz w:val="16"/>
                <w:szCs w:val="16"/>
              </w:rPr>
              <w:t>181</w:t>
            </w:r>
            <w:r>
              <w:rPr>
                <w:rFonts w:ascii="Franklin Gothic Book" w:hAnsi="Franklin Gothic Book" w:cs="Calibri"/>
                <w:color w:val="000000"/>
                <w:sz w:val="16"/>
                <w:szCs w:val="16"/>
              </w:rPr>
              <w:t>.</w:t>
            </w:r>
            <w:r w:rsidRPr="00147D1A">
              <w:rPr>
                <w:rFonts w:ascii="Franklin Gothic Book" w:hAnsi="Franklin Gothic Book" w:cs="Calibri"/>
                <w:color w:val="000000"/>
                <w:sz w:val="16"/>
                <w:szCs w:val="16"/>
              </w:rPr>
              <w:t>324</w:t>
            </w:r>
          </w:p>
        </w:tc>
      </w:tr>
      <w:tr w:rsidR="00147D1A" w:rsidRPr="00147D1A" w:rsidTr="00147D1A">
        <w:trPr>
          <w:cnfStyle w:val="000000100000"/>
          <w:trHeight w:val="285"/>
        </w:trPr>
        <w:tc>
          <w:tcPr>
            <w:cnfStyle w:val="001000000000"/>
            <w:tcW w:w="960" w:type="dxa"/>
            <w:noWrap/>
            <w:vAlign w:val="center"/>
            <w:hideMark/>
          </w:tcPr>
          <w:p w:rsidR="00147D1A" w:rsidRPr="00147D1A" w:rsidRDefault="00147D1A" w:rsidP="00147D1A">
            <w:pPr>
              <w:jc w:val="center"/>
              <w:rPr>
                <w:rFonts w:ascii="Franklin Gothic Book" w:hAnsi="Franklin Gothic Book" w:cs="Calibri"/>
                <w:color w:val="000000"/>
                <w:sz w:val="16"/>
                <w:szCs w:val="16"/>
              </w:rPr>
            </w:pPr>
            <w:r w:rsidRPr="00147D1A">
              <w:rPr>
                <w:rFonts w:ascii="Franklin Gothic Book" w:hAnsi="Franklin Gothic Book" w:cs="Calibri"/>
                <w:color w:val="000000"/>
                <w:sz w:val="16"/>
                <w:szCs w:val="16"/>
              </w:rPr>
              <w:t>UKUPNO</w:t>
            </w:r>
          </w:p>
        </w:tc>
        <w:tc>
          <w:tcPr>
            <w:tcW w:w="606"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992</w:t>
            </w:r>
          </w:p>
        </w:tc>
        <w:tc>
          <w:tcPr>
            <w:tcW w:w="964"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366.525</w:t>
            </w:r>
          </w:p>
        </w:tc>
        <w:tc>
          <w:tcPr>
            <w:tcW w:w="791"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1.003</w:t>
            </w:r>
          </w:p>
        </w:tc>
        <w:tc>
          <w:tcPr>
            <w:tcW w:w="904"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372.029</w:t>
            </w:r>
          </w:p>
        </w:tc>
        <w:tc>
          <w:tcPr>
            <w:tcW w:w="720"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1</w:t>
            </w:r>
            <w:r>
              <w:rPr>
                <w:rFonts w:ascii="Franklin Gothic Book" w:hAnsi="Franklin Gothic Book" w:cs="Calibri"/>
                <w:b/>
                <w:bCs/>
                <w:color w:val="000000"/>
                <w:sz w:val="16"/>
                <w:szCs w:val="16"/>
              </w:rPr>
              <w:t>.</w:t>
            </w:r>
            <w:r w:rsidRPr="00147D1A">
              <w:rPr>
                <w:rFonts w:ascii="Franklin Gothic Book" w:hAnsi="Franklin Gothic Book" w:cs="Calibri"/>
                <w:b/>
                <w:bCs/>
                <w:color w:val="000000"/>
                <w:sz w:val="16"/>
                <w:szCs w:val="16"/>
              </w:rPr>
              <w:t>020</w:t>
            </w:r>
          </w:p>
        </w:tc>
        <w:tc>
          <w:tcPr>
            <w:tcW w:w="964"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433.030</w:t>
            </w:r>
          </w:p>
        </w:tc>
        <w:tc>
          <w:tcPr>
            <w:tcW w:w="919" w:type="dxa"/>
            <w:gridSpan w:val="2"/>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1.011</w:t>
            </w:r>
          </w:p>
        </w:tc>
        <w:tc>
          <w:tcPr>
            <w:tcW w:w="964" w:type="dxa"/>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521.023</w:t>
            </w:r>
          </w:p>
        </w:tc>
        <w:tc>
          <w:tcPr>
            <w:tcW w:w="753" w:type="dxa"/>
            <w:gridSpan w:val="2"/>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1</w:t>
            </w:r>
            <w:r>
              <w:rPr>
                <w:rFonts w:ascii="Franklin Gothic Book" w:hAnsi="Franklin Gothic Book" w:cs="Calibri"/>
                <w:b/>
                <w:bCs/>
                <w:color w:val="000000"/>
                <w:sz w:val="16"/>
                <w:szCs w:val="16"/>
              </w:rPr>
              <w:t>.</w:t>
            </w:r>
            <w:r w:rsidRPr="00147D1A">
              <w:rPr>
                <w:rFonts w:ascii="Franklin Gothic Book" w:hAnsi="Franklin Gothic Book" w:cs="Calibri"/>
                <w:b/>
                <w:bCs/>
                <w:color w:val="000000"/>
                <w:sz w:val="16"/>
                <w:szCs w:val="16"/>
              </w:rPr>
              <w:t>057</w:t>
            </w:r>
          </w:p>
        </w:tc>
        <w:tc>
          <w:tcPr>
            <w:tcW w:w="900" w:type="dxa"/>
            <w:gridSpan w:val="2"/>
            <w:noWrap/>
            <w:vAlign w:val="center"/>
            <w:hideMark/>
          </w:tcPr>
          <w:p w:rsidR="00147D1A" w:rsidRPr="00147D1A" w:rsidRDefault="00147D1A" w:rsidP="00147D1A">
            <w:pPr>
              <w:jc w:val="right"/>
              <w:cnfStyle w:val="000000100000"/>
              <w:rPr>
                <w:rFonts w:ascii="Franklin Gothic Book" w:hAnsi="Franklin Gothic Book" w:cs="Calibri"/>
                <w:b/>
                <w:bCs/>
                <w:color w:val="000000"/>
                <w:sz w:val="16"/>
                <w:szCs w:val="16"/>
              </w:rPr>
            </w:pPr>
            <w:r w:rsidRPr="00147D1A">
              <w:rPr>
                <w:rFonts w:ascii="Franklin Gothic Book" w:hAnsi="Franklin Gothic Book" w:cs="Calibri"/>
                <w:b/>
                <w:bCs/>
                <w:color w:val="000000"/>
                <w:sz w:val="16"/>
                <w:szCs w:val="16"/>
              </w:rPr>
              <w:t>597.028</w:t>
            </w:r>
          </w:p>
        </w:tc>
      </w:tr>
    </w:tbl>
    <w:p w:rsidR="00D05862" w:rsidRPr="001D50FE" w:rsidRDefault="00D05862" w:rsidP="00D05862">
      <w:pPr>
        <w:rPr>
          <w:rFonts w:ascii="Franklin Gothic Book" w:hAnsi="Franklin Gothic Book" w:cs="Arial"/>
          <w:i/>
          <w:iCs/>
          <w:sz w:val="16"/>
          <w:szCs w:val="16"/>
          <w:lang w:val="hr-HR"/>
        </w:rPr>
      </w:pPr>
      <w:r w:rsidRPr="001D50FE">
        <w:rPr>
          <w:rFonts w:ascii="Franklin Gothic Book" w:hAnsi="Franklin Gothic Book" w:cs="Arial"/>
          <w:i/>
          <w:iCs/>
          <w:sz w:val="16"/>
          <w:szCs w:val="16"/>
          <w:lang w:val="hr-HR"/>
        </w:rPr>
        <w:t xml:space="preserve">Izvor: Federalni zavod za programiranje razvoja </w:t>
      </w:r>
    </w:p>
    <w:p w:rsidR="00D05862" w:rsidRPr="001D50FE" w:rsidRDefault="00D05862" w:rsidP="00D05862">
      <w:pPr>
        <w:jc w:val="both"/>
        <w:rPr>
          <w:rFonts w:ascii="Franklin Gothic Book" w:hAnsi="Franklin Gothic Book" w:cstheme="minorHAnsi"/>
          <w:sz w:val="20"/>
          <w:szCs w:val="20"/>
          <w:lang w:val="hr-HR"/>
        </w:rPr>
      </w:pPr>
    </w:p>
    <w:p w:rsidR="00A83F80" w:rsidRDefault="00A83F80" w:rsidP="00A83F80">
      <w:pPr>
        <w:jc w:val="both"/>
        <w:rPr>
          <w:rFonts w:ascii="Franklin Gothic Book" w:hAnsi="Franklin Gothic Book" w:cs="Calibri"/>
          <w:sz w:val="20"/>
          <w:szCs w:val="20"/>
          <w:lang w:val="hr-HR"/>
        </w:rPr>
      </w:pPr>
      <w:r w:rsidRPr="00A83F80">
        <w:rPr>
          <w:rFonts w:ascii="Franklin Gothic Book" w:hAnsi="Franklin Gothic Book" w:cs="Calibri"/>
          <w:sz w:val="20"/>
          <w:szCs w:val="20"/>
          <w:lang w:val="hr-HR"/>
        </w:rPr>
        <w:t>Ukupna izdvajanja za penzije u Čeliću povećana su sa 366.525 KM u 2020. na 597.028 KM u 2024., što je rast od 63% dok je prosječna penzija u Čeliću porasla sa oko 369</w:t>
      </w:r>
      <w:r>
        <w:rPr>
          <w:rFonts w:ascii="Franklin Gothic Book" w:hAnsi="Franklin Gothic Book" w:cs="Calibri"/>
          <w:sz w:val="20"/>
          <w:szCs w:val="20"/>
          <w:lang w:val="hr-HR"/>
        </w:rPr>
        <w:t xml:space="preserve">,5 </w:t>
      </w:r>
      <w:r w:rsidRPr="00A83F80">
        <w:rPr>
          <w:rFonts w:ascii="Franklin Gothic Book" w:hAnsi="Franklin Gothic Book" w:cs="Calibri"/>
          <w:sz w:val="20"/>
          <w:szCs w:val="20"/>
          <w:lang w:val="hr-HR"/>
        </w:rPr>
        <w:t xml:space="preserve">KM u 2020. na približno 565 KM u 2024. godini, što predstavlja rast od gotovo 53% u petogodišnjem periodu. Dok je rast bio umjeren u prvim godinama, značajniji skok zabilježen je od 2022. godine nadalje, što je posljedica zakonskih usklađivanja, inflatornih pritisaka i rasta minimalnih plaća. </w:t>
      </w:r>
    </w:p>
    <w:p w:rsidR="00A83F80" w:rsidRDefault="00A83F80" w:rsidP="00A83F80">
      <w:pPr>
        <w:jc w:val="both"/>
        <w:rPr>
          <w:rFonts w:ascii="Franklin Gothic Book" w:hAnsi="Franklin Gothic Book" w:cs="Calibri"/>
          <w:sz w:val="20"/>
          <w:szCs w:val="20"/>
          <w:lang w:val="hr-HR"/>
        </w:rPr>
      </w:pPr>
    </w:p>
    <w:p w:rsidR="007A4E1E" w:rsidRPr="007A4E1E" w:rsidRDefault="007A4E1E" w:rsidP="00A83F80">
      <w:pPr>
        <w:jc w:val="both"/>
        <w:rPr>
          <w:rFonts w:ascii="Franklin Gothic Book" w:hAnsi="Franklin Gothic Book" w:cs="Calibri"/>
          <w:sz w:val="20"/>
          <w:szCs w:val="20"/>
          <w:lang w:val="hr-HR"/>
        </w:rPr>
      </w:pPr>
      <w:r w:rsidRPr="007A4E1E">
        <w:rPr>
          <w:rFonts w:ascii="Franklin Gothic Book" w:hAnsi="Franklin Gothic Book" w:cs="Calibri"/>
          <w:sz w:val="20"/>
          <w:szCs w:val="20"/>
          <w:lang w:val="hr-HR"/>
        </w:rPr>
        <w:t xml:space="preserve">U 2024. godini broj penzionera na području Tuzlanskog kantona iznosio je 75.119, dok je ukupno isplaćeni iznos penzija 51.007.007 KM, implicirajući prosječnu penziju u iznosu od 679 KM. Sa druge strane, broj penzionera u Federaciji BiH iznosio je 367.094 a ukupno isplaćeni iznos penzija bio je 256.390.751 KM implicirajući prosječnu isplaćenu penziju 698,4 KM. </w:t>
      </w:r>
    </w:p>
    <w:p w:rsidR="007A4E1E" w:rsidRPr="007A4E1E" w:rsidRDefault="007A4E1E" w:rsidP="00A83F80">
      <w:pPr>
        <w:jc w:val="both"/>
        <w:rPr>
          <w:rFonts w:ascii="Franklin Gothic Book" w:hAnsi="Franklin Gothic Book" w:cs="Calibri"/>
          <w:sz w:val="20"/>
          <w:szCs w:val="20"/>
          <w:lang w:val="hr-HR"/>
        </w:rPr>
      </w:pPr>
    </w:p>
    <w:p w:rsidR="00A83F80" w:rsidRDefault="007A4E1E" w:rsidP="00A83F80">
      <w:pPr>
        <w:jc w:val="both"/>
        <w:rPr>
          <w:rFonts w:ascii="Franklin Gothic Book" w:hAnsi="Franklin Gothic Book" w:cs="Calibri"/>
          <w:sz w:val="20"/>
          <w:szCs w:val="20"/>
          <w:lang w:val="hr-HR"/>
        </w:rPr>
      </w:pPr>
      <w:r w:rsidRPr="007A4E1E">
        <w:rPr>
          <w:rFonts w:ascii="Franklin Gothic Book" w:hAnsi="Franklin Gothic Book" w:cs="Calibri"/>
          <w:sz w:val="20"/>
          <w:szCs w:val="20"/>
          <w:lang w:val="hr-HR"/>
        </w:rPr>
        <w:t>Navedeni podaci ukazuju da penzioneri Čelića čine 1,4% penzionera Tuzlanskog kantona i 0,29% ukupnog broja penzionera Federacije BiH. Usporedba prosječnog iznosa penzija ukazuje da penzioneri u Čeliću primaju mjesečno u prosjeku 113 KM manje od kantonalnog prosjeka i 133 KM manje od federalnog prosjeka, što jasno pokazuje slabiji ekonomski položaj ove lokalne zajednice.</w:t>
      </w:r>
    </w:p>
    <w:p w:rsidR="00A83F80" w:rsidRDefault="00A83F80" w:rsidP="00A83F80">
      <w:pPr>
        <w:jc w:val="both"/>
        <w:rPr>
          <w:rFonts w:ascii="Franklin Gothic Book" w:hAnsi="Franklin Gothic Book" w:cs="Calibri"/>
          <w:sz w:val="20"/>
          <w:szCs w:val="20"/>
          <w:lang w:val="hr-HR"/>
        </w:rPr>
      </w:pPr>
    </w:p>
    <w:p w:rsidR="00A83F80" w:rsidRPr="00A83F80" w:rsidRDefault="007A4E1E" w:rsidP="00A83F80">
      <w:pPr>
        <w:jc w:val="both"/>
        <w:rPr>
          <w:rFonts w:ascii="Franklin Gothic Book" w:hAnsi="Franklin Gothic Book" w:cs="Calibri"/>
          <w:sz w:val="20"/>
          <w:szCs w:val="20"/>
          <w:lang w:val="hr-HR"/>
        </w:rPr>
      </w:pPr>
      <w:r>
        <w:rPr>
          <w:rFonts w:ascii="Franklin Gothic Book" w:hAnsi="Franklin Gothic Book" w:cs="Calibri"/>
          <w:sz w:val="20"/>
          <w:szCs w:val="20"/>
          <w:lang w:val="hr-HR"/>
        </w:rPr>
        <w:t>Prikazani</w:t>
      </w:r>
      <w:r w:rsidR="00A83F80" w:rsidRPr="00A83F80">
        <w:rPr>
          <w:rFonts w:ascii="Franklin Gothic Book" w:hAnsi="Franklin Gothic Book" w:cs="Calibri"/>
          <w:sz w:val="20"/>
          <w:szCs w:val="20"/>
          <w:lang w:val="hr-HR"/>
        </w:rPr>
        <w:t xml:space="preserve"> trend</w:t>
      </w:r>
      <w:r>
        <w:rPr>
          <w:rFonts w:ascii="Franklin Gothic Book" w:hAnsi="Franklin Gothic Book" w:cs="Calibri"/>
          <w:sz w:val="20"/>
          <w:szCs w:val="20"/>
          <w:lang w:val="hr-HR"/>
        </w:rPr>
        <w:t>ovi</w:t>
      </w:r>
      <w:r w:rsidR="00A83F80" w:rsidRPr="00A83F80">
        <w:rPr>
          <w:rFonts w:ascii="Franklin Gothic Book" w:hAnsi="Franklin Gothic Book" w:cs="Calibri"/>
          <w:sz w:val="20"/>
          <w:szCs w:val="20"/>
          <w:lang w:val="hr-HR"/>
        </w:rPr>
        <w:t xml:space="preserve"> pokazuj</w:t>
      </w:r>
      <w:r>
        <w:rPr>
          <w:rFonts w:ascii="Franklin Gothic Book" w:hAnsi="Franklin Gothic Book" w:cs="Calibri"/>
          <w:sz w:val="20"/>
          <w:szCs w:val="20"/>
          <w:lang w:val="hr-HR"/>
        </w:rPr>
        <w:t>u</w:t>
      </w:r>
      <w:r w:rsidR="00A83F80" w:rsidRPr="00A83F80">
        <w:rPr>
          <w:rFonts w:ascii="Franklin Gothic Book" w:hAnsi="Franklin Gothic Book" w:cs="Calibri"/>
          <w:sz w:val="20"/>
          <w:szCs w:val="20"/>
          <w:lang w:val="hr-HR"/>
        </w:rPr>
        <w:t xml:space="preserve"> da penzioni sistem sve više finansijski prati rast troškova života, ali istovremeno povećava fiskalni pritisak i otvara pitanje dugoročne održivosti.</w:t>
      </w:r>
      <w:bookmarkEnd w:id="41"/>
    </w:p>
    <w:p w:rsidR="00D05862" w:rsidRPr="001D50FE" w:rsidRDefault="00D05862" w:rsidP="00D05862">
      <w:pPr>
        <w:jc w:val="both"/>
        <w:rPr>
          <w:rFonts w:ascii="Franklin Gothic Book" w:hAnsi="Franklin Gothic Book" w:cstheme="minorHAnsi"/>
          <w:sz w:val="20"/>
          <w:szCs w:val="20"/>
          <w:lang w:val="hr-HR"/>
        </w:rPr>
      </w:pPr>
    </w:p>
    <w:p w:rsidR="00D05862" w:rsidRPr="001D50FE" w:rsidRDefault="00D05862" w:rsidP="00170093">
      <w:pPr>
        <w:pStyle w:val="Heading2"/>
        <w:numPr>
          <w:ilvl w:val="0"/>
          <w:numId w:val="0"/>
        </w:numPr>
        <w:ind w:left="576" w:hanging="576"/>
      </w:pPr>
      <w:bookmarkStart w:id="106" w:name="_Toc76353926"/>
      <w:bookmarkStart w:id="107" w:name="_Toc77889813"/>
      <w:bookmarkStart w:id="108" w:name="_Toc158792859"/>
      <w:bookmarkStart w:id="109" w:name="_Toc210830476"/>
      <w:r w:rsidRPr="001D50FE">
        <w:t>Ključniproblemiipotrebe u područjuekonomskograzvoja</w:t>
      </w:r>
      <w:bookmarkEnd w:id="106"/>
      <w:bookmarkEnd w:id="107"/>
      <w:bookmarkEnd w:id="108"/>
      <w:bookmarkEnd w:id="109"/>
    </w:p>
    <w:p w:rsidR="00D05862" w:rsidRPr="001D50FE" w:rsidRDefault="00D05862" w:rsidP="00D05862">
      <w:pPr>
        <w:jc w:val="both"/>
        <w:rPr>
          <w:rFonts w:ascii="Franklin Gothic Book" w:hAnsi="Franklin Gothic Book" w:cstheme="minorHAnsi"/>
          <w:sz w:val="20"/>
          <w:szCs w:val="20"/>
          <w:lang w:val="hr-HR"/>
        </w:rPr>
      </w:pPr>
    </w:p>
    <w:p w:rsidR="00D05862" w:rsidRDefault="00D05862" w:rsidP="00D05862">
      <w:pPr>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lastRenderedPageBreak/>
        <w:t>Razvojni problemi i potrebe u području ekonomskog razvoja predstavljeni su u narednoj tabeli.</w:t>
      </w:r>
    </w:p>
    <w:p w:rsidR="00770A07" w:rsidRDefault="00770A07" w:rsidP="00D05862">
      <w:pPr>
        <w:jc w:val="both"/>
        <w:rPr>
          <w:rFonts w:ascii="Franklin Gothic Book" w:hAnsi="Franklin Gothic Book" w:cstheme="minorHAnsi"/>
          <w:sz w:val="20"/>
          <w:szCs w:val="20"/>
          <w:lang w:val="hr-HR"/>
        </w:rPr>
      </w:pPr>
    </w:p>
    <w:p w:rsidR="00770A07" w:rsidRDefault="00770A07" w:rsidP="00D05862">
      <w:pPr>
        <w:jc w:val="both"/>
        <w:rPr>
          <w:rFonts w:ascii="Franklin Gothic Book" w:hAnsi="Franklin Gothic Book" w:cstheme="minorHAnsi"/>
          <w:sz w:val="20"/>
          <w:szCs w:val="20"/>
          <w:lang w:val="hr-HR"/>
        </w:rPr>
      </w:pPr>
    </w:p>
    <w:p w:rsidR="00770A07" w:rsidRDefault="00770A07" w:rsidP="00D05862">
      <w:pPr>
        <w:jc w:val="both"/>
        <w:rPr>
          <w:rFonts w:ascii="Franklin Gothic Book" w:hAnsi="Franklin Gothic Book" w:cstheme="minorHAnsi"/>
          <w:sz w:val="20"/>
          <w:szCs w:val="20"/>
          <w:lang w:val="hr-HR"/>
        </w:rPr>
      </w:pPr>
    </w:p>
    <w:p w:rsidR="00770A07" w:rsidRDefault="00770A07"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D96DB0" w:rsidRDefault="00D96DB0" w:rsidP="00D05862">
      <w:pPr>
        <w:jc w:val="both"/>
        <w:rPr>
          <w:rFonts w:ascii="Franklin Gothic Book" w:hAnsi="Franklin Gothic Book" w:cstheme="minorHAnsi"/>
          <w:sz w:val="20"/>
          <w:szCs w:val="20"/>
          <w:lang w:val="hr-HR"/>
        </w:rPr>
      </w:pPr>
    </w:p>
    <w:p w:rsidR="00770A07" w:rsidRPr="001D50FE" w:rsidRDefault="00770A07" w:rsidP="00D05862">
      <w:pPr>
        <w:jc w:val="both"/>
        <w:rPr>
          <w:rFonts w:ascii="Franklin Gothic Book" w:hAnsi="Franklin Gothic Book" w:cstheme="minorHAnsi"/>
          <w:sz w:val="20"/>
          <w:szCs w:val="20"/>
          <w:lang w:val="hr-HR"/>
        </w:rPr>
      </w:pPr>
    </w:p>
    <w:p w:rsidR="00D05862" w:rsidRPr="001D50FE" w:rsidRDefault="00D05862" w:rsidP="00501B09">
      <w:pPr>
        <w:pStyle w:val="Caption"/>
      </w:pPr>
    </w:p>
    <w:p w:rsidR="00D05862"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15</w:t>
      </w:r>
      <w:r w:rsidR="00FA4106">
        <w:fldChar w:fldCharType="end"/>
      </w:r>
      <w:r w:rsidRPr="001D50FE">
        <w:t>. Razvojni problemi i potrebe u području ekonomskog razvoja</w:t>
      </w:r>
    </w:p>
    <w:tbl>
      <w:tblPr>
        <w:tblStyle w:val="MediumShading1-Accent3"/>
        <w:tblW w:w="0" w:type="auto"/>
        <w:tblLook w:val="06A0"/>
      </w:tblPr>
      <w:tblGrid>
        <w:gridCol w:w="3255"/>
        <w:gridCol w:w="4445"/>
        <w:gridCol w:w="1922"/>
      </w:tblGrid>
      <w:tr w:rsidR="00770A07" w:rsidRPr="001D50FE" w:rsidTr="00770A07">
        <w:trPr>
          <w:cnfStyle w:val="100000000000"/>
        </w:trPr>
        <w:tc>
          <w:tcPr>
            <w:cnfStyle w:val="001000000000"/>
            <w:tcW w:w="3137" w:type="dxa"/>
          </w:tcPr>
          <w:p w:rsidR="00770A07" w:rsidRPr="001D50FE" w:rsidRDefault="00770A07" w:rsidP="00A31F65">
            <w:pPr>
              <w:jc w:val="center"/>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Razvojni problemi</w:t>
            </w:r>
          </w:p>
        </w:tc>
        <w:tc>
          <w:tcPr>
            <w:tcW w:w="3974" w:type="dxa"/>
          </w:tcPr>
          <w:p w:rsidR="00770A07" w:rsidRPr="001D50FE" w:rsidRDefault="00770A07" w:rsidP="00A31F65">
            <w:pPr>
              <w:jc w:val="center"/>
              <w:cnfStyle w:val="1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Razvojne potrebe</w:t>
            </w:r>
          </w:p>
        </w:tc>
        <w:tc>
          <w:tcPr>
            <w:tcW w:w="2239" w:type="dxa"/>
            <w:vAlign w:val="center"/>
          </w:tcPr>
          <w:p w:rsidR="00770A07" w:rsidRPr="001D50FE" w:rsidRDefault="00770A07" w:rsidP="00770A07">
            <w:pPr>
              <w:jc w:val="center"/>
              <w:cnfStyle w:val="1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Podsektor</w:t>
            </w:r>
          </w:p>
        </w:tc>
      </w:tr>
      <w:tr w:rsidR="00770A07" w:rsidRPr="001D50FE" w:rsidTr="00770A07">
        <w:trPr>
          <w:trHeight w:val="2467"/>
        </w:trPr>
        <w:tc>
          <w:tcPr>
            <w:cnfStyle w:val="001000000000"/>
            <w:tcW w:w="3137" w:type="dxa"/>
          </w:tcPr>
          <w:p w:rsidR="00770A07" w:rsidRPr="0027401B" w:rsidRDefault="00770A07" w:rsidP="00A31F65">
            <w:pPr>
              <w:jc w:val="both"/>
              <w:rPr>
                <w:rFonts w:ascii="Franklin Gothic Book" w:hAnsi="Franklin Gothic Book" w:cstheme="minorHAnsi"/>
                <w:b w:val="0"/>
                <w:bCs w:val="0"/>
                <w:sz w:val="20"/>
                <w:szCs w:val="20"/>
              </w:rPr>
            </w:pPr>
            <w:r w:rsidRPr="0027401B">
              <w:rPr>
                <w:rFonts w:ascii="Franklin Gothic Book" w:hAnsi="Franklin Gothic Book" w:cstheme="minorHAnsi"/>
                <w:b w:val="0"/>
                <w:bCs w:val="0"/>
                <w:sz w:val="20"/>
                <w:szCs w:val="20"/>
              </w:rPr>
              <w:t>Dinamičanrastuvoza u odnosunaizvoz</w:t>
            </w:r>
          </w:p>
          <w:p w:rsidR="00770A07" w:rsidRPr="0027401B" w:rsidRDefault="00770A07" w:rsidP="00A31F65">
            <w:pPr>
              <w:jc w:val="both"/>
              <w:rPr>
                <w:rFonts w:ascii="Franklin Gothic Book" w:hAnsi="Franklin Gothic Book" w:cstheme="minorHAnsi"/>
                <w:b w:val="0"/>
                <w:bCs w:val="0"/>
                <w:sz w:val="20"/>
                <w:szCs w:val="20"/>
              </w:rPr>
            </w:pPr>
          </w:p>
          <w:p w:rsidR="00770A07" w:rsidRPr="0027401B" w:rsidRDefault="00770A07" w:rsidP="00A31F65">
            <w:pPr>
              <w:jc w:val="both"/>
              <w:rPr>
                <w:rFonts w:ascii="Franklin Gothic Book" w:hAnsi="Franklin Gothic Book" w:cstheme="minorHAnsi"/>
                <w:b w:val="0"/>
                <w:bCs w:val="0"/>
                <w:sz w:val="20"/>
                <w:szCs w:val="20"/>
              </w:rPr>
            </w:pPr>
            <w:r w:rsidRPr="0027401B">
              <w:rPr>
                <w:rFonts w:ascii="Franklin Gothic Book" w:hAnsi="Franklin Gothic Book" w:cstheme="minorHAnsi"/>
                <w:b w:val="0"/>
                <w:bCs w:val="0"/>
                <w:sz w:val="20"/>
                <w:szCs w:val="20"/>
              </w:rPr>
              <w:t>Uskabazaizvoznikaizavisnost od nekolikokompanija</w:t>
            </w:r>
          </w:p>
          <w:p w:rsidR="00770A07" w:rsidRPr="0027401B" w:rsidRDefault="00770A07" w:rsidP="00A31F65">
            <w:pPr>
              <w:jc w:val="both"/>
              <w:rPr>
                <w:rFonts w:ascii="Franklin Gothic Book" w:hAnsi="Franklin Gothic Book" w:cstheme="minorHAnsi"/>
                <w:b w:val="0"/>
                <w:bCs w:val="0"/>
                <w:sz w:val="20"/>
                <w:szCs w:val="20"/>
              </w:rPr>
            </w:pPr>
          </w:p>
          <w:p w:rsidR="00770A07" w:rsidRPr="0027401B" w:rsidRDefault="00770A07" w:rsidP="00A31F65">
            <w:pPr>
              <w:jc w:val="both"/>
              <w:rPr>
                <w:rFonts w:ascii="Franklin Gothic Book" w:hAnsi="Franklin Gothic Book" w:cstheme="minorHAnsi"/>
                <w:b w:val="0"/>
                <w:bCs w:val="0"/>
                <w:sz w:val="20"/>
                <w:szCs w:val="20"/>
                <w:lang w:val="hr-HR"/>
              </w:rPr>
            </w:pPr>
            <w:r w:rsidRPr="0027401B">
              <w:rPr>
                <w:rFonts w:ascii="Franklin Gothic Book" w:hAnsi="Franklin Gothic Book" w:cstheme="minorHAnsi"/>
                <w:b w:val="0"/>
                <w:bCs w:val="0"/>
                <w:sz w:val="20"/>
                <w:szCs w:val="20"/>
              </w:rPr>
              <w:t>Nedovoljnainovativnostidigitalizacija</w:t>
            </w:r>
          </w:p>
        </w:tc>
        <w:tc>
          <w:tcPr>
            <w:tcW w:w="3974" w:type="dxa"/>
          </w:tcPr>
          <w:p w:rsidR="00770A07"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sidRPr="0027401B">
              <w:rPr>
                <w:rFonts w:ascii="Franklin Gothic Book" w:hAnsi="Franklin Gothic Book" w:cstheme="minorHAnsi"/>
                <w:sz w:val="20"/>
                <w:szCs w:val="20"/>
                <w:lang w:val="hr-HR"/>
              </w:rPr>
              <w:t>Podržati razvoj supstitucijskih proizvoda (poljoprivreda, prehrambena i građevinska industrija)</w:t>
            </w:r>
            <w:r>
              <w:rPr>
                <w:rFonts w:ascii="Franklin Gothic Book" w:hAnsi="Franklin Gothic Book" w:cstheme="minorHAnsi"/>
                <w:sz w:val="20"/>
                <w:szCs w:val="20"/>
              </w:rPr>
              <w:t>krozedukacije, podrškuumrežavanjuilijačanjukapcitetalokalnih MSP</w:t>
            </w:r>
          </w:p>
          <w:p w:rsidR="00770A07" w:rsidRPr="0027401B"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lang w:val="hr-HR"/>
              </w:rPr>
            </w:pPr>
            <w:r w:rsidRPr="0027401B">
              <w:rPr>
                <w:rFonts w:ascii="Franklin Gothic Book" w:hAnsi="Franklin Gothic Book" w:cstheme="minorHAnsi"/>
                <w:sz w:val="20"/>
                <w:szCs w:val="20"/>
                <w:lang w:val="hr-HR"/>
              </w:rPr>
              <w:t>Pružiti podršku</w:t>
            </w:r>
            <w:r>
              <w:rPr>
                <w:rFonts w:ascii="Franklin Gothic Book" w:hAnsi="Franklin Gothic Book" w:cstheme="minorHAnsi"/>
                <w:sz w:val="20"/>
                <w:szCs w:val="20"/>
              </w:rPr>
              <w:t>razvoju</w:t>
            </w:r>
            <w:r w:rsidRPr="0027401B">
              <w:rPr>
                <w:rFonts w:ascii="Franklin Gothic Book" w:hAnsi="Franklin Gothic Book" w:cstheme="minorHAnsi"/>
                <w:sz w:val="20"/>
                <w:szCs w:val="20"/>
                <w:lang w:val="hr-HR"/>
              </w:rPr>
              <w:t xml:space="preserve">  lokalnih lanaca vrijednosti i povezivanje proizvođača i prerađivača</w:t>
            </w:r>
            <w:r>
              <w:rPr>
                <w:rFonts w:ascii="Franklin Gothic Book" w:hAnsi="Franklin Gothic Book" w:cstheme="minorHAnsi"/>
                <w:sz w:val="20"/>
                <w:szCs w:val="20"/>
              </w:rPr>
              <w:t>posebnoonih</w:t>
            </w:r>
            <w:r w:rsidRPr="0027401B">
              <w:rPr>
                <w:rFonts w:ascii="Franklin Gothic Book" w:hAnsi="Franklin Gothic Book" w:cstheme="minorHAnsi"/>
                <w:sz w:val="20"/>
                <w:szCs w:val="20"/>
                <w:lang w:val="hr-HR"/>
              </w:rPr>
              <w:t>koji mogu zamijeniti uvoz</w:t>
            </w:r>
          </w:p>
          <w:p w:rsidR="00770A07" w:rsidRPr="0027401B"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lang w:val="hr-HR"/>
              </w:rPr>
            </w:pPr>
            <w:r w:rsidRPr="0027401B">
              <w:rPr>
                <w:rFonts w:ascii="Franklin Gothic Book" w:hAnsi="Franklin Gothic Book" w:cstheme="minorHAnsi"/>
                <w:sz w:val="20"/>
                <w:szCs w:val="20"/>
                <w:lang w:val="hr-HR"/>
              </w:rPr>
              <w:t xml:space="preserve">Pružiti podršku jačanju kapaciteta lokanih MSP-a i obrta za digitalnu transformaciju </w:t>
            </w:r>
          </w:p>
          <w:p w:rsidR="00770A07" w:rsidRPr="001D50FE" w:rsidRDefault="00770A07" w:rsidP="00A31F65">
            <w:pPr>
              <w:jc w:val="both"/>
              <w:cnfStyle w:val="000000000000"/>
              <w:rPr>
                <w:rFonts w:ascii="Franklin Gothic Book" w:hAnsi="Franklin Gothic Book" w:cstheme="minorHAnsi"/>
                <w:sz w:val="20"/>
                <w:szCs w:val="20"/>
                <w:lang w:val="hr-HR"/>
              </w:rPr>
            </w:pP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p>
          <w:p w:rsidR="00770A07" w:rsidRPr="001D50FE" w:rsidRDefault="00770A07" w:rsidP="00770A07">
            <w:pPr>
              <w:jc w:val="center"/>
              <w:cnfStyle w:val="000000000000"/>
              <w:rPr>
                <w:rFonts w:ascii="Franklin Gothic Book" w:hAnsi="Franklin Gothic Book" w:cstheme="minorHAnsi"/>
                <w:sz w:val="20"/>
                <w:szCs w:val="20"/>
              </w:rPr>
            </w:pPr>
            <w:r w:rsidRPr="001D50FE">
              <w:rPr>
                <w:rFonts w:ascii="Franklin Gothic Book" w:hAnsi="Franklin Gothic Book" w:cstheme="minorHAnsi"/>
                <w:sz w:val="20"/>
                <w:szCs w:val="20"/>
                <w:lang w:val="hr-HR"/>
              </w:rPr>
              <w:t>Vanjsk</w:t>
            </w:r>
            <w:r>
              <w:rPr>
                <w:rFonts w:ascii="Franklin Gothic Book" w:hAnsi="Franklin Gothic Book" w:cstheme="minorHAnsi"/>
                <w:sz w:val="20"/>
                <w:szCs w:val="20"/>
              </w:rPr>
              <w:t>o trgovinskarazmjena/Poslovnisubjekti</w:t>
            </w:r>
          </w:p>
          <w:p w:rsidR="00770A07" w:rsidRPr="001D50FE" w:rsidRDefault="00770A07" w:rsidP="00770A07">
            <w:pPr>
              <w:jc w:val="center"/>
              <w:cnfStyle w:val="000000000000"/>
              <w:rPr>
                <w:rFonts w:ascii="Franklin Gothic Book" w:hAnsi="Franklin Gothic Book" w:cstheme="minorHAnsi"/>
                <w:sz w:val="20"/>
                <w:szCs w:val="20"/>
                <w:lang w:val="hr-HR"/>
              </w:rPr>
            </w:pPr>
          </w:p>
        </w:tc>
      </w:tr>
      <w:tr w:rsidR="00770A07" w:rsidRPr="001D50FE" w:rsidTr="00770A07">
        <w:tc>
          <w:tcPr>
            <w:cnfStyle w:val="001000000000"/>
            <w:tcW w:w="3137" w:type="dxa"/>
          </w:tcPr>
          <w:p w:rsidR="00770A07" w:rsidRPr="00F83B1F" w:rsidRDefault="00770A07" w:rsidP="00A31F65">
            <w:pPr>
              <w:jc w:val="both"/>
              <w:rPr>
                <w:rFonts w:ascii="Franklin Gothic Book" w:hAnsi="Franklin Gothic Book" w:cstheme="minorHAnsi"/>
                <w:b w:val="0"/>
                <w:bCs w:val="0"/>
                <w:sz w:val="20"/>
                <w:szCs w:val="20"/>
              </w:rPr>
            </w:pPr>
            <w:r w:rsidRPr="00F83B1F">
              <w:rPr>
                <w:rFonts w:ascii="Franklin Gothic Book" w:hAnsi="Franklin Gothic Book" w:cstheme="minorHAnsi"/>
                <w:b w:val="0"/>
                <w:bCs w:val="0"/>
                <w:sz w:val="20"/>
                <w:szCs w:val="20"/>
              </w:rPr>
              <w:t>Stagnacijabrojapravnihlica, rastnosiobrtništvo</w:t>
            </w:r>
          </w:p>
          <w:p w:rsidR="00770A07" w:rsidRPr="00F83B1F" w:rsidRDefault="00770A07" w:rsidP="00A31F65">
            <w:pPr>
              <w:jc w:val="both"/>
              <w:rPr>
                <w:rFonts w:ascii="Franklin Gothic Book" w:hAnsi="Franklin Gothic Book" w:cstheme="minorHAnsi"/>
                <w:b w:val="0"/>
                <w:bCs w:val="0"/>
                <w:sz w:val="20"/>
                <w:szCs w:val="20"/>
              </w:rPr>
            </w:pPr>
          </w:p>
          <w:p w:rsidR="00770A07" w:rsidRPr="00F83B1F" w:rsidRDefault="00770A07" w:rsidP="00A31F65">
            <w:pPr>
              <w:jc w:val="both"/>
              <w:rPr>
                <w:rFonts w:ascii="Franklin Gothic Book" w:hAnsi="Franklin Gothic Book" w:cstheme="minorHAnsi"/>
                <w:b w:val="0"/>
                <w:bCs w:val="0"/>
                <w:sz w:val="20"/>
                <w:szCs w:val="20"/>
              </w:rPr>
            </w:pPr>
            <w:r w:rsidRPr="00F83B1F">
              <w:rPr>
                <w:rFonts w:ascii="Franklin Gothic Book" w:hAnsi="Franklin Gothic Book" w:cstheme="minorHAnsi"/>
                <w:b w:val="0"/>
                <w:bCs w:val="0"/>
                <w:sz w:val="20"/>
                <w:szCs w:val="20"/>
              </w:rPr>
              <w:t>Dominacijapoljoprivrednedjelatnosti</w:t>
            </w:r>
          </w:p>
          <w:p w:rsidR="00770A07" w:rsidRPr="00F83B1F" w:rsidRDefault="00770A07" w:rsidP="00A31F65">
            <w:pPr>
              <w:jc w:val="both"/>
              <w:rPr>
                <w:rFonts w:ascii="Franklin Gothic Book" w:hAnsi="Franklin Gothic Book" w:cstheme="minorHAnsi"/>
                <w:b w:val="0"/>
                <w:bCs w:val="0"/>
                <w:sz w:val="20"/>
                <w:szCs w:val="20"/>
              </w:rPr>
            </w:pPr>
          </w:p>
          <w:p w:rsidR="00770A07" w:rsidRPr="00F83B1F" w:rsidRDefault="00770A07" w:rsidP="00A31F65">
            <w:pPr>
              <w:jc w:val="both"/>
              <w:rPr>
                <w:rFonts w:ascii="Franklin Gothic Book" w:hAnsi="Franklin Gothic Book" w:cstheme="minorHAnsi"/>
                <w:b w:val="0"/>
                <w:bCs w:val="0"/>
                <w:sz w:val="20"/>
                <w:szCs w:val="20"/>
              </w:rPr>
            </w:pPr>
            <w:r w:rsidRPr="00F83B1F">
              <w:rPr>
                <w:rFonts w:ascii="Franklin Gothic Book" w:hAnsi="Franklin Gothic Book" w:cstheme="minorHAnsi"/>
                <w:b w:val="0"/>
                <w:bCs w:val="0"/>
                <w:sz w:val="20"/>
                <w:szCs w:val="20"/>
              </w:rPr>
              <w:t>Pad djelatnostitrgovineiugostiteljstvateoscilacijeprerađivačkeindustrije</w:t>
            </w:r>
          </w:p>
          <w:p w:rsidR="00770A07" w:rsidRPr="001D50FE" w:rsidRDefault="00770A07" w:rsidP="00A31F65">
            <w:pPr>
              <w:jc w:val="both"/>
              <w:rPr>
                <w:rFonts w:ascii="Franklin Gothic Book" w:eastAsiaTheme="minorEastAsia" w:hAnsi="Franklin Gothic Book" w:cstheme="minorHAnsi"/>
                <w:b w:val="0"/>
                <w:bCs w:val="0"/>
                <w:sz w:val="20"/>
                <w:szCs w:val="20"/>
                <w:lang w:val="hr-HR"/>
              </w:rPr>
            </w:pPr>
          </w:p>
        </w:tc>
        <w:tc>
          <w:tcPr>
            <w:tcW w:w="3974" w:type="dxa"/>
          </w:tcPr>
          <w:p w:rsidR="00770A07"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sidRPr="00F83B1F">
              <w:rPr>
                <w:rFonts w:ascii="Franklin Gothic Book" w:hAnsi="Franklin Gothic Book" w:cstheme="minorHAnsi"/>
                <w:sz w:val="20"/>
                <w:szCs w:val="20"/>
              </w:rPr>
              <w:t xml:space="preserve">Sprovestiaktivnostinasmanjenjuparafiskalnihnametanalokalnomnivouteuputitiinicijative za </w:t>
            </w:r>
            <w:r>
              <w:rPr>
                <w:rFonts w:ascii="Franklin Gothic Book" w:hAnsi="Franklin Gothic Book" w:cstheme="minorHAnsi"/>
                <w:sz w:val="20"/>
                <w:szCs w:val="20"/>
              </w:rPr>
              <w:t>smanjenjenametanavišimnivoima vlasti</w:t>
            </w:r>
          </w:p>
          <w:p w:rsidR="00770A07"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Pr>
                <w:rFonts w:ascii="Franklin Gothic Book" w:hAnsi="Franklin Gothic Book" w:cstheme="minorHAnsi"/>
                <w:sz w:val="20"/>
                <w:szCs w:val="20"/>
              </w:rPr>
              <w:t>Kreiratiirealizirati</w:t>
            </w:r>
            <w:r w:rsidRPr="00F83B1F">
              <w:rPr>
                <w:rFonts w:ascii="Franklin Gothic Book" w:hAnsi="Franklin Gothic Book" w:cstheme="minorHAnsi"/>
                <w:sz w:val="20"/>
                <w:szCs w:val="20"/>
              </w:rPr>
              <w:t>program</w:t>
            </w:r>
            <w:r>
              <w:rPr>
                <w:rFonts w:ascii="Franklin Gothic Book" w:hAnsi="Franklin Gothic Book" w:cstheme="minorHAnsi"/>
                <w:sz w:val="20"/>
                <w:szCs w:val="20"/>
              </w:rPr>
              <w:t>e</w:t>
            </w:r>
            <w:r w:rsidRPr="00F83B1F">
              <w:rPr>
                <w:rFonts w:ascii="Franklin Gothic Book" w:hAnsi="Franklin Gothic Book" w:cstheme="minorHAnsi"/>
                <w:sz w:val="20"/>
                <w:szCs w:val="20"/>
              </w:rPr>
              <w:t>podrškejačanjukonkurentnostipostojećihpravnihlica</w:t>
            </w:r>
          </w:p>
          <w:p w:rsidR="00770A07" w:rsidRPr="0021605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sidRPr="0021605E">
              <w:rPr>
                <w:rFonts w:ascii="Franklin Gothic Book" w:hAnsi="Franklin Gothic Book" w:cstheme="minorHAnsi"/>
                <w:sz w:val="20"/>
                <w:szCs w:val="20"/>
              </w:rPr>
              <w:t>Realiziratiaktivnostinauspostavi</w:t>
            </w:r>
            <w:r w:rsidRPr="0021605E">
              <w:rPr>
                <w:rFonts w:ascii="Franklin Gothic Book" w:hAnsi="Franklin Gothic Book" w:cstheme="minorHAnsi"/>
                <w:sz w:val="20"/>
                <w:szCs w:val="20"/>
                <w:lang w:val="hr-HR"/>
              </w:rPr>
              <w:t>agro-inkubator</w:t>
            </w:r>
            <w:r w:rsidRPr="0021605E">
              <w:rPr>
                <w:rFonts w:ascii="Franklin Gothic Book" w:hAnsi="Franklin Gothic Book" w:cstheme="minorHAnsi"/>
                <w:sz w:val="20"/>
                <w:szCs w:val="20"/>
              </w:rPr>
              <w:t>a sarazličitiminfrastrukturnimsegmentima</w:t>
            </w:r>
            <w:r w:rsidRPr="0021605E">
              <w:rPr>
                <w:rFonts w:ascii="Franklin Gothic Book" w:hAnsi="Franklin Gothic Book" w:cstheme="minorHAnsi"/>
                <w:sz w:val="20"/>
                <w:szCs w:val="20"/>
                <w:lang w:val="hr-HR"/>
              </w:rPr>
              <w:t xml:space="preserve"> (hladnjače, mini-prerađivački pogoni, brendiranje) </w:t>
            </w:r>
            <w:r w:rsidRPr="0021605E">
              <w:rPr>
                <w:rFonts w:ascii="Franklin Gothic Book" w:hAnsi="Franklin Gothic Book" w:cstheme="minorHAnsi"/>
                <w:sz w:val="20"/>
                <w:szCs w:val="20"/>
              </w:rPr>
              <w:t>kaoimentorskomistručnompodrškompoljoprivrednimproizvođačima</w:t>
            </w:r>
            <w:r w:rsidRPr="0021605E">
              <w:rPr>
                <w:rFonts w:ascii="Franklin Gothic Book" w:hAnsi="Franklin Gothic Book" w:cstheme="minorHAnsi"/>
                <w:sz w:val="20"/>
                <w:szCs w:val="20"/>
                <w:lang w:val="hr-HR"/>
              </w:rPr>
              <w:t>kako bi se dodala vrijednost lokalnim proizvodima.</w:t>
            </w:r>
          </w:p>
          <w:p w:rsidR="00770A07" w:rsidRPr="0021605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lang w:val="hr-HR"/>
              </w:rPr>
            </w:pPr>
            <w:r w:rsidRPr="0021605E">
              <w:rPr>
                <w:rFonts w:ascii="Franklin Gothic Book" w:hAnsi="Franklin Gothic Book" w:cstheme="minorHAnsi"/>
                <w:sz w:val="20"/>
                <w:szCs w:val="20"/>
              </w:rPr>
              <w:t>Kreiratiprogramepodrškeijačatikapacitetelok</w:t>
            </w:r>
            <w:r w:rsidR="000A32FC">
              <w:rPr>
                <w:rFonts w:ascii="Franklin Gothic Book" w:hAnsi="Franklin Gothic Book" w:cstheme="minorHAnsi"/>
                <w:sz w:val="20"/>
                <w:szCs w:val="20"/>
              </w:rPr>
              <w:t>al</w:t>
            </w:r>
            <w:r w:rsidRPr="0021605E">
              <w:rPr>
                <w:rFonts w:ascii="Franklin Gothic Book" w:hAnsi="Franklin Gothic Book" w:cstheme="minorHAnsi"/>
                <w:sz w:val="20"/>
                <w:szCs w:val="20"/>
              </w:rPr>
              <w:t xml:space="preserve">nihpoduzetnika za apliciranje za </w:t>
            </w:r>
            <w:r w:rsidRPr="0021605E">
              <w:rPr>
                <w:rFonts w:ascii="Franklin Gothic Book" w:hAnsi="Franklin Gothic Book" w:cstheme="minorHAnsi"/>
                <w:sz w:val="20"/>
                <w:szCs w:val="20"/>
                <w:lang w:val="hr-HR"/>
              </w:rPr>
              <w:t>poticaje za modernizaciju opreme i certifikaciju proizvodnje</w:t>
            </w: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Poslovni subjekti</w:t>
            </w:r>
          </w:p>
        </w:tc>
      </w:tr>
      <w:tr w:rsidR="00770A07" w:rsidRPr="001D50FE" w:rsidTr="00770A07">
        <w:trPr>
          <w:trHeight w:val="1686"/>
        </w:trPr>
        <w:tc>
          <w:tcPr>
            <w:cnfStyle w:val="001000000000"/>
            <w:tcW w:w="3137" w:type="dxa"/>
          </w:tcPr>
          <w:p w:rsidR="00770A07" w:rsidRPr="0021605E" w:rsidRDefault="00770A07" w:rsidP="00A31F65">
            <w:pPr>
              <w:jc w:val="both"/>
              <w:rPr>
                <w:rFonts w:ascii="Franklin Gothic Book" w:hAnsi="Franklin Gothic Book" w:cstheme="minorHAnsi"/>
                <w:b w:val="0"/>
                <w:bCs w:val="0"/>
                <w:sz w:val="20"/>
                <w:szCs w:val="20"/>
                <w:lang w:val="hr-HR"/>
              </w:rPr>
            </w:pPr>
            <w:r w:rsidRPr="0021605E">
              <w:rPr>
                <w:rFonts w:ascii="Franklin Gothic Book" w:hAnsi="Franklin Gothic Book" w:cstheme="minorHAnsi"/>
                <w:b w:val="0"/>
                <w:bCs w:val="0"/>
                <w:sz w:val="20"/>
                <w:szCs w:val="20"/>
                <w:lang w:val="hr-HR"/>
              </w:rPr>
              <w:t xml:space="preserve">Usitnjenost poljoprivrednih proizvođača </w:t>
            </w: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ind w:left="78"/>
              <w:jc w:val="both"/>
              <w:rPr>
                <w:rFonts w:ascii="Franklin Gothic Book" w:hAnsi="Franklin Gothic Book" w:cstheme="minorHAnsi"/>
                <w:b w:val="0"/>
                <w:bCs w:val="0"/>
                <w:sz w:val="20"/>
                <w:szCs w:val="20"/>
                <w:lang w:val="hr-HR"/>
              </w:rPr>
            </w:pP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jc w:val="both"/>
              <w:rPr>
                <w:rFonts w:ascii="Franklin Gothic Book" w:hAnsi="Franklin Gothic Book" w:cstheme="minorHAnsi"/>
                <w:b w:val="0"/>
                <w:bCs w:val="0"/>
                <w:sz w:val="20"/>
                <w:szCs w:val="20"/>
                <w:lang w:val="hr-HR"/>
              </w:rPr>
            </w:pPr>
            <w:r w:rsidRPr="0021605E">
              <w:rPr>
                <w:rFonts w:ascii="Franklin Gothic Book" w:hAnsi="Franklin Gothic Book" w:cstheme="minorHAnsi"/>
                <w:b w:val="0"/>
                <w:bCs w:val="0"/>
                <w:sz w:val="20"/>
                <w:szCs w:val="20"/>
                <w:lang w:val="hr-HR"/>
              </w:rPr>
              <w:t>Nekonkurentnost poljoprivrednih proizvođača</w:t>
            </w: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jc w:val="both"/>
              <w:rPr>
                <w:rFonts w:ascii="Franklin Gothic Book" w:hAnsi="Franklin Gothic Book" w:cstheme="minorHAnsi"/>
                <w:b w:val="0"/>
                <w:bCs w:val="0"/>
                <w:sz w:val="20"/>
                <w:szCs w:val="20"/>
                <w:lang w:val="hr-HR"/>
              </w:rPr>
            </w:pP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jc w:val="both"/>
              <w:rPr>
                <w:rFonts w:ascii="Franklin Gothic Book" w:hAnsi="Franklin Gothic Book" w:cstheme="minorHAnsi"/>
                <w:b w:val="0"/>
                <w:bCs w:val="0"/>
                <w:sz w:val="20"/>
                <w:szCs w:val="20"/>
                <w:lang w:val="hr-HR"/>
              </w:rPr>
            </w:pPr>
            <w:r w:rsidRPr="0021605E">
              <w:rPr>
                <w:rFonts w:ascii="Franklin Gothic Book" w:hAnsi="Franklin Gothic Book" w:cstheme="minorHAnsi"/>
                <w:b w:val="0"/>
                <w:bCs w:val="0"/>
                <w:sz w:val="20"/>
                <w:szCs w:val="20"/>
                <w:lang w:val="hr-HR"/>
              </w:rPr>
              <w:t xml:space="preserve">Zastarjela opremljenost </w:t>
            </w:r>
            <w:r w:rsidRPr="0021605E">
              <w:rPr>
                <w:rFonts w:ascii="Franklin Gothic Book" w:hAnsi="Franklin Gothic Book" w:cstheme="minorHAnsi"/>
                <w:b w:val="0"/>
                <w:bCs w:val="0"/>
                <w:sz w:val="20"/>
                <w:szCs w:val="20"/>
                <w:lang w:val="hr-HR"/>
              </w:rPr>
              <w:lastRenderedPageBreak/>
              <w:t>poljoprivrednika</w:t>
            </w: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pStyle w:val="ListParagraph"/>
              <w:ind w:left="258"/>
              <w:jc w:val="both"/>
              <w:rPr>
                <w:rFonts w:ascii="Franklin Gothic Book" w:hAnsi="Franklin Gothic Book" w:cstheme="minorHAnsi"/>
                <w:b w:val="0"/>
                <w:bCs w:val="0"/>
                <w:sz w:val="20"/>
                <w:szCs w:val="20"/>
                <w:lang w:val="hr-HR"/>
              </w:rPr>
            </w:pPr>
          </w:p>
          <w:p w:rsidR="00770A07" w:rsidRPr="0021605E" w:rsidRDefault="00770A07" w:rsidP="00A31F65">
            <w:pPr>
              <w:jc w:val="both"/>
              <w:rPr>
                <w:rFonts w:ascii="Franklin Gothic Book" w:hAnsi="Franklin Gothic Book" w:cstheme="minorHAnsi"/>
                <w:b w:val="0"/>
                <w:bCs w:val="0"/>
                <w:sz w:val="20"/>
                <w:szCs w:val="20"/>
                <w:lang w:val="hr-HR"/>
              </w:rPr>
            </w:pPr>
            <w:r w:rsidRPr="0021605E">
              <w:rPr>
                <w:rFonts w:ascii="Franklin Gothic Book" w:hAnsi="Franklin Gothic Book" w:cstheme="minorHAnsi"/>
                <w:b w:val="0"/>
                <w:bCs w:val="0"/>
                <w:sz w:val="20"/>
                <w:szCs w:val="20"/>
                <w:lang w:val="hr-HR"/>
              </w:rPr>
              <w:t>Zavisnost od jagodarstva i manjak brendiranja</w:t>
            </w:r>
          </w:p>
          <w:p w:rsidR="00770A07" w:rsidRPr="0021605E" w:rsidRDefault="00770A07" w:rsidP="00A31F65">
            <w:pPr>
              <w:pStyle w:val="ListParagraph"/>
              <w:ind w:left="258"/>
              <w:jc w:val="both"/>
              <w:rPr>
                <w:rFonts w:ascii="Franklin Gothic Book" w:hAnsi="Franklin Gothic Book" w:cstheme="minorHAnsi"/>
                <w:b w:val="0"/>
                <w:bCs w:val="0"/>
                <w:sz w:val="20"/>
                <w:szCs w:val="20"/>
              </w:rPr>
            </w:pPr>
          </w:p>
          <w:p w:rsidR="00770A07" w:rsidRPr="0021605E" w:rsidRDefault="00770A07" w:rsidP="00A31F65">
            <w:pPr>
              <w:pStyle w:val="ListParagraph"/>
              <w:ind w:left="258"/>
              <w:jc w:val="both"/>
              <w:rPr>
                <w:rFonts w:ascii="Franklin Gothic Book" w:hAnsi="Franklin Gothic Book" w:cstheme="minorHAnsi"/>
                <w:b w:val="0"/>
                <w:bCs w:val="0"/>
                <w:sz w:val="20"/>
                <w:szCs w:val="20"/>
              </w:rPr>
            </w:pPr>
          </w:p>
          <w:p w:rsidR="00770A07" w:rsidRPr="0021605E" w:rsidRDefault="00770A07" w:rsidP="00A31F65">
            <w:pPr>
              <w:jc w:val="both"/>
              <w:rPr>
                <w:rFonts w:ascii="Franklin Gothic Book" w:hAnsi="Franklin Gothic Book" w:cstheme="minorHAnsi"/>
                <w:b w:val="0"/>
                <w:bCs w:val="0"/>
                <w:sz w:val="20"/>
                <w:szCs w:val="20"/>
                <w:lang w:val="hr-HR"/>
              </w:rPr>
            </w:pPr>
            <w:r w:rsidRPr="0021605E">
              <w:rPr>
                <w:rFonts w:ascii="Franklin Gothic Book" w:hAnsi="Franklin Gothic Book" w:cstheme="minorHAnsi"/>
                <w:b w:val="0"/>
                <w:bCs w:val="0"/>
                <w:sz w:val="20"/>
                <w:szCs w:val="20"/>
                <w:lang w:val="hr-HR"/>
              </w:rPr>
              <w:t>Pad stočarske proizvodnje (govedarstvo, mlijeko)</w:t>
            </w:r>
          </w:p>
          <w:p w:rsidR="00770A07" w:rsidRPr="0021605E" w:rsidRDefault="00770A07" w:rsidP="00A31F65">
            <w:pPr>
              <w:pStyle w:val="ListParagraph"/>
              <w:ind w:left="258"/>
              <w:jc w:val="both"/>
              <w:rPr>
                <w:rFonts w:ascii="Franklin Gothic Book" w:hAnsi="Franklin Gothic Book" w:cstheme="minorHAnsi"/>
                <w:sz w:val="20"/>
                <w:szCs w:val="20"/>
              </w:rPr>
            </w:pPr>
          </w:p>
          <w:p w:rsidR="00770A07" w:rsidRPr="0021605E" w:rsidRDefault="00770A07" w:rsidP="00A31F65">
            <w:pPr>
              <w:jc w:val="both"/>
              <w:rPr>
                <w:rFonts w:ascii="Franklin Gothic Book" w:hAnsi="Franklin Gothic Book" w:cstheme="minorHAnsi"/>
                <w:sz w:val="20"/>
                <w:szCs w:val="20"/>
                <w:lang w:val="hr-HR"/>
              </w:rPr>
            </w:pPr>
            <w:r w:rsidRPr="0021605E">
              <w:rPr>
                <w:rFonts w:ascii="Franklin Gothic Book" w:hAnsi="Franklin Gothic Book" w:cstheme="minorHAnsi"/>
                <w:b w:val="0"/>
                <w:bCs w:val="0"/>
                <w:sz w:val="20"/>
                <w:szCs w:val="20"/>
                <w:lang w:val="hr-HR"/>
              </w:rPr>
              <w:t>Rodna neravnopravnost i održivost ženskog poduzetništva</w:t>
            </w:r>
          </w:p>
        </w:tc>
        <w:tc>
          <w:tcPr>
            <w:tcW w:w="3974" w:type="dxa"/>
          </w:tcPr>
          <w:p w:rsidR="00770A07" w:rsidRPr="001D50F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lastRenderedPageBreak/>
              <w:t>Povećati kvalitet i kvantitet podrške poljoprivrednim proizvođačima kroz regresiranje kamata, finansiranje zapošljavanja, pomoć pri kupovini opreme i sl. u cilju unapređenja njihove konkuretnosti.</w:t>
            </w:r>
          </w:p>
          <w:p w:rsidR="00770A07" w:rsidRPr="001D50FE" w:rsidRDefault="00770A07" w:rsidP="00A31F65">
            <w:pPr>
              <w:pStyle w:val="ListParagraph"/>
              <w:ind w:left="258"/>
              <w:jc w:val="both"/>
              <w:cnfStyle w:val="000000000000"/>
              <w:rPr>
                <w:rFonts w:ascii="Franklin Gothic Book" w:hAnsi="Franklin Gothic Book" w:cstheme="minorHAnsi"/>
                <w:sz w:val="20"/>
                <w:szCs w:val="20"/>
                <w:lang w:val="hr-HR"/>
              </w:rPr>
            </w:pPr>
          </w:p>
          <w:p w:rsidR="00770A07" w:rsidRPr="001D50FE" w:rsidRDefault="00770A07" w:rsidP="00A31F65">
            <w:pPr>
              <w:pStyle w:val="ListParagraph"/>
              <w:ind w:left="258"/>
              <w:jc w:val="both"/>
              <w:cnfStyle w:val="000000000000"/>
              <w:rPr>
                <w:rFonts w:ascii="Franklin Gothic Book" w:hAnsi="Franklin Gothic Book" w:cstheme="minorHAnsi"/>
                <w:sz w:val="20"/>
                <w:szCs w:val="20"/>
                <w:lang w:val="hr-HR"/>
              </w:rPr>
            </w:pPr>
          </w:p>
          <w:p w:rsidR="00770A07" w:rsidRPr="001D50F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Nastaviti podržavati umrežavanje poljoprivrednih proizvođača radi kvalitetnijeg nastupa na tržištu i unapređenja konkuretnosti i pregovaračke pozicije na tržištu.</w:t>
            </w:r>
          </w:p>
          <w:p w:rsidR="00770A07" w:rsidRPr="001D50FE" w:rsidRDefault="00770A07" w:rsidP="00A31F65">
            <w:pPr>
              <w:pStyle w:val="ListParagraph"/>
              <w:ind w:left="258"/>
              <w:jc w:val="both"/>
              <w:cnfStyle w:val="000000000000"/>
              <w:rPr>
                <w:rFonts w:ascii="Franklin Gothic Book" w:hAnsi="Franklin Gothic Book" w:cstheme="minorHAnsi"/>
                <w:sz w:val="20"/>
                <w:szCs w:val="20"/>
                <w:lang w:val="hr-HR"/>
              </w:rPr>
            </w:pPr>
          </w:p>
          <w:p w:rsidR="00770A07" w:rsidRPr="0021605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sidRPr="001D50FE">
              <w:rPr>
                <w:rFonts w:ascii="Franklin Gothic Book" w:hAnsi="Franklin Gothic Book" w:cstheme="minorHAnsi"/>
                <w:sz w:val="20"/>
                <w:szCs w:val="20"/>
                <w:lang w:val="hr-HR"/>
              </w:rPr>
              <w:t xml:space="preserve">Realizirati programe podrške jačanju kapaciteta i konkurentnosti poljoprivrednih </w:t>
            </w:r>
            <w:r w:rsidRPr="001D50FE">
              <w:rPr>
                <w:rFonts w:ascii="Franklin Gothic Book" w:hAnsi="Franklin Gothic Book" w:cstheme="minorHAnsi"/>
                <w:sz w:val="20"/>
                <w:szCs w:val="20"/>
                <w:lang w:val="hr-HR"/>
              </w:rPr>
              <w:lastRenderedPageBreak/>
              <w:t>proizvođača</w:t>
            </w:r>
            <w:r>
              <w:rPr>
                <w:rFonts w:ascii="Franklin Gothic Book" w:hAnsi="Franklin Gothic Book" w:cstheme="minorHAnsi"/>
                <w:sz w:val="20"/>
                <w:szCs w:val="20"/>
              </w:rPr>
              <w:t>posebno</w:t>
            </w:r>
            <w:r w:rsidRPr="0021605E">
              <w:rPr>
                <w:rFonts w:ascii="Franklin Gothic Book" w:hAnsi="Franklin Gothic Book" w:cstheme="minorHAnsi"/>
                <w:sz w:val="20"/>
                <w:szCs w:val="20"/>
              </w:rPr>
              <w:t>uvođenjesistemapreciznepoljoprivredeidigitalnih alata </w:t>
            </w:r>
            <w:r w:rsidRPr="0021605E">
              <w:rPr>
                <w:rFonts w:ascii="Franklin Gothic Book" w:hAnsi="Franklin Gothic Book" w:cstheme="minorHAnsi"/>
                <w:sz w:val="20"/>
                <w:szCs w:val="20"/>
              </w:rPr>
              <w:br/>
              <w:t>tesprovoditiedukacije o modernimagrotehnikama</w:t>
            </w:r>
          </w:p>
          <w:p w:rsidR="00770A07" w:rsidRDefault="00770A07" w:rsidP="00A31F65">
            <w:pPr>
              <w:pStyle w:val="ListParagraph"/>
              <w:ind w:left="258"/>
              <w:jc w:val="both"/>
              <w:cnfStyle w:val="000000000000"/>
              <w:rPr>
                <w:rFonts w:ascii="Franklin Gothic Book" w:hAnsi="Franklin Gothic Book" w:cstheme="minorHAnsi"/>
                <w:sz w:val="20"/>
                <w:szCs w:val="20"/>
              </w:rPr>
            </w:pPr>
          </w:p>
          <w:p w:rsidR="00770A07" w:rsidRPr="001D50F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lang w:val="hr-HR"/>
              </w:rPr>
            </w:pPr>
            <w:r w:rsidRPr="0021605E">
              <w:rPr>
                <w:rFonts w:ascii="Franklin Gothic Book" w:hAnsi="Franklin Gothic Book" w:cstheme="minorHAnsi"/>
                <w:sz w:val="20"/>
                <w:szCs w:val="20"/>
              </w:rPr>
              <w:t>Zaštitageografskogporijekla „Čelićkajagoda“</w:t>
            </w:r>
          </w:p>
          <w:p w:rsidR="00770A07" w:rsidRPr="001D50FE" w:rsidRDefault="00770A07" w:rsidP="00A31F65">
            <w:pPr>
              <w:pStyle w:val="ListParagraph"/>
              <w:ind w:left="258"/>
              <w:jc w:val="both"/>
              <w:cnfStyle w:val="000000000000"/>
              <w:rPr>
                <w:rFonts w:ascii="Franklin Gothic Book" w:hAnsi="Franklin Gothic Book" w:cstheme="minorHAnsi"/>
                <w:sz w:val="20"/>
                <w:szCs w:val="20"/>
                <w:lang w:val="hr-HR"/>
              </w:rPr>
            </w:pPr>
          </w:p>
          <w:p w:rsidR="00770A07"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Pr>
                <w:rFonts w:ascii="Franklin Gothic Book" w:hAnsi="Franklin Gothic Book" w:cstheme="minorHAnsi"/>
                <w:sz w:val="20"/>
                <w:szCs w:val="20"/>
              </w:rPr>
              <w:t>Osmislitiiimplementirati</w:t>
            </w:r>
            <w:r w:rsidRPr="0021605E">
              <w:rPr>
                <w:rFonts w:ascii="Franklin Gothic Book" w:hAnsi="Franklin Gothic Book" w:cstheme="minorHAnsi"/>
                <w:sz w:val="20"/>
                <w:szCs w:val="20"/>
              </w:rPr>
              <w:t>za jačanjestočarstvakrozpodrškumladimfarmerima, modernizacijufarmiisiguranotkupmlijekauzrazvojlokalnihbrendova</w:t>
            </w:r>
          </w:p>
          <w:p w:rsidR="00770A07" w:rsidRDefault="00770A07" w:rsidP="00A31F65">
            <w:pPr>
              <w:pStyle w:val="ListParagraph"/>
              <w:ind w:left="258"/>
              <w:jc w:val="both"/>
              <w:cnfStyle w:val="000000000000"/>
              <w:rPr>
                <w:rFonts w:ascii="Franklin Gothic Book" w:hAnsi="Franklin Gothic Book" w:cstheme="minorHAnsi"/>
                <w:sz w:val="20"/>
                <w:szCs w:val="20"/>
              </w:rPr>
            </w:pPr>
          </w:p>
          <w:p w:rsidR="00770A07" w:rsidRPr="0021605E" w:rsidRDefault="00770A07" w:rsidP="00085C0B">
            <w:pPr>
              <w:pStyle w:val="ListParagraph"/>
              <w:numPr>
                <w:ilvl w:val="0"/>
                <w:numId w:val="11"/>
              </w:numPr>
              <w:ind w:left="258" w:hanging="180"/>
              <w:contextualSpacing/>
              <w:jc w:val="both"/>
              <w:cnfStyle w:val="000000000000"/>
              <w:rPr>
                <w:rFonts w:ascii="Franklin Gothic Book" w:hAnsi="Franklin Gothic Book" w:cstheme="minorHAnsi"/>
                <w:sz w:val="20"/>
                <w:szCs w:val="20"/>
              </w:rPr>
            </w:pPr>
            <w:r>
              <w:rPr>
                <w:rFonts w:ascii="Franklin Gothic Book" w:hAnsi="Franklin Gothic Book" w:cstheme="minorHAnsi"/>
                <w:sz w:val="20"/>
                <w:szCs w:val="20"/>
              </w:rPr>
              <w:t>Osmislitiiimplementirati</w:t>
            </w:r>
            <w:r w:rsidRPr="0021605E">
              <w:rPr>
                <w:rFonts w:ascii="Franklin Gothic Book" w:hAnsi="Franklin Gothic Book" w:cstheme="minorHAnsi"/>
                <w:sz w:val="20"/>
                <w:szCs w:val="20"/>
              </w:rPr>
              <w:t>program podrškeženama u poljoprivredikrozedukacije, mentorstvoipristupfinansijskojpomoći</w:t>
            </w:r>
          </w:p>
          <w:p w:rsidR="00770A07" w:rsidRPr="001D50FE" w:rsidRDefault="00770A07" w:rsidP="00A31F65">
            <w:pPr>
              <w:pStyle w:val="ListParagraph"/>
              <w:ind w:left="258"/>
              <w:jc w:val="both"/>
              <w:cnfStyle w:val="000000000000"/>
              <w:rPr>
                <w:rFonts w:ascii="Franklin Gothic Book" w:hAnsi="Franklin Gothic Book" w:cstheme="minorHAnsi"/>
                <w:sz w:val="20"/>
                <w:szCs w:val="20"/>
                <w:lang w:val="hr-HR"/>
              </w:rPr>
            </w:pP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lastRenderedPageBreak/>
              <w:t>Poljoprivreda</w:t>
            </w:r>
          </w:p>
        </w:tc>
      </w:tr>
      <w:tr w:rsidR="00770A07" w:rsidRPr="001D50FE" w:rsidTr="00770A07">
        <w:tc>
          <w:tcPr>
            <w:cnfStyle w:val="001000000000"/>
            <w:tcW w:w="3137" w:type="dxa"/>
          </w:tcPr>
          <w:p w:rsidR="00770A07" w:rsidRPr="00401B9B" w:rsidRDefault="00770A07" w:rsidP="00A31F65">
            <w:pPr>
              <w:jc w:val="both"/>
              <w:rPr>
                <w:rFonts w:ascii="Franklin Gothic Book" w:hAnsi="Franklin Gothic Book" w:cstheme="minorHAnsi"/>
                <w:b w:val="0"/>
                <w:bCs w:val="0"/>
                <w:sz w:val="20"/>
                <w:szCs w:val="20"/>
                <w:lang w:val="hr-HR"/>
              </w:rPr>
            </w:pPr>
            <w:r w:rsidRPr="00401B9B">
              <w:rPr>
                <w:rFonts w:ascii="Franklin Gothic Book" w:hAnsi="Franklin Gothic Book" w:cstheme="minorHAnsi"/>
                <w:b w:val="0"/>
                <w:bCs w:val="0"/>
                <w:sz w:val="20"/>
                <w:szCs w:val="20"/>
              </w:rPr>
              <w:lastRenderedPageBreak/>
              <w:t>Neravnomjernaraspoređenostizastarjelostlovno-tehničkeinfrastrukture</w:t>
            </w:r>
          </w:p>
        </w:tc>
        <w:tc>
          <w:tcPr>
            <w:tcW w:w="3974" w:type="dxa"/>
          </w:tcPr>
          <w:p w:rsidR="00770A07" w:rsidRPr="00401B9B" w:rsidRDefault="00770A07" w:rsidP="00085C0B">
            <w:pPr>
              <w:pStyle w:val="ListParagraph"/>
              <w:numPr>
                <w:ilvl w:val="0"/>
                <w:numId w:val="12"/>
              </w:numPr>
              <w:ind w:left="258" w:hanging="180"/>
              <w:contextualSpacing/>
              <w:jc w:val="both"/>
              <w:cnfStyle w:val="000000000000"/>
              <w:rPr>
                <w:rFonts w:ascii="Franklin Gothic Book" w:hAnsi="Franklin Gothic Book" w:cstheme="minorHAnsi"/>
                <w:sz w:val="20"/>
                <w:szCs w:val="20"/>
                <w:lang w:val="hr-HR"/>
              </w:rPr>
            </w:pPr>
            <w:r w:rsidRPr="00401B9B">
              <w:rPr>
                <w:rFonts w:ascii="Franklin Gothic Book" w:hAnsi="Franklin Gothic Book" w:cstheme="minorHAnsi"/>
                <w:sz w:val="20"/>
                <w:szCs w:val="20"/>
                <w:lang w:val="hr-HR"/>
              </w:rPr>
              <w:t>Osmisliti i realizirati program održavanja i postavljanja novih hranilišta i solila u nedovoljno pokrivenim zonama</w:t>
            </w: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r>
              <w:rPr>
                <w:rFonts w:ascii="Franklin Gothic Book" w:hAnsi="Franklin Gothic Book" w:cstheme="minorHAnsi"/>
                <w:sz w:val="20"/>
                <w:szCs w:val="20"/>
              </w:rPr>
              <w:t>Lovstvo</w:t>
            </w:r>
          </w:p>
        </w:tc>
      </w:tr>
      <w:tr w:rsidR="00770A07" w:rsidRPr="001D50FE" w:rsidTr="00770A07">
        <w:tc>
          <w:tcPr>
            <w:cnfStyle w:val="001000000000"/>
            <w:tcW w:w="3137" w:type="dxa"/>
          </w:tcPr>
          <w:p w:rsidR="00770A07" w:rsidRDefault="00770A07" w:rsidP="00A31F65">
            <w:pPr>
              <w:jc w:val="both"/>
              <w:rPr>
                <w:rFonts w:ascii="Franklin Gothic Book" w:hAnsi="Franklin Gothic Book" w:cstheme="minorHAnsi"/>
                <w:bCs w:val="0"/>
                <w:sz w:val="20"/>
                <w:szCs w:val="20"/>
              </w:rPr>
            </w:pPr>
            <w:r w:rsidRPr="001D50FE">
              <w:rPr>
                <w:rFonts w:ascii="Franklin Gothic Book" w:hAnsi="Franklin Gothic Book" w:cstheme="minorHAnsi"/>
                <w:b w:val="0"/>
                <w:sz w:val="20"/>
                <w:szCs w:val="20"/>
                <w:lang w:val="hr-HR"/>
              </w:rPr>
              <w:t>Nedovoljno iskorištavanje turističkih potencijala za razvoj turizma</w:t>
            </w:r>
          </w:p>
          <w:p w:rsidR="00770A07" w:rsidRDefault="00770A07" w:rsidP="00A31F65">
            <w:pPr>
              <w:jc w:val="both"/>
              <w:rPr>
                <w:rFonts w:ascii="Franklin Gothic Book" w:hAnsi="Franklin Gothic Book" w:cstheme="minorHAnsi"/>
                <w:bCs w:val="0"/>
                <w:sz w:val="20"/>
                <w:szCs w:val="20"/>
              </w:rPr>
            </w:pPr>
          </w:p>
          <w:p w:rsidR="00770A07" w:rsidRPr="001D50FE" w:rsidRDefault="00770A07" w:rsidP="00A31F65">
            <w:pPr>
              <w:jc w:val="both"/>
              <w:rPr>
                <w:rFonts w:ascii="Franklin Gothic Book" w:hAnsi="Franklin Gothic Book" w:cstheme="minorHAnsi"/>
                <w:b w:val="0"/>
                <w:sz w:val="20"/>
                <w:szCs w:val="20"/>
                <w:lang w:val="hr-HR"/>
              </w:rPr>
            </w:pPr>
            <w:r>
              <w:rPr>
                <w:rFonts w:ascii="Franklin Gothic Book" w:hAnsi="Franklin Gothic Book" w:cstheme="minorHAnsi"/>
                <w:b w:val="0"/>
                <w:sz w:val="20"/>
                <w:szCs w:val="20"/>
              </w:rPr>
              <w:t>Nedovoljnorazvijenaevidencijaiturističkainfrastruktura</w:t>
            </w:r>
          </w:p>
        </w:tc>
        <w:tc>
          <w:tcPr>
            <w:tcW w:w="3974" w:type="dxa"/>
          </w:tcPr>
          <w:p w:rsidR="00770A07" w:rsidRPr="00401B9B" w:rsidRDefault="00770A07" w:rsidP="00085C0B">
            <w:pPr>
              <w:pStyle w:val="ListParagraph"/>
              <w:numPr>
                <w:ilvl w:val="0"/>
                <w:numId w:val="12"/>
              </w:numPr>
              <w:ind w:left="258" w:hanging="180"/>
              <w:contextualSpacing/>
              <w:jc w:val="both"/>
              <w:cnfStyle w:val="000000000000"/>
              <w:rPr>
                <w:rFonts w:ascii="Franklin Gothic Book" w:hAnsi="Franklin Gothic Book" w:cstheme="minorHAnsi"/>
                <w:sz w:val="20"/>
                <w:szCs w:val="20"/>
                <w:lang w:val="hr-HR"/>
              </w:rPr>
            </w:pPr>
            <w:r w:rsidRPr="00401B9B">
              <w:rPr>
                <w:rFonts w:ascii="Franklin Gothic Book" w:hAnsi="Franklin Gothic Book" w:cstheme="minorHAnsi"/>
                <w:sz w:val="20"/>
                <w:szCs w:val="20"/>
                <w:lang w:val="hr-HR"/>
              </w:rPr>
              <w:t>Kreirati i implementirati mjere i aktivnosti koje će za cilj imati veću promociju turističkih sadržaja Čelića uz istovremeno poticanje razvoja turističke infrastrukture ali i turističkih kapaciteta (vještine i znanja) pružaoca turističkih usluga na području Čelića.</w:t>
            </w:r>
          </w:p>
          <w:p w:rsidR="00770A07" w:rsidRPr="001D50FE" w:rsidRDefault="00770A07" w:rsidP="00A31F65">
            <w:pPr>
              <w:ind w:left="258" w:hanging="180"/>
              <w:jc w:val="both"/>
              <w:cnfStyle w:val="000000000000"/>
              <w:rPr>
                <w:rFonts w:ascii="Franklin Gothic Book" w:hAnsi="Franklin Gothic Book" w:cstheme="minorHAnsi"/>
                <w:sz w:val="20"/>
                <w:szCs w:val="20"/>
                <w:lang w:val="hr-HR"/>
              </w:rPr>
            </w:pPr>
          </w:p>
          <w:p w:rsidR="00770A07" w:rsidRPr="00401B9B" w:rsidRDefault="00770A07" w:rsidP="00085C0B">
            <w:pPr>
              <w:pStyle w:val="ListParagraph"/>
              <w:numPr>
                <w:ilvl w:val="0"/>
                <w:numId w:val="12"/>
              </w:numPr>
              <w:ind w:left="258" w:hanging="180"/>
              <w:contextualSpacing/>
              <w:jc w:val="both"/>
              <w:cnfStyle w:val="000000000000"/>
              <w:rPr>
                <w:rFonts w:ascii="Franklin Gothic Book" w:hAnsi="Franklin Gothic Book" w:cstheme="minorHAnsi"/>
                <w:sz w:val="20"/>
                <w:szCs w:val="20"/>
                <w:lang w:val="hr-HR"/>
              </w:rPr>
            </w:pPr>
            <w:r w:rsidRPr="00401B9B">
              <w:rPr>
                <w:rFonts w:ascii="Franklin Gothic Book" w:hAnsi="Franklin Gothic Book" w:cstheme="minorHAnsi"/>
                <w:sz w:val="20"/>
                <w:szCs w:val="20"/>
                <w:lang w:val="hr-HR"/>
              </w:rPr>
              <w:t>Osnaživati ruralno stanovništvo grada za bavljenje turizmom</w:t>
            </w:r>
          </w:p>
          <w:p w:rsidR="00770A07" w:rsidRDefault="00770A07" w:rsidP="00A31F65">
            <w:pPr>
              <w:ind w:left="258" w:hanging="180"/>
              <w:jc w:val="both"/>
              <w:cnfStyle w:val="000000000000"/>
              <w:rPr>
                <w:rFonts w:ascii="Franklin Gothic Book" w:hAnsi="Franklin Gothic Book" w:cstheme="minorHAnsi"/>
                <w:sz w:val="20"/>
                <w:szCs w:val="20"/>
              </w:rPr>
            </w:pPr>
          </w:p>
          <w:p w:rsidR="00770A07" w:rsidRPr="00401B9B" w:rsidRDefault="00770A07" w:rsidP="00085C0B">
            <w:pPr>
              <w:pStyle w:val="ListParagraph"/>
              <w:numPr>
                <w:ilvl w:val="0"/>
                <w:numId w:val="12"/>
              </w:numPr>
              <w:ind w:left="258" w:hanging="180"/>
              <w:contextualSpacing/>
              <w:jc w:val="both"/>
              <w:cnfStyle w:val="000000000000"/>
              <w:rPr>
                <w:rFonts w:ascii="Franklin Gothic Book" w:hAnsi="Franklin Gothic Book" w:cstheme="minorHAnsi"/>
                <w:sz w:val="20"/>
                <w:szCs w:val="20"/>
                <w:lang w:val="hr-HR"/>
              </w:rPr>
            </w:pPr>
            <w:r w:rsidRPr="00401B9B">
              <w:rPr>
                <w:rFonts w:ascii="Franklin Gothic Book" w:hAnsi="Franklin Gothic Book" w:cstheme="minorHAnsi"/>
                <w:sz w:val="20"/>
                <w:szCs w:val="20"/>
                <w:lang w:val="hr-HR"/>
              </w:rPr>
              <w:t>Finalizirati uspostavu turističke organizacije i jačati kontinuirano sadržaje turističkog centra</w:t>
            </w:r>
          </w:p>
          <w:p w:rsidR="00770A07" w:rsidRPr="001D50FE" w:rsidRDefault="00770A07" w:rsidP="00A31F65">
            <w:pPr>
              <w:jc w:val="both"/>
              <w:cnfStyle w:val="000000000000"/>
              <w:rPr>
                <w:rFonts w:ascii="Franklin Gothic Book" w:hAnsi="Franklin Gothic Book" w:cstheme="minorHAnsi"/>
                <w:sz w:val="20"/>
                <w:szCs w:val="20"/>
                <w:lang w:val="hr-HR"/>
              </w:rPr>
            </w:pP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Turizam</w:t>
            </w:r>
          </w:p>
        </w:tc>
      </w:tr>
      <w:tr w:rsidR="00770A07" w:rsidRPr="001D50FE" w:rsidTr="00770A07">
        <w:tc>
          <w:tcPr>
            <w:cnfStyle w:val="001000000000"/>
            <w:tcW w:w="3137" w:type="dxa"/>
          </w:tcPr>
          <w:p w:rsidR="00770A07" w:rsidRPr="00401B9B" w:rsidRDefault="00770A07" w:rsidP="00A31F65">
            <w:pPr>
              <w:jc w:val="both"/>
              <w:rPr>
                <w:rFonts w:ascii="Franklin Gothic Book" w:hAnsi="Franklin Gothic Book" w:cstheme="minorHAnsi"/>
                <w:b w:val="0"/>
                <w:sz w:val="20"/>
                <w:szCs w:val="20"/>
              </w:rPr>
            </w:pPr>
            <w:r w:rsidRPr="00401B9B">
              <w:rPr>
                <w:rFonts w:ascii="Franklin Gothic Book" w:hAnsi="Franklin Gothic Book" w:cstheme="minorHAnsi"/>
                <w:b w:val="0"/>
                <w:sz w:val="20"/>
                <w:szCs w:val="20"/>
              </w:rPr>
              <w:t>Niska iskorištenostposlovnih zona</w:t>
            </w:r>
          </w:p>
          <w:p w:rsidR="00770A07" w:rsidRPr="00401B9B" w:rsidRDefault="00770A07" w:rsidP="00A31F65">
            <w:pPr>
              <w:jc w:val="both"/>
              <w:rPr>
                <w:rFonts w:ascii="Franklin Gothic Book" w:hAnsi="Franklin Gothic Book" w:cstheme="minorHAnsi"/>
                <w:b w:val="0"/>
                <w:sz w:val="20"/>
                <w:szCs w:val="20"/>
              </w:rPr>
            </w:pPr>
          </w:p>
          <w:p w:rsidR="00770A07" w:rsidRPr="001D50FE" w:rsidRDefault="00770A07" w:rsidP="00A31F65">
            <w:pPr>
              <w:jc w:val="both"/>
              <w:rPr>
                <w:rFonts w:ascii="Franklin Gothic Book" w:hAnsi="Franklin Gothic Book" w:cstheme="minorHAnsi"/>
                <w:sz w:val="20"/>
                <w:szCs w:val="20"/>
                <w:lang w:val="hr-HR"/>
              </w:rPr>
            </w:pPr>
            <w:r>
              <w:rPr>
                <w:rFonts w:ascii="Franklin Gothic Book" w:hAnsi="Franklin Gothic Book" w:cstheme="minorHAnsi"/>
                <w:b w:val="0"/>
                <w:sz w:val="20"/>
                <w:szCs w:val="20"/>
              </w:rPr>
              <w:t>Nepostojanjeostalihoblika</w:t>
            </w:r>
            <w:r w:rsidRPr="001D50FE">
              <w:rPr>
                <w:rFonts w:ascii="Franklin Gothic Book" w:hAnsi="Franklin Gothic Book" w:cstheme="minorHAnsi"/>
                <w:b w:val="0"/>
                <w:sz w:val="20"/>
                <w:szCs w:val="20"/>
                <w:lang w:val="hr-HR"/>
              </w:rPr>
              <w:t xml:space="preserve"> poduzetničke infrastrukture</w:t>
            </w:r>
          </w:p>
        </w:tc>
        <w:tc>
          <w:tcPr>
            <w:tcW w:w="3974" w:type="dxa"/>
          </w:tcPr>
          <w:p w:rsidR="00770A07" w:rsidRDefault="00770A07" w:rsidP="00085C0B">
            <w:pPr>
              <w:pStyle w:val="ListParagraph"/>
              <w:numPr>
                <w:ilvl w:val="0"/>
                <w:numId w:val="12"/>
              </w:numPr>
              <w:ind w:left="258" w:hanging="180"/>
              <w:contextualSpacing/>
              <w:jc w:val="both"/>
              <w:cnfStyle w:val="000000000000"/>
              <w:rPr>
                <w:rFonts w:ascii="Franklin Gothic Book" w:hAnsi="Franklin Gothic Book" w:cstheme="minorHAnsi"/>
                <w:sz w:val="20"/>
                <w:szCs w:val="20"/>
              </w:rPr>
            </w:pPr>
            <w:r>
              <w:rPr>
                <w:rFonts w:ascii="Franklin Gothic Book" w:hAnsi="Franklin Gothic Book" w:cstheme="minorHAnsi"/>
                <w:sz w:val="20"/>
                <w:szCs w:val="20"/>
              </w:rPr>
              <w:t>Animiratiipružiti</w:t>
            </w:r>
            <w:r w:rsidRPr="00401B9B">
              <w:rPr>
                <w:rFonts w:ascii="Franklin Gothic Book" w:hAnsi="Franklin Gothic Book" w:cstheme="minorHAnsi"/>
                <w:sz w:val="20"/>
                <w:szCs w:val="20"/>
                <w:lang w:val="hr-HR"/>
              </w:rPr>
              <w:t xml:space="preserve"> podršku uspostavi novih oblika poduzetničke infrastrukture</w:t>
            </w:r>
          </w:p>
          <w:p w:rsidR="00770A07" w:rsidRDefault="00770A07" w:rsidP="00A31F65">
            <w:pPr>
              <w:pStyle w:val="ListParagraph"/>
              <w:ind w:left="258"/>
              <w:jc w:val="both"/>
              <w:cnfStyle w:val="000000000000"/>
              <w:rPr>
                <w:rFonts w:ascii="Franklin Gothic Book" w:hAnsi="Franklin Gothic Book" w:cstheme="minorHAnsi"/>
                <w:sz w:val="20"/>
                <w:szCs w:val="20"/>
              </w:rPr>
            </w:pPr>
          </w:p>
          <w:p w:rsidR="00770A07" w:rsidRPr="00401B9B" w:rsidRDefault="00770A07" w:rsidP="00085C0B">
            <w:pPr>
              <w:pStyle w:val="ListParagraph"/>
              <w:numPr>
                <w:ilvl w:val="0"/>
                <w:numId w:val="12"/>
              </w:numPr>
              <w:ind w:left="258" w:hanging="180"/>
              <w:contextualSpacing/>
              <w:jc w:val="both"/>
              <w:cnfStyle w:val="000000000000"/>
              <w:rPr>
                <w:rFonts w:ascii="Franklin Gothic Book" w:hAnsi="Franklin Gothic Book" w:cstheme="minorHAnsi"/>
                <w:sz w:val="20"/>
                <w:szCs w:val="20"/>
                <w:lang w:val="hr-HR"/>
              </w:rPr>
            </w:pPr>
            <w:r w:rsidRPr="00401B9B">
              <w:rPr>
                <w:rFonts w:ascii="Franklin Gothic Book" w:hAnsi="Franklin Gothic Book" w:cstheme="minorHAnsi"/>
                <w:sz w:val="20"/>
                <w:szCs w:val="20"/>
                <w:lang w:val="hr-HR"/>
              </w:rPr>
              <w:t>Nastav</w:t>
            </w:r>
            <w:r>
              <w:rPr>
                <w:rFonts w:ascii="Franklin Gothic Book" w:hAnsi="Franklin Gothic Book" w:cstheme="minorHAnsi"/>
                <w:sz w:val="20"/>
                <w:szCs w:val="20"/>
              </w:rPr>
              <w:t>i</w:t>
            </w:r>
            <w:r w:rsidRPr="00401B9B">
              <w:rPr>
                <w:rFonts w:ascii="Franklin Gothic Book" w:hAnsi="Franklin Gothic Book" w:cstheme="minorHAnsi"/>
                <w:sz w:val="20"/>
                <w:szCs w:val="20"/>
                <w:lang w:val="hr-HR"/>
              </w:rPr>
              <w:t xml:space="preserve">ti sa aktivnostima podrške razvoju postojećih poslovnih zona </w:t>
            </w: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Poduzetnička infrastruktura</w:t>
            </w:r>
          </w:p>
        </w:tc>
      </w:tr>
      <w:tr w:rsidR="00770A07" w:rsidRPr="001D50FE" w:rsidTr="00770A07">
        <w:tc>
          <w:tcPr>
            <w:cnfStyle w:val="001000000000"/>
            <w:tcW w:w="3137" w:type="dxa"/>
          </w:tcPr>
          <w:p w:rsidR="00770A07" w:rsidRPr="001D50FE" w:rsidRDefault="00770A07" w:rsidP="00A31F65">
            <w:pPr>
              <w:jc w:val="both"/>
              <w:rPr>
                <w:rFonts w:ascii="Franklin Gothic Book" w:hAnsi="Franklin Gothic Book" w:cstheme="minorHAnsi"/>
                <w:sz w:val="20"/>
                <w:szCs w:val="20"/>
                <w:lang w:val="hr-HR"/>
              </w:rPr>
            </w:pPr>
            <w:r w:rsidRPr="00C932FD">
              <w:rPr>
                <w:rFonts w:ascii="Franklin Gothic Book" w:hAnsi="Franklin Gothic Book" w:cstheme="minorHAnsi"/>
                <w:b w:val="0"/>
                <w:sz w:val="20"/>
                <w:szCs w:val="20"/>
              </w:rPr>
              <w:t>Visoka nezaposlenost, posebnomeđuženamainisko/nekvalifikovanimradnicima</w:t>
            </w:r>
          </w:p>
        </w:tc>
        <w:tc>
          <w:tcPr>
            <w:tcW w:w="3974" w:type="dxa"/>
          </w:tcPr>
          <w:p w:rsidR="00770A07" w:rsidRPr="00C932FD" w:rsidRDefault="00770A07" w:rsidP="00085C0B">
            <w:pPr>
              <w:pStyle w:val="ListParagraph"/>
              <w:numPr>
                <w:ilvl w:val="0"/>
                <w:numId w:val="13"/>
              </w:numPr>
              <w:ind w:left="258" w:hanging="180"/>
              <w:contextualSpacing/>
              <w:jc w:val="both"/>
              <w:cnfStyle w:val="000000000000"/>
              <w:rPr>
                <w:rFonts w:ascii="Franklin Gothic Book" w:hAnsi="Franklin Gothic Book" w:cstheme="minorHAnsi"/>
                <w:sz w:val="20"/>
                <w:szCs w:val="20"/>
                <w:lang w:val="hr-HR"/>
              </w:rPr>
            </w:pPr>
            <w:r w:rsidRPr="00C932FD">
              <w:rPr>
                <w:rFonts w:ascii="Franklin Gothic Book" w:hAnsi="Franklin Gothic Book" w:cstheme="minorHAnsi"/>
                <w:sz w:val="20"/>
                <w:szCs w:val="20"/>
                <w:lang w:val="hr-HR"/>
              </w:rPr>
              <w:t>Osmisliti i realizirati program prekvalifikacija i podrške samozapošljavanju žena i mladih u deficitarnim zanimanjima (usluge, turizam, zdravstvo, poljoprivredna prerada)</w:t>
            </w:r>
          </w:p>
        </w:tc>
        <w:tc>
          <w:tcPr>
            <w:tcW w:w="2239" w:type="dxa"/>
            <w:vAlign w:val="center"/>
          </w:tcPr>
          <w:p w:rsidR="00770A07" w:rsidRPr="001D50FE" w:rsidRDefault="00770A07" w:rsidP="00770A07">
            <w:pPr>
              <w:jc w:val="center"/>
              <w:cnfStyle w:val="000000000000"/>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t>Tržište rada</w:t>
            </w:r>
          </w:p>
        </w:tc>
      </w:tr>
    </w:tbl>
    <w:p w:rsidR="00770A07" w:rsidRDefault="00770A07" w:rsidP="00770A07">
      <w:pPr>
        <w:rPr>
          <w:lang w:val="hr-HR" w:eastAsia="hr-HR"/>
        </w:rPr>
      </w:pPr>
    </w:p>
    <w:p w:rsidR="00D05862" w:rsidRPr="001D50FE" w:rsidRDefault="00D05862" w:rsidP="00085C0B">
      <w:pPr>
        <w:pStyle w:val="Heading2"/>
        <w:numPr>
          <w:ilvl w:val="1"/>
          <w:numId w:val="38"/>
        </w:numPr>
        <w:rPr>
          <w:lang w:val="hr-HR"/>
        </w:rPr>
      </w:pPr>
      <w:bookmarkStart w:id="110" w:name="_Toc183474234"/>
      <w:bookmarkStart w:id="111" w:name="_Toc210830477"/>
      <w:r>
        <w:rPr>
          <w:lang w:val="hr-HR"/>
        </w:rPr>
        <w:t>P</w:t>
      </w:r>
      <w:r w:rsidRPr="001D50FE">
        <w:rPr>
          <w:lang w:val="hr-HR"/>
        </w:rPr>
        <w:t>regled stanja i kretanja u oblasti društvenog razvoja</w:t>
      </w:r>
      <w:bookmarkEnd w:id="110"/>
      <w:bookmarkEnd w:id="111"/>
    </w:p>
    <w:p w:rsidR="00D05862" w:rsidRPr="001D50FE" w:rsidRDefault="00D05862" w:rsidP="003C0257">
      <w:pPr>
        <w:pStyle w:val="Heading2"/>
        <w:numPr>
          <w:ilvl w:val="0"/>
          <w:numId w:val="0"/>
        </w:numPr>
      </w:pPr>
      <w:bookmarkStart w:id="112" w:name="_Toc136423716"/>
      <w:bookmarkStart w:id="113" w:name="_Toc158792861"/>
      <w:bookmarkStart w:id="114" w:name="_Toc210830478"/>
      <w:bookmarkStart w:id="115" w:name="OLE_LINK6"/>
      <w:r w:rsidRPr="001D50FE">
        <w:t>Obrazovanje</w:t>
      </w:r>
      <w:bookmarkEnd w:id="112"/>
      <w:bookmarkEnd w:id="113"/>
      <w:bookmarkEnd w:id="114"/>
    </w:p>
    <w:p w:rsidR="00D05862" w:rsidRPr="001D50FE" w:rsidRDefault="00D05862" w:rsidP="00D05862">
      <w:pPr>
        <w:rPr>
          <w:rFonts w:ascii="Franklin Gothic Book" w:hAnsi="Franklin Gothic Book"/>
          <w:lang w:val="hr-HR"/>
        </w:rPr>
      </w:pPr>
    </w:p>
    <w:p w:rsidR="00D05862" w:rsidRPr="001D50FE" w:rsidRDefault="00D05862" w:rsidP="000A32FC">
      <w:pPr>
        <w:spacing w:after="240" w:line="276" w:lineRule="auto"/>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Obrazovni proces na području </w:t>
      </w:r>
      <w:r w:rsidR="003C0257">
        <w:rPr>
          <w:rFonts w:ascii="Franklin Gothic Book" w:hAnsi="Franklin Gothic Book" w:cs="Arial"/>
          <w:sz w:val="20"/>
          <w:szCs w:val="20"/>
          <w:lang w:val="hr-HR"/>
        </w:rPr>
        <w:t>općine Čelić</w:t>
      </w:r>
      <w:r w:rsidRPr="001D50FE">
        <w:rPr>
          <w:rFonts w:ascii="Franklin Gothic Book" w:hAnsi="Franklin Gothic Book" w:cs="Arial"/>
          <w:sz w:val="20"/>
          <w:szCs w:val="20"/>
          <w:lang w:val="hr-HR"/>
        </w:rPr>
        <w:t xml:space="preserve"> se odvija u ustanovama predškolskog, osnovnog i srednjeg obrazovanja. Na području </w:t>
      </w:r>
      <w:r w:rsidR="003C0257">
        <w:rPr>
          <w:rFonts w:ascii="Franklin Gothic Book" w:hAnsi="Franklin Gothic Book" w:cs="Arial"/>
          <w:sz w:val="20"/>
          <w:szCs w:val="20"/>
          <w:lang w:val="hr-HR"/>
        </w:rPr>
        <w:t>općine</w:t>
      </w:r>
      <w:r w:rsidRPr="001D50FE">
        <w:rPr>
          <w:rFonts w:ascii="Franklin Gothic Book" w:hAnsi="Franklin Gothic Book" w:cs="Arial"/>
          <w:sz w:val="20"/>
          <w:szCs w:val="20"/>
          <w:lang w:val="hr-HR"/>
        </w:rPr>
        <w:t xml:space="preserve"> djeluje jedna javna ustanova za predškolski odgoj i obrazovanje, JU za </w:t>
      </w:r>
      <w:r w:rsidR="003C0257">
        <w:rPr>
          <w:rFonts w:ascii="Franklin Gothic Book" w:hAnsi="Franklin Gothic Book" w:cs="Arial"/>
          <w:sz w:val="20"/>
          <w:szCs w:val="20"/>
          <w:lang w:val="hr-HR"/>
        </w:rPr>
        <w:t xml:space="preserve">predškolski </w:t>
      </w:r>
      <w:r w:rsidRPr="001D50FE">
        <w:rPr>
          <w:rFonts w:ascii="Franklin Gothic Book" w:hAnsi="Franklin Gothic Book" w:cs="Arial"/>
          <w:sz w:val="20"/>
          <w:szCs w:val="20"/>
          <w:lang w:val="hr-HR"/>
        </w:rPr>
        <w:t xml:space="preserve">odgoj i obrazovanje </w:t>
      </w:r>
      <w:r w:rsidR="003C0257">
        <w:rPr>
          <w:rFonts w:ascii="Franklin Gothic Book" w:hAnsi="Franklin Gothic Book" w:cs="Arial"/>
          <w:sz w:val="20"/>
          <w:szCs w:val="20"/>
          <w:lang w:val="hr-HR"/>
        </w:rPr>
        <w:t>„Čelić“</w:t>
      </w:r>
      <w:r w:rsidRPr="001D50FE">
        <w:rPr>
          <w:rFonts w:ascii="Franklin Gothic Book" w:hAnsi="Franklin Gothic Book" w:cs="Arial"/>
          <w:sz w:val="20"/>
          <w:szCs w:val="20"/>
          <w:lang w:val="hr-HR"/>
        </w:rPr>
        <w:t xml:space="preserve">, </w:t>
      </w:r>
      <w:r w:rsidR="003C0257">
        <w:rPr>
          <w:rFonts w:ascii="Franklin Gothic Book" w:hAnsi="Franklin Gothic Book" w:cs="Arial"/>
          <w:sz w:val="20"/>
          <w:szCs w:val="20"/>
          <w:lang w:val="hr-HR"/>
        </w:rPr>
        <w:t>7</w:t>
      </w:r>
      <w:r w:rsidRPr="001D50FE">
        <w:rPr>
          <w:rFonts w:ascii="Franklin Gothic Book" w:hAnsi="Franklin Gothic Book" w:cs="Arial"/>
          <w:sz w:val="20"/>
          <w:szCs w:val="20"/>
          <w:lang w:val="hr-HR"/>
        </w:rPr>
        <w:t xml:space="preserve"> osnovnih škola koje obuhvataju</w:t>
      </w:r>
      <w:r w:rsidR="003C0257">
        <w:rPr>
          <w:rFonts w:ascii="Franklin Gothic Book" w:hAnsi="Franklin Gothic Book" w:cs="Arial"/>
          <w:sz w:val="20"/>
          <w:szCs w:val="20"/>
          <w:lang w:val="hr-HR"/>
        </w:rPr>
        <w:t>3</w:t>
      </w:r>
      <w:r w:rsidRPr="001D50FE">
        <w:rPr>
          <w:rFonts w:ascii="Franklin Gothic Book" w:hAnsi="Franklin Gothic Book" w:cs="Arial"/>
          <w:sz w:val="20"/>
          <w:szCs w:val="20"/>
          <w:lang w:val="hr-HR"/>
        </w:rPr>
        <w:t xml:space="preserve"> centraln</w:t>
      </w:r>
      <w:r w:rsidR="003C0257">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i </w:t>
      </w:r>
      <w:r w:rsidR="003C0257">
        <w:rPr>
          <w:rFonts w:ascii="Franklin Gothic Book" w:hAnsi="Franklin Gothic Book" w:cs="Arial"/>
          <w:sz w:val="20"/>
          <w:szCs w:val="20"/>
          <w:lang w:val="hr-HR"/>
        </w:rPr>
        <w:t>4</w:t>
      </w:r>
      <w:r w:rsidRPr="001D50FE">
        <w:rPr>
          <w:rFonts w:ascii="Franklin Gothic Book" w:hAnsi="Franklin Gothic Book" w:cs="Arial"/>
          <w:sz w:val="20"/>
          <w:szCs w:val="20"/>
          <w:lang w:val="hr-HR"/>
        </w:rPr>
        <w:t xml:space="preserve"> područn</w:t>
      </w:r>
      <w:r w:rsidR="003C0257">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osnovn</w:t>
      </w:r>
      <w:r w:rsidR="003C0257">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škol</w:t>
      </w:r>
      <w:r w:rsidR="003C0257">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te jedna srednja škola, JU Mješovita srednja škola </w:t>
      </w:r>
      <w:r w:rsidR="003C0257">
        <w:rPr>
          <w:rFonts w:ascii="Franklin Gothic Book" w:hAnsi="Franklin Gothic Book" w:cs="Arial"/>
          <w:sz w:val="20"/>
          <w:szCs w:val="20"/>
          <w:lang w:val="hr-HR"/>
        </w:rPr>
        <w:t>Čelić</w:t>
      </w:r>
      <w:r w:rsidRPr="001D50FE">
        <w:rPr>
          <w:rFonts w:ascii="Franklin Gothic Book" w:hAnsi="Franklin Gothic Book" w:cs="Arial"/>
          <w:sz w:val="20"/>
          <w:szCs w:val="20"/>
          <w:lang w:val="hr-HR"/>
        </w:rPr>
        <w:t>.</w:t>
      </w:r>
    </w:p>
    <w:p w:rsidR="003C0257" w:rsidRPr="003C0257" w:rsidRDefault="003C0257" w:rsidP="003C0257">
      <w:pPr>
        <w:pStyle w:val="NormalWeb"/>
        <w:spacing w:before="0" w:beforeAutospacing="0" w:after="48" w:afterAutospacing="0"/>
        <w:ind w:left="360"/>
        <w:textAlignment w:val="baseline"/>
        <w:rPr>
          <w:rFonts w:ascii="Franklin Gothic Book" w:hAnsi="Franklin Gothic Book" w:cs="Arial"/>
          <w:sz w:val="20"/>
          <w:szCs w:val="20"/>
          <w:lang w:val="hr-HR" w:eastAsia="en-GB"/>
        </w:rPr>
      </w:pPr>
    </w:p>
    <w:p w:rsidR="00004081" w:rsidRDefault="00004081" w:rsidP="00004081">
      <w:pPr>
        <w:pStyle w:val="NormalWeb"/>
        <w:jc w:val="both"/>
        <w:rPr>
          <w:rFonts w:ascii="Franklin Gothic Book" w:hAnsi="Franklin Gothic Book" w:cs="Arial"/>
          <w:sz w:val="20"/>
          <w:szCs w:val="20"/>
          <w:lang w:val="hr-HR" w:eastAsia="en-GB"/>
        </w:rPr>
      </w:pPr>
      <w:r w:rsidRPr="001D50FE">
        <w:rPr>
          <w:rFonts w:ascii="Franklin Gothic Book" w:hAnsi="Franklin Gothic Book" w:cs="Arial"/>
          <w:sz w:val="20"/>
          <w:szCs w:val="20"/>
          <w:lang w:val="hr-HR"/>
        </w:rPr>
        <w:lastRenderedPageBreak/>
        <w:t xml:space="preserve">JU za </w:t>
      </w:r>
      <w:r>
        <w:rPr>
          <w:rFonts w:ascii="Franklin Gothic Book" w:hAnsi="Franklin Gothic Book" w:cs="Arial"/>
          <w:sz w:val="20"/>
          <w:szCs w:val="20"/>
          <w:lang w:val="hr-HR"/>
        </w:rPr>
        <w:t xml:space="preserve">predškolski </w:t>
      </w:r>
      <w:r w:rsidRPr="001D50FE">
        <w:rPr>
          <w:rFonts w:ascii="Franklin Gothic Book" w:hAnsi="Franklin Gothic Book" w:cs="Arial"/>
          <w:sz w:val="20"/>
          <w:szCs w:val="20"/>
          <w:lang w:val="hr-HR"/>
        </w:rPr>
        <w:t xml:space="preserve">odgoj i obrazovanje </w:t>
      </w:r>
      <w:r>
        <w:rPr>
          <w:rFonts w:ascii="Franklin Gothic Book" w:hAnsi="Franklin Gothic Book" w:cs="Arial"/>
          <w:sz w:val="20"/>
          <w:szCs w:val="20"/>
          <w:lang w:val="hr-HR"/>
        </w:rPr>
        <w:t>„Čelić“</w:t>
      </w:r>
      <w:r w:rsidRPr="001D50FE">
        <w:rPr>
          <w:rFonts w:ascii="Franklin Gothic Book" w:hAnsi="Franklin Gothic Book" w:cs="Arial"/>
          <w:sz w:val="20"/>
          <w:szCs w:val="20"/>
          <w:lang w:val="hr-HR"/>
        </w:rPr>
        <w:t xml:space="preserve"> osnovana je </w:t>
      </w:r>
      <w:r>
        <w:rPr>
          <w:rFonts w:ascii="Franklin Gothic Book" w:hAnsi="Franklin Gothic Book" w:cs="Arial"/>
          <w:sz w:val="20"/>
          <w:szCs w:val="20"/>
          <w:lang w:val="hr-HR"/>
        </w:rPr>
        <w:t>202</w:t>
      </w:r>
      <w:r w:rsidR="0083030D">
        <w:rPr>
          <w:rFonts w:ascii="Franklin Gothic Book" w:hAnsi="Franklin Gothic Book" w:cs="Arial"/>
          <w:sz w:val="20"/>
          <w:szCs w:val="20"/>
          <w:lang w:val="hr-HR"/>
        </w:rPr>
        <w:t>3</w:t>
      </w:r>
      <w:r w:rsidRPr="001D50FE">
        <w:rPr>
          <w:rFonts w:ascii="Franklin Gothic Book" w:hAnsi="Franklin Gothic Book" w:cs="Arial"/>
          <w:sz w:val="20"/>
          <w:szCs w:val="20"/>
          <w:lang w:val="hr-HR"/>
        </w:rPr>
        <w:t>. godine</w:t>
      </w:r>
      <w:r>
        <w:rPr>
          <w:rFonts w:ascii="Franklin Gothic Book" w:hAnsi="Franklin Gothic Book" w:cs="Arial"/>
          <w:sz w:val="20"/>
          <w:szCs w:val="20"/>
          <w:lang w:val="hr-HR" w:eastAsia="en-GB"/>
        </w:rPr>
        <w:t xml:space="preserve">i </w:t>
      </w:r>
      <w:r w:rsidRPr="00004081">
        <w:rPr>
          <w:rFonts w:ascii="Franklin Gothic Book" w:hAnsi="Franklin Gothic Book" w:cs="Arial"/>
          <w:sz w:val="20"/>
          <w:szCs w:val="20"/>
          <w:lang w:val="hr-HR" w:eastAsia="en-GB"/>
        </w:rPr>
        <w:t xml:space="preserve">predstavlja ključnu obrazovnu instituciju za rani razvoj djece u općini te je nakon </w:t>
      </w:r>
      <w:r>
        <w:rPr>
          <w:rFonts w:ascii="Franklin Gothic Book" w:hAnsi="Franklin Gothic Book" w:cs="Arial"/>
          <w:sz w:val="20"/>
          <w:szCs w:val="20"/>
          <w:lang w:val="hr-HR" w:eastAsia="en-GB"/>
        </w:rPr>
        <w:t>g</w:t>
      </w:r>
      <w:r w:rsidRPr="00004081">
        <w:rPr>
          <w:rFonts w:ascii="Franklin Gothic Book" w:hAnsi="Franklin Gothic Book" w:cs="Arial"/>
          <w:sz w:val="20"/>
          <w:szCs w:val="20"/>
          <w:lang w:val="hr-HR" w:eastAsia="en-GB"/>
        </w:rPr>
        <w:t xml:space="preserve">odina iščekivanja i ukazane potrebe </w:t>
      </w:r>
      <w:r>
        <w:rPr>
          <w:rFonts w:ascii="Franklin Gothic Book" w:hAnsi="Franklin Gothic Book" w:cs="Arial"/>
          <w:sz w:val="20"/>
          <w:szCs w:val="20"/>
          <w:lang w:val="hr-HR" w:eastAsia="en-GB"/>
        </w:rPr>
        <w:t>izvršen prvi upis djece u dva programa:</w:t>
      </w:r>
    </w:p>
    <w:p w:rsidR="00004081" w:rsidRPr="003C0257" w:rsidRDefault="00004081" w:rsidP="00085C0B">
      <w:pPr>
        <w:pStyle w:val="NormalWeb"/>
        <w:numPr>
          <w:ilvl w:val="0"/>
          <w:numId w:val="14"/>
        </w:numPr>
        <w:spacing w:before="0" w:beforeAutospacing="0" w:after="48" w:afterAutospacing="0"/>
        <w:textAlignment w:val="baseline"/>
        <w:rPr>
          <w:rFonts w:ascii="Franklin Gothic Book" w:hAnsi="Franklin Gothic Book" w:cs="Arial"/>
          <w:sz w:val="20"/>
          <w:szCs w:val="20"/>
          <w:lang w:val="hr-HR" w:eastAsia="en-GB"/>
        </w:rPr>
      </w:pPr>
      <w:r w:rsidRPr="003C0257">
        <w:rPr>
          <w:rFonts w:ascii="Franklin Gothic Book" w:hAnsi="Franklin Gothic Book" w:cs="Arial"/>
          <w:sz w:val="20"/>
          <w:szCs w:val="20"/>
          <w:lang w:val="hr-HR" w:eastAsia="en-GB"/>
        </w:rPr>
        <w:t>Jaslička grupa (djeca uzrasta od 6 mjeseci do 3 godine)</w:t>
      </w:r>
    </w:p>
    <w:p w:rsidR="00004081" w:rsidRPr="003C0257" w:rsidRDefault="00004081" w:rsidP="00085C0B">
      <w:pPr>
        <w:pStyle w:val="NormalWeb"/>
        <w:numPr>
          <w:ilvl w:val="0"/>
          <w:numId w:val="14"/>
        </w:numPr>
        <w:spacing w:before="0" w:beforeAutospacing="0" w:after="48" w:afterAutospacing="0"/>
        <w:textAlignment w:val="baseline"/>
        <w:rPr>
          <w:rFonts w:ascii="Franklin Gothic Book" w:hAnsi="Franklin Gothic Book" w:cs="Arial"/>
          <w:sz w:val="20"/>
          <w:szCs w:val="20"/>
          <w:lang w:val="hr-HR" w:eastAsia="en-GB"/>
        </w:rPr>
      </w:pPr>
      <w:r w:rsidRPr="003C0257">
        <w:rPr>
          <w:rFonts w:ascii="Franklin Gothic Book" w:hAnsi="Franklin Gothic Book" w:cs="Arial"/>
          <w:sz w:val="20"/>
          <w:szCs w:val="20"/>
          <w:lang w:val="hr-HR" w:eastAsia="en-GB"/>
        </w:rPr>
        <w:t>Vrtićke grupe (djeca uzrasta od  3 godine do polaska u osnovnu školu)</w:t>
      </w:r>
    </w:p>
    <w:p w:rsidR="0083030D" w:rsidRPr="0083030D" w:rsidRDefault="0083030D" w:rsidP="0083030D">
      <w:pPr>
        <w:pStyle w:val="NormalWeb"/>
        <w:jc w:val="both"/>
        <w:rPr>
          <w:rFonts w:ascii="Franklin Gothic Book" w:hAnsi="Franklin Gothic Book" w:cs="Arial"/>
          <w:sz w:val="20"/>
          <w:szCs w:val="20"/>
          <w:lang w:val="hr-HR"/>
        </w:rPr>
      </w:pPr>
      <w:r w:rsidRPr="0083030D">
        <w:rPr>
          <w:rFonts w:ascii="Franklin Gothic Book" w:hAnsi="Franklin Gothic Book" w:cs="Arial"/>
          <w:sz w:val="20"/>
          <w:szCs w:val="20"/>
          <w:lang w:val="hr-HR"/>
        </w:rPr>
        <w:t xml:space="preserve">Cjeloviti razvojni program se implementira u skladu sa Zakonom o predškolskom odgoju i obrazovanju ("Službene novine Tuzlanskog kantona", br. 10/20 - prečišćen tekst i 5/22 i 5/25) te obuhvata program njege, odgoja i obrazovanja, zdravstvene zaštite, ishrane i socijalne zaštite djece predškolske dobi, </w:t>
      </w:r>
      <w:r w:rsidRPr="00004081">
        <w:rPr>
          <w:rFonts w:ascii="Franklin Gothic Book" w:hAnsi="Franklin Gothic Book" w:cs="Arial"/>
          <w:sz w:val="20"/>
          <w:szCs w:val="20"/>
          <w:lang w:val="hr-HR"/>
        </w:rPr>
        <w:t xml:space="preserve">Ustanova organizuje programe cjelodnevnog boravka (od 6:00 do 17:00 sati) i poludnevnog boravka (od 7:00 do 12:00 ili od 8:00 do 13:00 sati), pri čemu su odgojne grupe formirane u skladu s Pedagoškim standardima, vodeći računa o uzrastu i brojnosti djece. </w:t>
      </w:r>
      <w:r w:rsidRPr="0083030D">
        <w:rPr>
          <w:rFonts w:ascii="Franklin Gothic Book" w:hAnsi="Franklin Gothic Book" w:cs="Arial"/>
          <w:sz w:val="20"/>
          <w:szCs w:val="20"/>
          <w:lang w:val="hr-HR"/>
        </w:rPr>
        <w:t>Tokom prvog upisnog roka u pedagoškoj 2023/2024. godini upisano je 38 djece ( 20 dječaka i  18 djevojčica), u pedagoškoj  2024/2025 godini broj je porastao na 48 djece (27 dječaka i 21 djevojčica). U pedagoškoj 2025/2026 godini upisano je 48 djece ( 23 djevojčice  i 25 dječaka) djece  čime je vrtić dosegao maksimalne prostorne i kadrovske kapacitete.</w:t>
      </w:r>
    </w:p>
    <w:p w:rsidR="0083030D" w:rsidRPr="00004081" w:rsidRDefault="0083030D" w:rsidP="0083030D">
      <w:pPr>
        <w:pStyle w:val="NormalWeb"/>
        <w:jc w:val="both"/>
        <w:rPr>
          <w:rFonts w:ascii="Franklin Gothic Book" w:hAnsi="Franklin Gothic Book" w:cs="Arial"/>
          <w:sz w:val="20"/>
          <w:szCs w:val="20"/>
          <w:lang w:val="hr-HR"/>
        </w:rPr>
      </w:pPr>
      <w:r w:rsidRPr="00004081">
        <w:rPr>
          <w:rFonts w:ascii="Franklin Gothic Book" w:hAnsi="Franklin Gothic Book" w:cs="Arial"/>
          <w:sz w:val="20"/>
          <w:szCs w:val="20"/>
          <w:lang w:val="hr-HR"/>
        </w:rPr>
        <w:t>Ustanova trenutno raspolaže s tri odgajateljice</w:t>
      </w:r>
      <w:r>
        <w:rPr>
          <w:rFonts w:ascii="Franklin Gothic Book" w:hAnsi="Franklin Gothic Book" w:cs="Arial"/>
          <w:sz w:val="20"/>
          <w:szCs w:val="20"/>
          <w:lang w:val="hr-HR"/>
        </w:rPr>
        <w:t xml:space="preserve"> i medicinskom sestrom</w:t>
      </w:r>
      <w:r w:rsidRPr="00004081">
        <w:rPr>
          <w:rFonts w:ascii="Franklin Gothic Book" w:hAnsi="Franklin Gothic Book" w:cs="Arial"/>
          <w:sz w:val="20"/>
          <w:szCs w:val="20"/>
          <w:lang w:val="hr-HR"/>
        </w:rPr>
        <w:t xml:space="preserve">, što predstavlja minimum potreban za postojeći broj djece, ali istovremeno ukazuje na ograničene ljudske resurse i nedovoljnu mogućnost prihvata većeg broja polaznika. </w:t>
      </w:r>
      <w:r w:rsidRPr="0083030D">
        <w:rPr>
          <w:rFonts w:ascii="Franklin Gothic Book" w:hAnsi="Franklin Gothic Book" w:cs="Arial"/>
          <w:sz w:val="20"/>
          <w:szCs w:val="20"/>
          <w:lang w:val="hr-HR"/>
        </w:rPr>
        <w:t>S obzirom na rastuće potrebe lokalne zajednice za predškolskim obrazovanjem, očigledna je potreba za dodatnim ulaganjima u proširenje prostora, povećanje broja odgajatelja i stabilnije budžetsko finansiranje. Time bi se omogućilo da ustanova nastavi kvalitetno pružati usluge, poštujući pedagoške standarde i da odgovori na sve veću potražnju roditelja za uključivanje djece u predškolski sistem</w:t>
      </w:r>
      <w:r w:rsidRPr="00004081">
        <w:rPr>
          <w:rFonts w:ascii="Franklin Gothic Book" w:hAnsi="Franklin Gothic Book" w:cs="Arial"/>
          <w:sz w:val="20"/>
          <w:szCs w:val="20"/>
          <w:lang w:val="hr-HR"/>
        </w:rPr>
        <w:t>.</w:t>
      </w:r>
    </w:p>
    <w:p w:rsidR="0083030D" w:rsidRPr="0083030D" w:rsidRDefault="0083030D" w:rsidP="0083030D">
      <w:pPr>
        <w:pStyle w:val="Normal1"/>
        <w:spacing w:before="240" w:beforeAutospacing="0" w:after="240" w:afterAutospacing="0"/>
        <w:jc w:val="both"/>
        <w:rPr>
          <w:rFonts w:ascii="Franklin Gothic Book" w:hAnsi="Franklin Gothic Book" w:cs="Arial"/>
          <w:sz w:val="20"/>
          <w:szCs w:val="20"/>
          <w:lang w:val="hr-HR" w:eastAsia="en-US"/>
        </w:rPr>
      </w:pPr>
      <w:r w:rsidRPr="0083030D">
        <w:rPr>
          <w:rFonts w:ascii="Franklin Gothic Book" w:hAnsi="Franklin Gothic Book" w:cs="Arial"/>
          <w:sz w:val="20"/>
          <w:szCs w:val="20"/>
          <w:lang w:val="hr-HR" w:eastAsia="en-US"/>
        </w:rPr>
        <w:t xml:space="preserve">Pored navedenog, a uzimajući u obzir da je u godini pred polazak u osnovnu školu, predškolski odgoj i obrazovanje obavezan za svu djecu predškolskog uzrasta, predškolsko obrazovanje se odvija i u osnovnim školama na području općine Čelić, te uključuje svu djecu koja nisu obuhvaćena nekim oblikom predškolskog odgoja i obrazovanja prije polaska u osnovnu školu kroz program predškolske nastave u trajanju od 150 sati. </w:t>
      </w:r>
    </w:p>
    <w:p w:rsidR="005E08D7" w:rsidRDefault="00D05862" w:rsidP="000A32FC">
      <w:pPr>
        <w:spacing w:before="240" w:after="240"/>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Osnovni odgoj i obrazovanj</w:t>
      </w:r>
      <w:r w:rsidR="005E08D7">
        <w:rPr>
          <w:rFonts w:ascii="Franklin Gothic Book" w:hAnsi="Franklin Gothic Book" w:cs="Arial"/>
          <w:sz w:val="20"/>
          <w:szCs w:val="20"/>
          <w:lang w:val="hr-HR"/>
        </w:rPr>
        <w:t>e na području Čelića</w:t>
      </w:r>
      <w:r w:rsidRPr="001D50FE">
        <w:rPr>
          <w:rFonts w:ascii="Franklin Gothic Book" w:hAnsi="Franklin Gothic Book" w:cs="Arial"/>
          <w:sz w:val="20"/>
          <w:szCs w:val="20"/>
          <w:lang w:val="hr-HR"/>
        </w:rPr>
        <w:t xml:space="preserve"> se odvija u </w:t>
      </w:r>
      <w:r w:rsidR="005E08D7">
        <w:rPr>
          <w:rFonts w:ascii="Franklin Gothic Book" w:hAnsi="Franklin Gothic Book" w:cs="Arial"/>
          <w:sz w:val="20"/>
          <w:szCs w:val="20"/>
          <w:lang w:val="hr-HR"/>
        </w:rPr>
        <w:t>tri osnovne škole: Osnovna škola Vražići, Osnovna škola Humci i Osnovna škola Čelić te četiri pripadajuće područne škole Područna škola Brnjik, Područna škola Velino selo, Područna škola Ratkovići i Područna škola Šibošnica.</w:t>
      </w:r>
    </w:p>
    <w:p w:rsidR="00D05862" w:rsidRPr="00EA7019" w:rsidRDefault="005E08D7" w:rsidP="000A32FC">
      <w:pPr>
        <w:spacing w:before="240" w:after="240"/>
        <w:jc w:val="both"/>
        <w:rPr>
          <w:rFonts w:ascii="Franklin Gothic Book" w:hAnsi="Franklin Gothic Book" w:cs="Arial"/>
          <w:sz w:val="20"/>
          <w:szCs w:val="20"/>
          <w:lang w:val="hr-HR"/>
        </w:rPr>
      </w:pPr>
      <w:r w:rsidRPr="00A4613A">
        <w:rPr>
          <w:rFonts w:ascii="Franklin Gothic Book" w:hAnsi="Franklin Gothic Book" w:cs="Arial"/>
          <w:sz w:val="20"/>
          <w:szCs w:val="20"/>
          <w:lang w:val="hr-HR"/>
        </w:rPr>
        <w:t xml:space="preserve">Prema podacima Federalnog zavoda za programiranje razvoja ukupno je 620 učenika pohađalo osnovne škole na području Čelića te se broj učenika u osnovnim školama  smanjio sa 715 u 2020. godini na navedenih 620 u 2024. godini što čini pad od 13,3% u pet godina odnosno periodu 2020.-2024. godina. Paralelno, broj odjeljenja u osnovnim školama Čelića je pao sa 45 na 42, a broj nastavnika oscilira (od 84 u 2020., 75. U 2021., </w:t>
      </w:r>
      <w:r w:rsidR="00A4613A" w:rsidRPr="00A4613A">
        <w:rPr>
          <w:rFonts w:ascii="Franklin Gothic Book" w:hAnsi="Franklin Gothic Book" w:cs="Arial"/>
          <w:sz w:val="20"/>
          <w:szCs w:val="20"/>
          <w:lang w:val="hr-HR"/>
        </w:rPr>
        <w:t xml:space="preserve">80 u 2022, 82 u 2023. </w:t>
      </w:r>
      <w:r w:rsidRPr="00A4613A">
        <w:rPr>
          <w:rFonts w:ascii="Franklin Gothic Book" w:hAnsi="Franklin Gothic Book" w:cs="Arial"/>
          <w:sz w:val="20"/>
          <w:szCs w:val="20"/>
          <w:lang w:val="hr-HR"/>
        </w:rPr>
        <w:t xml:space="preserve"> na 77 u 2024.</w:t>
      </w:r>
      <w:r w:rsidR="00A4613A" w:rsidRPr="00A4613A">
        <w:rPr>
          <w:rFonts w:ascii="Franklin Gothic Book" w:hAnsi="Franklin Gothic Book" w:cs="Arial"/>
          <w:sz w:val="20"/>
          <w:szCs w:val="20"/>
          <w:lang w:val="hr-HR"/>
        </w:rPr>
        <w:t xml:space="preserve"> godini</w:t>
      </w:r>
      <w:r w:rsidR="00EA7019">
        <w:rPr>
          <w:rFonts w:ascii="Franklin Gothic Book" w:hAnsi="Franklin Gothic Book" w:cs="Arial"/>
          <w:sz w:val="20"/>
          <w:szCs w:val="20"/>
          <w:lang w:val="hr-HR"/>
        </w:rPr>
        <w:t xml:space="preserve"> (Tabela 16.)</w:t>
      </w:r>
      <w:r w:rsidRPr="00A4613A">
        <w:rPr>
          <w:rFonts w:ascii="Franklin Gothic Book" w:hAnsi="Franklin Gothic Book" w:cs="Arial"/>
          <w:sz w:val="20"/>
          <w:szCs w:val="20"/>
          <w:lang w:val="hr-HR"/>
        </w:rPr>
        <w:t xml:space="preserve">. </w:t>
      </w:r>
    </w:p>
    <w:p w:rsidR="00D05862" w:rsidRPr="001D50FE" w:rsidRDefault="00D05862" w:rsidP="00501B09">
      <w:pPr>
        <w:pStyle w:val="Caption"/>
      </w:pPr>
    </w:p>
    <w:tbl>
      <w:tblPr>
        <w:tblStyle w:val="GridTable4-Accent33"/>
        <w:tblW w:w="9396" w:type="dxa"/>
        <w:tblLook w:val="04A0"/>
      </w:tblPr>
      <w:tblGrid>
        <w:gridCol w:w="3046"/>
        <w:gridCol w:w="1318"/>
        <w:gridCol w:w="1458"/>
        <w:gridCol w:w="1178"/>
        <w:gridCol w:w="1178"/>
        <w:gridCol w:w="1218"/>
      </w:tblGrid>
      <w:tr w:rsidR="00A4613A" w:rsidRPr="00A4613A" w:rsidTr="00A4613A">
        <w:trPr>
          <w:cnfStyle w:val="100000000000"/>
          <w:trHeight w:val="300"/>
        </w:trPr>
        <w:tc>
          <w:tcPr>
            <w:cnfStyle w:val="001000000000"/>
            <w:tcW w:w="3046" w:type="dxa"/>
            <w:noWrap/>
            <w:hideMark/>
          </w:tcPr>
          <w:p w:rsidR="00A4613A" w:rsidRPr="00A4613A" w:rsidRDefault="00A4613A">
            <w:pPr>
              <w:jc w:val="center"/>
              <w:rPr>
                <w:rFonts w:ascii="Franklin Gothic Book" w:hAnsi="Franklin Gothic Book" w:cs="Calibri"/>
                <w:b w:val="0"/>
                <w:bCs w:val="0"/>
                <w:sz w:val="18"/>
                <w:szCs w:val="18"/>
              </w:rPr>
            </w:pPr>
            <w:bookmarkStart w:id="116" w:name="OLE_LINK5"/>
            <w:r>
              <w:rPr>
                <w:rFonts w:ascii="Franklin Gothic Book" w:hAnsi="Franklin Gothic Book" w:cs="Calibri"/>
                <w:b w:val="0"/>
                <w:bCs w:val="0"/>
                <w:sz w:val="18"/>
                <w:szCs w:val="18"/>
              </w:rPr>
              <w:t>Pokazatelji</w:t>
            </w:r>
          </w:p>
        </w:tc>
        <w:tc>
          <w:tcPr>
            <w:tcW w:w="1318" w:type="dxa"/>
            <w:noWrap/>
            <w:hideMark/>
          </w:tcPr>
          <w:p w:rsidR="00A4613A" w:rsidRPr="00A4613A" w:rsidRDefault="00A4613A">
            <w:pPr>
              <w:jc w:val="center"/>
              <w:cnfStyle w:val="100000000000"/>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2020</w:t>
            </w:r>
            <w:r w:rsidR="00EA7019">
              <w:rPr>
                <w:rFonts w:ascii="Franklin Gothic Book" w:hAnsi="Franklin Gothic Book" w:cs="Calibri"/>
                <w:b w:val="0"/>
                <w:bCs w:val="0"/>
                <w:sz w:val="18"/>
                <w:szCs w:val="18"/>
              </w:rPr>
              <w:t>.</w:t>
            </w:r>
          </w:p>
        </w:tc>
        <w:tc>
          <w:tcPr>
            <w:tcW w:w="1458" w:type="dxa"/>
            <w:noWrap/>
            <w:hideMark/>
          </w:tcPr>
          <w:p w:rsidR="00A4613A" w:rsidRPr="00A4613A" w:rsidRDefault="00A4613A">
            <w:pPr>
              <w:jc w:val="center"/>
              <w:cnfStyle w:val="100000000000"/>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2021</w:t>
            </w:r>
            <w:r w:rsidR="00EA7019">
              <w:rPr>
                <w:rFonts w:ascii="Franklin Gothic Book" w:hAnsi="Franklin Gothic Book" w:cs="Calibri"/>
                <w:b w:val="0"/>
                <w:bCs w:val="0"/>
                <w:sz w:val="18"/>
                <w:szCs w:val="18"/>
              </w:rPr>
              <w:t>.</w:t>
            </w:r>
          </w:p>
        </w:tc>
        <w:tc>
          <w:tcPr>
            <w:tcW w:w="1178" w:type="dxa"/>
            <w:noWrap/>
            <w:hideMark/>
          </w:tcPr>
          <w:p w:rsidR="00A4613A" w:rsidRPr="00A4613A" w:rsidRDefault="00A4613A">
            <w:pPr>
              <w:jc w:val="center"/>
              <w:cnfStyle w:val="100000000000"/>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2022</w:t>
            </w:r>
            <w:r w:rsidR="00EA7019">
              <w:rPr>
                <w:rFonts w:ascii="Franklin Gothic Book" w:hAnsi="Franklin Gothic Book" w:cs="Calibri"/>
                <w:b w:val="0"/>
                <w:bCs w:val="0"/>
                <w:sz w:val="18"/>
                <w:szCs w:val="18"/>
              </w:rPr>
              <w:t>.</w:t>
            </w:r>
          </w:p>
        </w:tc>
        <w:tc>
          <w:tcPr>
            <w:tcW w:w="1178" w:type="dxa"/>
            <w:noWrap/>
            <w:hideMark/>
          </w:tcPr>
          <w:p w:rsidR="00A4613A" w:rsidRPr="00A4613A" w:rsidRDefault="00A4613A">
            <w:pPr>
              <w:jc w:val="center"/>
              <w:cnfStyle w:val="100000000000"/>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2023</w:t>
            </w:r>
            <w:r w:rsidR="00EA7019">
              <w:rPr>
                <w:rFonts w:ascii="Franklin Gothic Book" w:hAnsi="Franklin Gothic Book" w:cs="Calibri"/>
                <w:b w:val="0"/>
                <w:bCs w:val="0"/>
                <w:sz w:val="18"/>
                <w:szCs w:val="18"/>
              </w:rPr>
              <w:t>.</w:t>
            </w:r>
          </w:p>
        </w:tc>
        <w:tc>
          <w:tcPr>
            <w:tcW w:w="1218" w:type="dxa"/>
            <w:noWrap/>
            <w:hideMark/>
          </w:tcPr>
          <w:p w:rsidR="00A4613A" w:rsidRPr="00A4613A" w:rsidRDefault="00A4613A">
            <w:pPr>
              <w:jc w:val="center"/>
              <w:cnfStyle w:val="100000000000"/>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2024</w:t>
            </w:r>
            <w:r w:rsidR="00EA7019">
              <w:rPr>
                <w:rFonts w:ascii="Franklin Gothic Book" w:hAnsi="Franklin Gothic Book" w:cs="Calibri"/>
                <w:b w:val="0"/>
                <w:bCs w:val="0"/>
                <w:sz w:val="18"/>
                <w:szCs w:val="18"/>
              </w:rPr>
              <w:t>.</w:t>
            </w:r>
          </w:p>
        </w:tc>
      </w:tr>
      <w:tr w:rsidR="00A4613A" w:rsidRPr="00A4613A" w:rsidTr="00A4613A">
        <w:trPr>
          <w:cnfStyle w:val="000000100000"/>
          <w:trHeight w:val="300"/>
        </w:trPr>
        <w:tc>
          <w:tcPr>
            <w:cnfStyle w:val="001000000000"/>
            <w:tcW w:w="3046" w:type="dxa"/>
            <w:shd w:val="clear" w:color="auto" w:fill="auto"/>
            <w:noWrap/>
            <w:hideMark/>
          </w:tcPr>
          <w:p w:rsidR="00A4613A" w:rsidRPr="00A4613A" w:rsidRDefault="00A4613A" w:rsidP="00A4613A">
            <w:pPr>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Brojučenikaosnovnihškola Čelić</w:t>
            </w:r>
          </w:p>
        </w:tc>
        <w:tc>
          <w:tcPr>
            <w:tcW w:w="131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715</w:t>
            </w:r>
          </w:p>
        </w:tc>
        <w:tc>
          <w:tcPr>
            <w:tcW w:w="145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692</w:t>
            </w:r>
          </w:p>
        </w:tc>
        <w:tc>
          <w:tcPr>
            <w:tcW w:w="117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659</w:t>
            </w:r>
          </w:p>
        </w:tc>
        <w:tc>
          <w:tcPr>
            <w:tcW w:w="117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657</w:t>
            </w:r>
          </w:p>
        </w:tc>
        <w:tc>
          <w:tcPr>
            <w:tcW w:w="121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620</w:t>
            </w:r>
          </w:p>
        </w:tc>
      </w:tr>
      <w:tr w:rsidR="00A4613A" w:rsidRPr="00A4613A" w:rsidTr="00A4613A">
        <w:trPr>
          <w:trHeight w:val="300"/>
        </w:trPr>
        <w:tc>
          <w:tcPr>
            <w:cnfStyle w:val="001000000000"/>
            <w:tcW w:w="3046" w:type="dxa"/>
            <w:noWrap/>
            <w:hideMark/>
          </w:tcPr>
          <w:p w:rsidR="00A4613A" w:rsidRPr="00A4613A" w:rsidRDefault="00A4613A" w:rsidP="00A4613A">
            <w:pPr>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Brojučenikaosnovnihškola TK</w:t>
            </w:r>
          </w:p>
        </w:tc>
        <w:tc>
          <w:tcPr>
            <w:tcW w:w="1318" w:type="dxa"/>
            <w:noWrap/>
            <w:hideMark/>
          </w:tcPr>
          <w:p w:rsidR="00A4613A" w:rsidRPr="00A4613A" w:rsidRDefault="00A4613A">
            <w:pPr>
              <w:jc w:val="right"/>
              <w:cnfStyle w:val="0000000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35</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813</w:t>
            </w:r>
          </w:p>
        </w:tc>
        <w:tc>
          <w:tcPr>
            <w:tcW w:w="1458" w:type="dxa"/>
            <w:noWrap/>
            <w:hideMark/>
          </w:tcPr>
          <w:p w:rsidR="00A4613A" w:rsidRPr="00A4613A" w:rsidRDefault="00A4613A">
            <w:pPr>
              <w:jc w:val="right"/>
              <w:cnfStyle w:val="0000000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35</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847</w:t>
            </w:r>
          </w:p>
        </w:tc>
        <w:tc>
          <w:tcPr>
            <w:tcW w:w="1178" w:type="dxa"/>
            <w:noWrap/>
            <w:hideMark/>
          </w:tcPr>
          <w:p w:rsidR="00A4613A" w:rsidRPr="00A4613A" w:rsidRDefault="00A4613A">
            <w:pPr>
              <w:jc w:val="right"/>
              <w:cnfStyle w:val="0000000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35</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205</w:t>
            </w:r>
          </w:p>
        </w:tc>
        <w:tc>
          <w:tcPr>
            <w:tcW w:w="1178" w:type="dxa"/>
            <w:noWrap/>
            <w:hideMark/>
          </w:tcPr>
          <w:p w:rsidR="00A4613A" w:rsidRPr="00A4613A" w:rsidRDefault="00A4613A">
            <w:pPr>
              <w:jc w:val="right"/>
              <w:cnfStyle w:val="0000000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34</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675</w:t>
            </w:r>
          </w:p>
        </w:tc>
        <w:tc>
          <w:tcPr>
            <w:tcW w:w="1218" w:type="dxa"/>
            <w:noWrap/>
            <w:hideMark/>
          </w:tcPr>
          <w:p w:rsidR="00A4613A" w:rsidRPr="00A4613A" w:rsidRDefault="00A4613A">
            <w:pPr>
              <w:jc w:val="right"/>
              <w:cnfStyle w:val="0000000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33</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436</w:t>
            </w:r>
          </w:p>
        </w:tc>
      </w:tr>
      <w:tr w:rsidR="00A4613A" w:rsidRPr="00A4613A" w:rsidTr="00A4613A">
        <w:trPr>
          <w:cnfStyle w:val="000000100000"/>
          <w:trHeight w:val="300"/>
        </w:trPr>
        <w:tc>
          <w:tcPr>
            <w:cnfStyle w:val="001000000000"/>
            <w:tcW w:w="3046" w:type="dxa"/>
            <w:shd w:val="clear" w:color="auto" w:fill="auto"/>
            <w:noWrap/>
            <w:hideMark/>
          </w:tcPr>
          <w:p w:rsidR="00A4613A" w:rsidRPr="00A4613A" w:rsidRDefault="00A4613A" w:rsidP="00A4613A">
            <w:pPr>
              <w:rPr>
                <w:rFonts w:ascii="Franklin Gothic Book" w:hAnsi="Franklin Gothic Book" w:cs="Calibri"/>
                <w:b w:val="0"/>
                <w:bCs w:val="0"/>
                <w:sz w:val="18"/>
                <w:szCs w:val="18"/>
              </w:rPr>
            </w:pPr>
            <w:r w:rsidRPr="00A4613A">
              <w:rPr>
                <w:rFonts w:ascii="Franklin Gothic Book" w:hAnsi="Franklin Gothic Book" w:cs="Calibri"/>
                <w:b w:val="0"/>
                <w:bCs w:val="0"/>
                <w:sz w:val="18"/>
                <w:szCs w:val="18"/>
              </w:rPr>
              <w:t>Brojučenikaosnovnihškola</w:t>
            </w:r>
            <w:r>
              <w:rPr>
                <w:rFonts w:ascii="Franklin Gothic Book" w:hAnsi="Franklin Gothic Book" w:cs="Calibri"/>
                <w:b w:val="0"/>
                <w:bCs w:val="0"/>
                <w:sz w:val="18"/>
                <w:szCs w:val="18"/>
              </w:rPr>
              <w:t>FBiH</w:t>
            </w:r>
          </w:p>
        </w:tc>
        <w:tc>
          <w:tcPr>
            <w:tcW w:w="131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1749</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38</w:t>
            </w:r>
          </w:p>
        </w:tc>
        <w:tc>
          <w:tcPr>
            <w:tcW w:w="145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172</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500</w:t>
            </w:r>
          </w:p>
        </w:tc>
        <w:tc>
          <w:tcPr>
            <w:tcW w:w="117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169</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804</w:t>
            </w:r>
          </w:p>
        </w:tc>
        <w:tc>
          <w:tcPr>
            <w:tcW w:w="1178" w:type="dxa"/>
            <w:shd w:val="clear" w:color="auto" w:fill="auto"/>
            <w:noWrap/>
            <w:hideMark/>
          </w:tcPr>
          <w:p w:rsidR="00A4613A" w:rsidRPr="00A4613A" w:rsidRDefault="00A4613A">
            <w:pPr>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166</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817</w:t>
            </w:r>
          </w:p>
        </w:tc>
        <w:tc>
          <w:tcPr>
            <w:tcW w:w="1218" w:type="dxa"/>
            <w:shd w:val="clear" w:color="auto" w:fill="auto"/>
            <w:noWrap/>
            <w:hideMark/>
          </w:tcPr>
          <w:p w:rsidR="00A4613A" w:rsidRPr="00A4613A" w:rsidRDefault="00A4613A" w:rsidP="00A4613A">
            <w:pPr>
              <w:keepNext/>
              <w:jc w:val="right"/>
              <w:cnfStyle w:val="000000100000"/>
              <w:rPr>
                <w:rFonts w:ascii="Franklin Gothic Book" w:hAnsi="Franklin Gothic Book" w:cs="Calibri"/>
                <w:color w:val="000000"/>
                <w:sz w:val="18"/>
                <w:szCs w:val="18"/>
              </w:rPr>
            </w:pPr>
            <w:r w:rsidRPr="00A4613A">
              <w:rPr>
                <w:rFonts w:ascii="Franklin Gothic Book" w:hAnsi="Franklin Gothic Book" w:cs="Calibri"/>
                <w:color w:val="000000"/>
                <w:sz w:val="18"/>
                <w:szCs w:val="18"/>
              </w:rPr>
              <w:t>163</w:t>
            </w:r>
            <w:r>
              <w:rPr>
                <w:rFonts w:ascii="Franklin Gothic Book" w:hAnsi="Franklin Gothic Book" w:cs="Calibri"/>
                <w:color w:val="000000"/>
                <w:sz w:val="18"/>
                <w:szCs w:val="18"/>
              </w:rPr>
              <w:t>.</w:t>
            </w:r>
            <w:r w:rsidRPr="00A4613A">
              <w:rPr>
                <w:rFonts w:ascii="Franklin Gothic Book" w:hAnsi="Franklin Gothic Book" w:cs="Calibri"/>
                <w:color w:val="000000"/>
                <w:sz w:val="18"/>
                <w:szCs w:val="18"/>
              </w:rPr>
              <w:t>675</w:t>
            </w:r>
          </w:p>
        </w:tc>
      </w:tr>
    </w:tbl>
    <w:bookmarkEnd w:id="116"/>
    <w:p w:rsidR="00A4613A" w:rsidRPr="001D50FE" w:rsidRDefault="00A4613A" w:rsidP="00A4613A">
      <w:pPr>
        <w:rPr>
          <w:rFonts w:ascii="Franklin Gothic Book" w:hAnsi="Franklin Gothic Book" w:cs="Arial"/>
          <w:i/>
          <w:iCs/>
          <w:sz w:val="16"/>
          <w:szCs w:val="16"/>
          <w:lang w:val="hr-HR"/>
        </w:rPr>
      </w:pPr>
      <w:r w:rsidRPr="001D50FE">
        <w:rPr>
          <w:rFonts w:ascii="Franklin Gothic Book" w:hAnsi="Franklin Gothic Book" w:cs="Arial"/>
          <w:i/>
          <w:iCs/>
          <w:sz w:val="16"/>
          <w:szCs w:val="16"/>
          <w:lang w:val="hr-HR"/>
        </w:rPr>
        <w:t xml:space="preserve">Izvor: Federalni zavod za programiranje razvoja </w:t>
      </w:r>
    </w:p>
    <w:p w:rsidR="00A4613A" w:rsidRDefault="00A4613A"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16</w:t>
      </w:r>
      <w:r w:rsidR="00FA4106">
        <w:fldChar w:fldCharType="end"/>
      </w:r>
      <w:r>
        <w:t>. Pregled broja učenika osnovnih škola na području Čelića, Tuzlanskog kantona i Federacije BiH u periodu 2020.-2024. godina</w:t>
      </w:r>
    </w:p>
    <w:p w:rsidR="00A4613A" w:rsidRDefault="00EA7019" w:rsidP="00D05862">
      <w:pPr>
        <w:spacing w:before="240" w:after="240" w:line="276" w:lineRule="auto"/>
        <w:jc w:val="both"/>
        <w:rPr>
          <w:rFonts w:ascii="Franklin Gothic Book" w:hAnsi="Franklin Gothic Book" w:cs="Arial"/>
          <w:sz w:val="20"/>
          <w:szCs w:val="20"/>
          <w:lang w:val="hr-HR"/>
        </w:rPr>
      </w:pPr>
      <w:r w:rsidRPr="00EA7019">
        <w:rPr>
          <w:rFonts w:ascii="Franklin Gothic Book" w:hAnsi="Franklin Gothic Book" w:cs="Arial"/>
          <w:sz w:val="20"/>
          <w:szCs w:val="20"/>
          <w:lang w:val="hr-HR"/>
        </w:rPr>
        <w:t>Na nivou Tuzlanskog kantona i Federacije BiH također se bilježe negativni trendovi u broju učenika osnovnih škola, ali znatno blažeg intenziteta. U Tuzlanskom kantonu broj učenika se u istom periodu smanjio za 6,6%, dok je u Federaciji BiH pad iznosio 6,4%. To znači da Čelić gubi učenike gotovo dvostruko bržim tempom od prosjeka kantona i Federacije. Ovakva disproporcija ukazuje da je općina Čelić suočena s izraženijim demografskim i društvenim pritiscima od šireg okruženja, te zahtijeva ciljane intervencije kako bi se ublažile posljedice i osigurala održivost lokalnog obrazovnog sistema.</w:t>
      </w:r>
    </w:p>
    <w:p w:rsidR="00A4613A" w:rsidRDefault="00EA7019" w:rsidP="00D05862">
      <w:pPr>
        <w:spacing w:before="240" w:after="240" w:line="276" w:lineRule="auto"/>
        <w:jc w:val="both"/>
        <w:rPr>
          <w:rFonts w:ascii="Franklin Gothic Book" w:hAnsi="Franklin Gothic Book" w:cs="Arial"/>
          <w:sz w:val="20"/>
          <w:szCs w:val="20"/>
          <w:lang w:val="hr-HR"/>
        </w:rPr>
      </w:pPr>
      <w:r>
        <w:rPr>
          <w:rFonts w:ascii="Franklin Gothic Book" w:hAnsi="Franklin Gothic Book" w:cs="Arial"/>
          <w:sz w:val="20"/>
          <w:szCs w:val="20"/>
          <w:lang w:val="hr-HR"/>
        </w:rPr>
        <w:lastRenderedPageBreak/>
        <w:t xml:space="preserve">Navedeni pokazatelji vidljivi u si kroz omjer broja učenika na 1.00 stanovnika, pri čemu u Čeliću u 2024. godini broj učenika na 1.000 stanovnika iznosi 65. u 2024. godini u poređenju sa Tuzlanskim kantonom </w:t>
      </w:r>
      <w:r w:rsidRPr="00EA7019">
        <w:rPr>
          <w:rFonts w:ascii="Franklin Gothic Book" w:hAnsi="Franklin Gothic Book" w:cs="Arial"/>
          <w:sz w:val="20"/>
          <w:szCs w:val="20"/>
          <w:lang w:val="hr-HR"/>
        </w:rPr>
        <w:t xml:space="preserve"> I Federacijom BiH (76), što potvrđuje brže demografsko pražnjenje i gubitak mladog stanovništva.</w:t>
      </w:r>
    </w:p>
    <w:p w:rsidR="00CA5437" w:rsidRDefault="00CA5437" w:rsidP="00D05862">
      <w:pPr>
        <w:spacing w:before="240" w:after="240" w:line="276" w:lineRule="auto"/>
        <w:jc w:val="both"/>
        <w:rPr>
          <w:rFonts w:ascii="Franklin Gothic Book" w:hAnsi="Franklin Gothic Book" w:cs="Arial"/>
          <w:sz w:val="20"/>
          <w:szCs w:val="20"/>
          <w:lang w:val="hr-HR"/>
        </w:rPr>
      </w:pPr>
      <w:r w:rsidRPr="00CA5437">
        <w:rPr>
          <w:rFonts w:ascii="Franklin Gothic Book" w:hAnsi="Franklin Gothic Book" w:cs="Arial"/>
          <w:sz w:val="20"/>
          <w:szCs w:val="20"/>
          <w:lang w:val="hr-HR"/>
        </w:rPr>
        <w:t>Istovremeno, omjer nastavnika po učeniku u Čeliću je povoljniji u odnosu na prosjek kantona i Federacije</w:t>
      </w:r>
      <w:r>
        <w:rPr>
          <w:rFonts w:ascii="Franklin Gothic Book" w:hAnsi="Franklin Gothic Book" w:cs="Arial"/>
          <w:sz w:val="20"/>
          <w:szCs w:val="20"/>
          <w:lang w:val="hr-HR"/>
        </w:rPr>
        <w:t xml:space="preserve"> BiH</w:t>
      </w:r>
      <w:r w:rsidRPr="00CA5437">
        <w:rPr>
          <w:rFonts w:ascii="Franklin Gothic Book" w:hAnsi="Franklin Gothic Book" w:cs="Arial"/>
          <w:sz w:val="20"/>
          <w:szCs w:val="20"/>
          <w:lang w:val="hr-HR"/>
        </w:rPr>
        <w:t xml:space="preserve">. U 2024. godini </w:t>
      </w:r>
      <w:r>
        <w:rPr>
          <w:rFonts w:ascii="Franklin Gothic Book" w:hAnsi="Franklin Gothic Book" w:cs="Arial"/>
          <w:sz w:val="20"/>
          <w:szCs w:val="20"/>
          <w:lang w:val="hr-HR"/>
        </w:rPr>
        <w:t>1</w:t>
      </w:r>
      <w:r w:rsidRPr="00CA5437">
        <w:rPr>
          <w:rFonts w:ascii="Franklin Gothic Book" w:hAnsi="Franklin Gothic Book" w:cs="Arial"/>
          <w:sz w:val="20"/>
          <w:szCs w:val="20"/>
          <w:lang w:val="hr-HR"/>
        </w:rPr>
        <w:t xml:space="preserve"> nastavnik dolazi na oko </w:t>
      </w:r>
      <w:r>
        <w:rPr>
          <w:rFonts w:ascii="Franklin Gothic Book" w:hAnsi="Franklin Gothic Book" w:cs="Arial"/>
          <w:sz w:val="20"/>
          <w:szCs w:val="20"/>
          <w:lang w:val="hr-HR"/>
        </w:rPr>
        <w:t>9</w:t>
      </w:r>
      <w:r w:rsidRPr="00CA5437">
        <w:rPr>
          <w:rFonts w:ascii="Franklin Gothic Book" w:hAnsi="Franklin Gothic Book" w:cs="Arial"/>
          <w:sz w:val="20"/>
          <w:szCs w:val="20"/>
          <w:lang w:val="hr-HR"/>
        </w:rPr>
        <w:t xml:space="preserve"> učenika</w:t>
      </w:r>
      <w:r>
        <w:rPr>
          <w:rFonts w:ascii="Franklin Gothic Book" w:hAnsi="Franklin Gothic Book" w:cs="Arial"/>
          <w:sz w:val="20"/>
          <w:szCs w:val="20"/>
          <w:lang w:val="hr-HR"/>
        </w:rPr>
        <w:t xml:space="preserve"> u Čeliću (Slika 7). Sa druge strane, u Tuzlanskom kantonu</w:t>
      </w:r>
      <w:r w:rsidRPr="00CA5437">
        <w:rPr>
          <w:rFonts w:ascii="Franklin Gothic Book" w:hAnsi="Franklin Gothic Book" w:cs="Arial"/>
          <w:sz w:val="20"/>
          <w:szCs w:val="20"/>
          <w:lang w:val="hr-HR"/>
        </w:rPr>
        <w:t xml:space="preserve"> i FBiH </w:t>
      </w:r>
      <w:r>
        <w:rPr>
          <w:rFonts w:ascii="Franklin Gothic Book" w:hAnsi="Franklin Gothic Book" w:cs="Arial"/>
          <w:sz w:val="20"/>
          <w:szCs w:val="20"/>
          <w:lang w:val="hr-HR"/>
        </w:rPr>
        <w:t xml:space="preserve">u </w:t>
      </w:r>
      <w:r w:rsidRPr="00CA5437">
        <w:rPr>
          <w:rFonts w:ascii="Franklin Gothic Book" w:hAnsi="Franklin Gothic Book" w:cs="Arial"/>
          <w:sz w:val="20"/>
          <w:szCs w:val="20"/>
          <w:lang w:val="hr-HR"/>
        </w:rPr>
        <w:t xml:space="preserve">prosjek jedan nastavnik </w:t>
      </w:r>
      <w:r>
        <w:rPr>
          <w:rFonts w:ascii="Franklin Gothic Book" w:hAnsi="Franklin Gothic Book" w:cs="Arial"/>
          <w:sz w:val="20"/>
          <w:szCs w:val="20"/>
          <w:lang w:val="hr-HR"/>
        </w:rPr>
        <w:t xml:space="preserve">dolazi </w:t>
      </w:r>
      <w:r w:rsidRPr="00CA5437">
        <w:rPr>
          <w:rFonts w:ascii="Franklin Gothic Book" w:hAnsi="Franklin Gothic Book" w:cs="Arial"/>
          <w:sz w:val="20"/>
          <w:szCs w:val="20"/>
          <w:lang w:val="hr-HR"/>
        </w:rPr>
        <w:t xml:space="preserve">na deset učenika. </w:t>
      </w:r>
    </w:p>
    <w:p w:rsidR="00CA5437" w:rsidRDefault="00CA5437" w:rsidP="00CA5437">
      <w:pPr>
        <w:keepNext/>
        <w:spacing w:before="240" w:after="240" w:line="276" w:lineRule="auto"/>
        <w:jc w:val="center"/>
      </w:pPr>
      <w:r w:rsidRPr="00CA5437">
        <w:rPr>
          <w:noProof/>
          <w:sz w:val="10"/>
          <w:szCs w:val="10"/>
          <w:lang w:val="bs-Latn-BA" w:eastAsia="bs-Latn-BA"/>
        </w:rPr>
        <w:drawing>
          <wp:inline distT="0" distB="0" distL="0" distR="0">
            <wp:extent cx="3252191" cy="2784271"/>
            <wp:effectExtent l="0" t="0" r="12065" b="10160"/>
            <wp:docPr id="598141970" name="Chart 1">
              <a:extLst xmlns:a="http://schemas.openxmlformats.org/drawingml/2006/main">
                <a:ext uri="{FF2B5EF4-FFF2-40B4-BE49-F238E27FC236}">
                  <a16:creationId xmlns:a16="http://schemas.microsoft.com/office/drawing/2014/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id="{F269CA2F-6DAB-8321-46E6-2C9F645E4E6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A7019" w:rsidRDefault="00CA5437" w:rsidP="00501B09">
      <w:pPr>
        <w:pStyle w:val="Caption"/>
      </w:pPr>
      <w:r>
        <w:t xml:space="preserve">Slika </w:t>
      </w:r>
      <w:r w:rsidR="00FA4106">
        <w:fldChar w:fldCharType="begin"/>
      </w:r>
      <w:r>
        <w:instrText xml:space="preserve"> SEQ Slika \* ARABIC </w:instrText>
      </w:r>
      <w:r w:rsidR="00FA4106">
        <w:fldChar w:fldCharType="separate"/>
      </w:r>
      <w:r w:rsidR="00990FE0">
        <w:rPr>
          <w:noProof/>
        </w:rPr>
        <w:t>7</w:t>
      </w:r>
      <w:r w:rsidR="00FA4106">
        <w:fldChar w:fldCharType="end"/>
      </w:r>
      <w:r>
        <w:t>. Pregled broja učenika i nastavnika u sonovnim školama Čelića u periodu 2020.-2024. godina</w:t>
      </w:r>
    </w:p>
    <w:p w:rsidR="00D05862" w:rsidRPr="00D652DA" w:rsidRDefault="00CA5437" w:rsidP="00D652DA">
      <w:pPr>
        <w:spacing w:before="240" w:after="240" w:line="276" w:lineRule="auto"/>
        <w:jc w:val="both"/>
        <w:rPr>
          <w:rFonts w:ascii="Franklin Gothic Book" w:hAnsi="Franklin Gothic Book" w:cs="Arial"/>
          <w:sz w:val="20"/>
          <w:szCs w:val="20"/>
          <w:lang w:val="hr-HR" w:eastAsia="bs-Latn-BA"/>
        </w:rPr>
      </w:pPr>
      <w:r w:rsidRPr="00CA5437">
        <w:rPr>
          <w:rFonts w:ascii="Franklin Gothic Book" w:hAnsi="Franklin Gothic Book" w:cs="Arial"/>
          <w:sz w:val="20"/>
          <w:szCs w:val="20"/>
          <w:lang w:val="hr-HR" w:eastAsia="bs-Latn-BA"/>
        </w:rPr>
        <w:t>Ovakav odnos omogućava veću individualizaciju nastave i potencijalno viši kvalitet obrazovnog procesa, ali sa druge strane postavlja pitanje finansijske održivosti zbog relativno visokih troškova po učeniku.</w:t>
      </w:r>
    </w:p>
    <w:p w:rsidR="0083030D" w:rsidRPr="001D50FE" w:rsidRDefault="0083030D" w:rsidP="0083030D">
      <w:pPr>
        <w:spacing w:before="240" w:after="240" w:line="276" w:lineRule="auto"/>
        <w:jc w:val="both"/>
        <w:rPr>
          <w:rFonts w:ascii="Franklin Gothic Book" w:hAnsi="Franklin Gothic Book" w:cs="Arial"/>
          <w:sz w:val="20"/>
          <w:szCs w:val="20"/>
          <w:lang w:val="hr-HR" w:eastAsia="bs-Latn-BA"/>
        </w:rPr>
      </w:pPr>
      <w:r w:rsidRPr="001D50FE">
        <w:rPr>
          <w:rFonts w:ascii="Franklin Gothic Book" w:hAnsi="Franklin Gothic Book" w:cs="Arial"/>
          <w:sz w:val="20"/>
          <w:szCs w:val="20"/>
          <w:lang w:val="hr-HR" w:eastAsia="bs-Latn-BA"/>
        </w:rPr>
        <w:t>Broj djece koja do škole putuje 4 km i više u školskoj 202</w:t>
      </w:r>
      <w:r>
        <w:rPr>
          <w:rFonts w:ascii="Franklin Gothic Book" w:hAnsi="Franklin Gothic Book" w:cs="Arial"/>
          <w:sz w:val="20"/>
          <w:szCs w:val="20"/>
          <w:lang w:val="hr-HR" w:eastAsia="bs-Latn-BA"/>
        </w:rPr>
        <w:t>5</w:t>
      </w:r>
      <w:r w:rsidRPr="001D50FE">
        <w:rPr>
          <w:rFonts w:ascii="Franklin Gothic Book" w:hAnsi="Franklin Gothic Book" w:cs="Arial"/>
          <w:sz w:val="20"/>
          <w:szCs w:val="20"/>
          <w:lang w:val="hr-HR" w:eastAsia="bs-Latn-BA"/>
        </w:rPr>
        <w:t>/202</w:t>
      </w:r>
      <w:r>
        <w:rPr>
          <w:rFonts w:ascii="Franklin Gothic Book" w:hAnsi="Franklin Gothic Book" w:cs="Arial"/>
          <w:sz w:val="20"/>
          <w:szCs w:val="20"/>
          <w:lang w:val="hr-HR" w:eastAsia="bs-Latn-BA"/>
        </w:rPr>
        <w:t>6</w:t>
      </w:r>
      <w:r w:rsidRPr="001D50FE">
        <w:rPr>
          <w:rFonts w:ascii="Franklin Gothic Book" w:hAnsi="Franklin Gothic Book" w:cs="Arial"/>
          <w:sz w:val="20"/>
          <w:szCs w:val="20"/>
          <w:lang w:val="hr-HR" w:eastAsia="bs-Latn-BA"/>
        </w:rPr>
        <w:t xml:space="preserve">. godini iznosio je </w:t>
      </w:r>
      <w:r w:rsidRPr="0083030D">
        <w:rPr>
          <w:rFonts w:ascii="Franklin Gothic Book" w:hAnsi="Franklin Gothic Book" w:cs="Arial"/>
          <w:sz w:val="20"/>
          <w:szCs w:val="20"/>
          <w:lang w:val="hr-HR" w:eastAsia="bs-Latn-BA"/>
        </w:rPr>
        <w:t>43</w:t>
      </w:r>
      <w:r>
        <w:rPr>
          <w:rFonts w:ascii="Franklin Gothic Book" w:hAnsi="Franklin Gothic Book" w:cs="Arial"/>
          <w:sz w:val="20"/>
          <w:szCs w:val="20"/>
          <w:lang w:val="hr-HR" w:eastAsia="bs-Latn-BA"/>
        </w:rPr>
        <w:t xml:space="preserve"> te su isti </w:t>
      </w:r>
      <w:r w:rsidRPr="001D50FE">
        <w:rPr>
          <w:rFonts w:ascii="Franklin Gothic Book" w:hAnsi="Franklin Gothic Book" w:cs="Arial"/>
          <w:sz w:val="20"/>
          <w:szCs w:val="20"/>
          <w:lang w:val="hr-HR" w:eastAsia="bs-Latn-BA"/>
        </w:rPr>
        <w:t>u ovoj školskoj godini imal</w:t>
      </w:r>
      <w:r>
        <w:rPr>
          <w:rFonts w:ascii="Franklin Gothic Book" w:hAnsi="Franklin Gothic Book" w:cs="Arial"/>
          <w:sz w:val="20"/>
          <w:szCs w:val="20"/>
          <w:lang w:val="hr-HR" w:eastAsia="bs-Latn-BA"/>
        </w:rPr>
        <w:t>i</w:t>
      </w:r>
      <w:r w:rsidRPr="001D50FE">
        <w:rPr>
          <w:rFonts w:ascii="Franklin Gothic Book" w:hAnsi="Franklin Gothic Book" w:cs="Arial"/>
          <w:sz w:val="20"/>
          <w:szCs w:val="20"/>
          <w:lang w:val="hr-HR" w:eastAsia="bs-Latn-BA"/>
        </w:rPr>
        <w:t xml:space="preserve"> organiziran prevoz do škole. U kontekstu inkluzivne nastave, ukupno </w:t>
      </w:r>
      <w:r w:rsidRPr="0083030D">
        <w:rPr>
          <w:rFonts w:ascii="Franklin Gothic Book" w:hAnsi="Franklin Gothic Book" w:cs="Arial"/>
          <w:sz w:val="20"/>
          <w:szCs w:val="20"/>
          <w:lang w:val="hr-HR" w:eastAsia="bs-Latn-BA"/>
        </w:rPr>
        <w:t>15</w:t>
      </w:r>
      <w:r w:rsidRPr="001D50FE">
        <w:rPr>
          <w:rFonts w:ascii="Franklin Gothic Book" w:hAnsi="Franklin Gothic Book" w:cs="Arial"/>
          <w:sz w:val="20"/>
          <w:szCs w:val="20"/>
          <w:lang w:val="hr-HR" w:eastAsia="bs-Latn-BA"/>
        </w:rPr>
        <w:t xml:space="preserve"> učenika sa posebnim potrebama pohađalo je nastavu u osnovnim školama na području </w:t>
      </w:r>
      <w:r>
        <w:rPr>
          <w:rFonts w:ascii="Franklin Gothic Book" w:hAnsi="Franklin Gothic Book" w:cs="Arial"/>
          <w:sz w:val="20"/>
          <w:szCs w:val="20"/>
          <w:lang w:val="hr-HR" w:eastAsia="bs-Latn-BA"/>
        </w:rPr>
        <w:t>Čelića</w:t>
      </w:r>
      <w:r w:rsidRPr="001D50FE">
        <w:rPr>
          <w:rFonts w:ascii="Franklin Gothic Book" w:hAnsi="Franklin Gothic Book" w:cs="Arial"/>
          <w:sz w:val="20"/>
          <w:szCs w:val="20"/>
          <w:lang w:val="hr-HR" w:eastAsia="bs-Latn-BA"/>
        </w:rPr>
        <w:t xml:space="preserve">, pri čemu </w:t>
      </w:r>
      <w:r w:rsidRPr="0083030D">
        <w:rPr>
          <w:rFonts w:ascii="Franklin Gothic Book" w:hAnsi="Franklin Gothic Book" w:cs="Arial"/>
          <w:sz w:val="20"/>
          <w:szCs w:val="20"/>
          <w:lang w:val="hr-HR" w:eastAsia="bs-Latn-BA"/>
        </w:rPr>
        <w:t xml:space="preserve">škole </w:t>
      </w:r>
      <w:r w:rsidRPr="001D50FE">
        <w:rPr>
          <w:rFonts w:ascii="Franklin Gothic Book" w:hAnsi="Franklin Gothic Book" w:cs="Arial"/>
          <w:sz w:val="20"/>
          <w:szCs w:val="20"/>
          <w:lang w:val="hr-HR" w:eastAsia="bs-Latn-BA"/>
        </w:rPr>
        <w:t xml:space="preserve">imaju adekvatan </w:t>
      </w:r>
      <w:r>
        <w:rPr>
          <w:rFonts w:ascii="Franklin Gothic Book" w:hAnsi="Franklin Gothic Book" w:cs="Arial"/>
          <w:sz w:val="20"/>
          <w:szCs w:val="20"/>
          <w:lang w:val="hr-HR" w:eastAsia="bs-Latn-BA"/>
        </w:rPr>
        <w:t xml:space="preserve">ili pak djelimično adekvatan </w:t>
      </w:r>
      <w:r w:rsidRPr="001D50FE">
        <w:rPr>
          <w:rFonts w:ascii="Franklin Gothic Book" w:hAnsi="Franklin Gothic Book" w:cs="Arial"/>
          <w:sz w:val="20"/>
          <w:szCs w:val="20"/>
          <w:lang w:val="hr-HR" w:eastAsia="bs-Latn-BA"/>
        </w:rPr>
        <w:t xml:space="preserve">pristup za djecu sa posebnim potrebama. </w:t>
      </w:r>
    </w:p>
    <w:p w:rsidR="0083030D"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Što se tiče opremljenosti osnovnih škola, </w:t>
      </w:r>
      <w:r w:rsidRPr="0083030D">
        <w:rPr>
          <w:rFonts w:ascii="Franklin Gothic Book" w:hAnsi="Franklin Gothic Book" w:cs="Arial"/>
          <w:sz w:val="20"/>
          <w:szCs w:val="20"/>
          <w:lang w:val="hr-HR"/>
        </w:rPr>
        <w:t xml:space="preserve">sve </w:t>
      </w:r>
      <w:r w:rsidRPr="001D50FE">
        <w:rPr>
          <w:rFonts w:ascii="Franklin Gothic Book" w:hAnsi="Franklin Gothic Book" w:cs="Arial"/>
          <w:sz w:val="20"/>
          <w:szCs w:val="20"/>
          <w:lang w:val="hr-HR"/>
        </w:rPr>
        <w:t>centraln</w:t>
      </w:r>
      <w:r>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osnovn</w:t>
      </w:r>
      <w:r>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škol</w:t>
      </w:r>
      <w:r>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ima</w:t>
      </w:r>
      <w:r>
        <w:rPr>
          <w:rFonts w:ascii="Franklin Gothic Book" w:hAnsi="Franklin Gothic Book" w:cs="Arial"/>
          <w:sz w:val="20"/>
          <w:szCs w:val="20"/>
          <w:lang w:val="hr-HR"/>
        </w:rPr>
        <w:t>ju</w:t>
      </w:r>
      <w:r w:rsidRPr="0083030D">
        <w:rPr>
          <w:rFonts w:ascii="Franklin Gothic Book" w:hAnsi="Franklin Gothic Book" w:cs="Arial"/>
          <w:sz w:val="20"/>
          <w:szCs w:val="20"/>
          <w:lang w:val="hr-HR"/>
        </w:rPr>
        <w:t>fiskulturnu salu</w:t>
      </w:r>
      <w:r w:rsidRPr="001D50FE">
        <w:rPr>
          <w:rFonts w:ascii="Franklin Gothic Book" w:hAnsi="Franklin Gothic Book" w:cs="Arial"/>
          <w:sz w:val="20"/>
          <w:szCs w:val="20"/>
          <w:lang w:val="hr-HR"/>
        </w:rPr>
        <w:t>i biblioteku, te su djelimično opremljene računarskom opremom za potrebe osoblja, ali i učenika</w:t>
      </w:r>
      <w:r>
        <w:rPr>
          <w:rFonts w:ascii="Franklin Gothic Book" w:hAnsi="Franklin Gothic Book" w:cs="Arial"/>
          <w:sz w:val="20"/>
          <w:szCs w:val="20"/>
          <w:lang w:val="hr-HR"/>
        </w:rPr>
        <w:t xml:space="preserve">, </w:t>
      </w:r>
      <w:r w:rsidRPr="0083030D">
        <w:rPr>
          <w:rFonts w:ascii="Franklin Gothic Book" w:hAnsi="Franklin Gothic Book" w:cs="Arial"/>
          <w:sz w:val="20"/>
          <w:szCs w:val="20"/>
          <w:lang w:val="hr-HR"/>
        </w:rPr>
        <w:t>s tim da Biblioteka JU OŠ Čelić nije opremljena računarskom opremom za potrebe osoblja i učenika</w:t>
      </w:r>
      <w:r w:rsidRPr="00B756AA">
        <w:rPr>
          <w:rFonts w:ascii="Franklin Gothic Book" w:hAnsi="Franklin Gothic Book" w:cs="Arial"/>
          <w:sz w:val="20"/>
          <w:szCs w:val="20"/>
          <w:lang w:val="hr-HR"/>
        </w:rPr>
        <w:t>.</w:t>
      </w:r>
      <w:r w:rsidRPr="001D50FE">
        <w:rPr>
          <w:rFonts w:ascii="Franklin Gothic Book" w:hAnsi="Franklin Gothic Book" w:cs="Arial"/>
          <w:sz w:val="20"/>
          <w:szCs w:val="20"/>
          <w:lang w:val="hr-HR"/>
        </w:rPr>
        <w:t xml:space="preserve">Navedeno je potrebno u narednom periodu dodatno unaprijediti, naročito uzimajući u obzir trend razvoja digitalnih tehnologija te unapređenje procesa digitalne transformacije obrazovnog sistema. Mjere energetske efikasnosti sprovedene su </w:t>
      </w:r>
      <w:r w:rsidRPr="0083030D">
        <w:rPr>
          <w:rFonts w:ascii="Franklin Gothic Book" w:hAnsi="Franklin Gothic Book" w:cs="Arial"/>
          <w:sz w:val="20"/>
          <w:szCs w:val="20"/>
          <w:lang w:val="hr-HR"/>
        </w:rPr>
        <w:t xml:space="preserve">u svim osnovnim školama (uključujući područne), izuzev OŠ Vražići, </w:t>
      </w:r>
      <w:r w:rsidRPr="001D50FE">
        <w:rPr>
          <w:rFonts w:ascii="Franklin Gothic Book" w:hAnsi="Franklin Gothic Book" w:cs="Arial"/>
          <w:sz w:val="20"/>
          <w:szCs w:val="20"/>
          <w:lang w:val="hr-HR"/>
        </w:rPr>
        <w:t xml:space="preserve">najvećim dijelom finansirane iz sredstava Budžeta Tuzlanskog kantona te implementacijom projekata finansiranih od strane međunarodnih donatora. </w:t>
      </w:r>
    </w:p>
    <w:p w:rsidR="0083030D"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p>
    <w:p w:rsidR="0083030D"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r>
        <w:rPr>
          <w:rFonts w:ascii="Franklin Gothic Book" w:hAnsi="Franklin Gothic Book" w:cs="Arial"/>
          <w:sz w:val="20"/>
          <w:szCs w:val="20"/>
          <w:lang w:val="hr-HR"/>
        </w:rPr>
        <w:t xml:space="preserve">OŠ Vražići kao </w:t>
      </w:r>
      <w:r w:rsidRPr="00B756AA">
        <w:rPr>
          <w:rFonts w:ascii="Franklin Gothic Book" w:hAnsi="Franklin Gothic Book" w:cs="Arial"/>
          <w:sz w:val="20"/>
          <w:szCs w:val="20"/>
          <w:lang w:val="hr-HR"/>
        </w:rPr>
        <w:t xml:space="preserve">energent za zagrijavanje </w:t>
      </w:r>
      <w:r w:rsidRPr="0083030D">
        <w:rPr>
          <w:rFonts w:ascii="Franklin Gothic Book" w:hAnsi="Franklin Gothic Book" w:cs="Arial"/>
          <w:sz w:val="20"/>
          <w:szCs w:val="20"/>
          <w:lang w:val="hr-HR"/>
        </w:rPr>
        <w:t>u objektu centralne škole</w:t>
      </w:r>
      <w:r w:rsidRPr="00B756AA">
        <w:rPr>
          <w:rFonts w:ascii="Franklin Gothic Book" w:hAnsi="Franklin Gothic Book" w:cs="Arial"/>
          <w:sz w:val="20"/>
          <w:szCs w:val="20"/>
          <w:lang w:val="hr-HR"/>
        </w:rPr>
        <w:t xml:space="preserve"> koristi pelet</w:t>
      </w:r>
      <w:r>
        <w:rPr>
          <w:rFonts w:ascii="Franklin Gothic Book" w:hAnsi="Franklin Gothic Book" w:cs="Arial"/>
          <w:sz w:val="20"/>
          <w:szCs w:val="20"/>
          <w:lang w:val="hr-HR"/>
        </w:rPr>
        <w:t xml:space="preserve">, </w:t>
      </w:r>
      <w:r w:rsidRPr="00B756AA">
        <w:rPr>
          <w:rFonts w:ascii="Franklin Gothic Book" w:hAnsi="Franklin Gothic Book" w:cs="Arial"/>
          <w:sz w:val="20"/>
          <w:szCs w:val="20"/>
          <w:lang w:val="hr-HR"/>
        </w:rPr>
        <w:t>što je efikasniji način zagrijavanja prostora ali mjere EE nisu sprovedene.</w:t>
      </w:r>
      <w:r>
        <w:rPr>
          <w:rFonts w:ascii="Franklin Gothic Book" w:hAnsi="Franklin Gothic Book" w:cs="Arial"/>
          <w:sz w:val="20"/>
          <w:szCs w:val="20"/>
          <w:lang w:val="hr-HR"/>
        </w:rPr>
        <w:t xml:space="preserve"> U objektu područne škole u Brnjiku je urađeno utopljenje zgrade, te se u područnim školama koristi ugalj za zagrijavanje objekta. </w:t>
      </w:r>
    </w:p>
    <w:p w:rsidR="0083030D"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p>
    <w:p w:rsidR="0083030D" w:rsidRPr="0083030D"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r w:rsidRPr="0083030D">
        <w:rPr>
          <w:rFonts w:ascii="Franklin Gothic Book" w:hAnsi="Franklin Gothic Book" w:cs="Arial"/>
          <w:sz w:val="20"/>
          <w:szCs w:val="20"/>
          <w:lang w:val="hr-HR"/>
        </w:rPr>
        <w:t xml:space="preserve">U JU OŠ  "Čelić" Čelić se koristi energent – pelet za zagrijavanje prostora, te su sprovedene određene energetske mjere:  utopljavanje zgrade - fasada, zamjena vanjske stolarije,  rekonstrukcija krova, instaliranje kotla na pelet. </w:t>
      </w:r>
    </w:p>
    <w:p w:rsidR="0083030D"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p>
    <w:p w:rsidR="00D652DA" w:rsidRDefault="0083030D" w:rsidP="0083030D">
      <w:pPr>
        <w:pStyle w:val="v1msonormal"/>
        <w:shd w:val="clear" w:color="auto" w:fill="FFFFFF"/>
        <w:spacing w:before="0" w:beforeAutospacing="0" w:after="0" w:afterAutospacing="0" w:line="213" w:lineRule="atLeast"/>
        <w:jc w:val="both"/>
        <w:rPr>
          <w:rFonts w:ascii="Franklin Gothic Book" w:hAnsi="Franklin Gothic Book" w:cs="Arial"/>
          <w:sz w:val="20"/>
          <w:szCs w:val="20"/>
          <w:lang w:val="hr-HR"/>
        </w:rPr>
      </w:pPr>
      <w:r w:rsidRPr="00B756AA">
        <w:rPr>
          <w:rFonts w:ascii="Franklin Gothic Book" w:hAnsi="Franklin Gothic Book" w:cs="Arial"/>
          <w:sz w:val="20"/>
          <w:szCs w:val="20"/>
          <w:lang w:val="hr-HR"/>
        </w:rPr>
        <w:lastRenderedPageBreak/>
        <w:t>U OŠ Humci koja i dalje koristi ugalj i drvo za zagrijavanje prostora izvršena je zamjena kotlova za grijanje-ugalj, zamijenjena vanjska stolarija, zamijenjeni krovovi te ugrađeni solarni paneli.</w:t>
      </w:r>
      <w:r>
        <w:rPr>
          <w:rFonts w:ascii="Franklin Gothic Book" w:hAnsi="Franklin Gothic Book" w:cs="Arial"/>
          <w:sz w:val="20"/>
          <w:szCs w:val="20"/>
          <w:lang w:val="hr-HR"/>
        </w:rPr>
        <w:t>Međutim i dalje ostaje potreba daljeg energetskog utopljavanja i unapređenja eeneregtske efikasnosti školskih objekata.</w:t>
      </w:r>
    </w:p>
    <w:p w:rsidR="0083030D" w:rsidRDefault="0083030D" w:rsidP="0083030D">
      <w:pPr>
        <w:pStyle w:val="NormalWeb"/>
        <w:spacing w:line="276" w:lineRule="auto"/>
        <w:jc w:val="both"/>
        <w:rPr>
          <w:rFonts w:ascii="Franklin Gothic Book" w:hAnsi="Franklin Gothic Book" w:cs="Arial"/>
          <w:sz w:val="20"/>
          <w:szCs w:val="20"/>
          <w:lang w:val="hr-HR"/>
        </w:rPr>
      </w:pPr>
      <w:r>
        <w:rPr>
          <w:rFonts w:ascii="Franklin Gothic Book" w:hAnsi="Franklin Gothic Book" w:cs="Arial"/>
          <w:sz w:val="20"/>
          <w:szCs w:val="20"/>
          <w:lang w:val="hr-HR"/>
        </w:rPr>
        <w:t xml:space="preserve">Kada je u pitanju proces srednjeg obrazovanja i odgoja na području općine Čelić, isti se odvija u okviru JU Mješovita srednja škola Čelić, koja nudi sljedeće obrazovne programe: </w:t>
      </w:r>
    </w:p>
    <w:p w:rsidR="0083030D" w:rsidRDefault="0083030D" w:rsidP="00085C0B">
      <w:pPr>
        <w:pStyle w:val="ListParagraph"/>
        <w:numPr>
          <w:ilvl w:val="0"/>
          <w:numId w:val="40"/>
        </w:numPr>
        <w:rPr>
          <w:rFonts w:ascii="Franklin Gothic Book" w:hAnsi="Franklin Gothic Book" w:cs="Arial"/>
          <w:sz w:val="20"/>
          <w:szCs w:val="20"/>
          <w:lang w:val="hr-HR"/>
        </w:rPr>
      </w:pPr>
      <w:r>
        <w:rPr>
          <w:rFonts w:ascii="Franklin Gothic Book" w:hAnsi="Franklin Gothic Book" w:cs="Arial"/>
          <w:sz w:val="20"/>
          <w:szCs w:val="20"/>
          <w:lang w:val="hr-HR"/>
        </w:rPr>
        <w:t>Ekonomska škola (ekonomski tehničar – poslovno-pravni smjer, finansijsko računovodstveni smjer, poslovno – pravni tehničar),</w:t>
      </w:r>
    </w:p>
    <w:p w:rsidR="0083030D" w:rsidRDefault="0083030D" w:rsidP="00085C0B">
      <w:pPr>
        <w:pStyle w:val="ListParagraph"/>
        <w:numPr>
          <w:ilvl w:val="0"/>
          <w:numId w:val="40"/>
        </w:numPr>
        <w:rPr>
          <w:rFonts w:ascii="Franklin Gothic Book" w:hAnsi="Franklin Gothic Book" w:cs="Arial"/>
          <w:sz w:val="20"/>
          <w:szCs w:val="20"/>
          <w:lang w:val="hr-HR"/>
        </w:rPr>
      </w:pPr>
      <w:r>
        <w:rPr>
          <w:rFonts w:ascii="Franklin Gothic Book" w:hAnsi="Franklin Gothic Book" w:cs="Arial"/>
          <w:sz w:val="20"/>
          <w:szCs w:val="20"/>
          <w:lang w:val="hr-HR"/>
        </w:rPr>
        <w:t>Medicinska škola (medicinska sestra - tehničar),</w:t>
      </w:r>
    </w:p>
    <w:p w:rsidR="0083030D" w:rsidRDefault="0083030D" w:rsidP="00085C0B">
      <w:pPr>
        <w:pStyle w:val="ListParagraph"/>
        <w:numPr>
          <w:ilvl w:val="0"/>
          <w:numId w:val="40"/>
        </w:numPr>
        <w:rPr>
          <w:rFonts w:ascii="Franklin Gothic Book" w:hAnsi="Franklin Gothic Book" w:cs="Arial"/>
          <w:sz w:val="20"/>
          <w:szCs w:val="20"/>
          <w:lang w:val="hr-HR"/>
        </w:rPr>
      </w:pPr>
      <w:r>
        <w:rPr>
          <w:rFonts w:ascii="Franklin Gothic Book" w:hAnsi="Franklin Gothic Book" w:cs="Arial"/>
          <w:sz w:val="20"/>
          <w:szCs w:val="20"/>
          <w:lang w:val="hr-HR"/>
        </w:rPr>
        <w:t>Mašinska stručna škola (automehaničar, zavarivač, instalater centralnog grijanja),</w:t>
      </w:r>
    </w:p>
    <w:p w:rsidR="0083030D" w:rsidRDefault="0083030D" w:rsidP="00085C0B">
      <w:pPr>
        <w:pStyle w:val="ListParagraph"/>
        <w:numPr>
          <w:ilvl w:val="0"/>
          <w:numId w:val="40"/>
        </w:numPr>
        <w:rPr>
          <w:rFonts w:ascii="Franklin Gothic Book" w:hAnsi="Franklin Gothic Book" w:cs="Arial"/>
          <w:sz w:val="20"/>
          <w:szCs w:val="20"/>
          <w:lang w:val="hr-HR"/>
        </w:rPr>
      </w:pPr>
      <w:r>
        <w:rPr>
          <w:rFonts w:ascii="Franklin Gothic Book" w:hAnsi="Franklin Gothic Book" w:cs="Arial"/>
          <w:sz w:val="20"/>
          <w:szCs w:val="20"/>
          <w:lang w:val="hr-HR"/>
        </w:rPr>
        <w:t>Poljoprivredno – prehrambena škola (prehrambeni prerađivač)</w:t>
      </w:r>
    </w:p>
    <w:p w:rsidR="0083030D" w:rsidRDefault="0083030D" w:rsidP="00085C0B">
      <w:pPr>
        <w:pStyle w:val="ListParagraph"/>
        <w:numPr>
          <w:ilvl w:val="0"/>
          <w:numId w:val="40"/>
        </w:numPr>
        <w:shd w:val="clear" w:color="auto" w:fill="FFFFFF"/>
        <w:spacing w:before="100" w:beforeAutospacing="1" w:after="100" w:afterAutospacing="1" w:line="276" w:lineRule="auto"/>
        <w:jc w:val="both"/>
        <w:rPr>
          <w:rFonts w:ascii="Franklin Gothic Book" w:hAnsi="Franklin Gothic Book" w:cs="Arial"/>
          <w:sz w:val="20"/>
          <w:szCs w:val="20"/>
          <w:lang w:val="hr-HR"/>
        </w:rPr>
      </w:pPr>
      <w:r>
        <w:rPr>
          <w:rFonts w:ascii="Franklin Gothic Book" w:hAnsi="Franklin Gothic Book" w:cs="Arial"/>
          <w:sz w:val="20"/>
          <w:szCs w:val="20"/>
          <w:lang w:val="hr-HR"/>
        </w:rPr>
        <w:t xml:space="preserve">Trgovinska stručna škola (Trgovac), </w:t>
      </w:r>
    </w:p>
    <w:p w:rsidR="0083030D" w:rsidRDefault="0083030D" w:rsidP="00085C0B">
      <w:pPr>
        <w:pStyle w:val="ListParagraph"/>
        <w:numPr>
          <w:ilvl w:val="0"/>
          <w:numId w:val="40"/>
        </w:numPr>
        <w:shd w:val="clear" w:color="auto" w:fill="FFFFFF"/>
        <w:spacing w:before="100" w:beforeAutospacing="1" w:after="100" w:afterAutospacing="1" w:line="276" w:lineRule="auto"/>
        <w:jc w:val="both"/>
        <w:rPr>
          <w:rFonts w:ascii="Franklin Gothic Book" w:hAnsi="Franklin Gothic Book" w:cs="Arial"/>
          <w:sz w:val="20"/>
          <w:szCs w:val="20"/>
          <w:lang w:val="hr-HR"/>
        </w:rPr>
      </w:pPr>
      <w:r>
        <w:rPr>
          <w:rFonts w:ascii="Franklin Gothic Book" w:hAnsi="Franklin Gothic Book" w:cs="Arial"/>
          <w:sz w:val="20"/>
          <w:szCs w:val="20"/>
          <w:lang w:val="hr-HR"/>
        </w:rPr>
        <w:t>Stručna škola usluz</w:t>
      </w:r>
      <w:r>
        <w:rPr>
          <w:rFonts w:ascii="Arial" w:hAnsi="Arial" w:cs="Arial"/>
          <w:sz w:val="20"/>
          <w:szCs w:val="20"/>
          <w:lang w:val="hr-HR"/>
        </w:rPr>
        <w:t>̌</w:t>
      </w:r>
      <w:r>
        <w:rPr>
          <w:rFonts w:ascii="Franklin Gothic Book" w:hAnsi="Franklin Gothic Book" w:cs="Arial"/>
          <w:sz w:val="20"/>
          <w:szCs w:val="20"/>
          <w:lang w:val="hr-HR"/>
        </w:rPr>
        <w:t xml:space="preserve">nih djelatnosti (Frizer) </w:t>
      </w:r>
    </w:p>
    <w:p w:rsidR="0083030D" w:rsidRDefault="0083030D" w:rsidP="0083030D">
      <w:pPr>
        <w:pStyle w:val="NormalWeb"/>
        <w:jc w:val="both"/>
        <w:rPr>
          <w:rFonts w:ascii="Franklin Gothic Book" w:hAnsi="Franklin Gothic Book" w:cs="Arial"/>
          <w:sz w:val="20"/>
          <w:szCs w:val="20"/>
          <w:lang w:val="hr-HR"/>
        </w:rPr>
      </w:pPr>
      <w:r>
        <w:rPr>
          <w:rFonts w:ascii="Franklin Gothic Book" w:hAnsi="Franklin Gothic Book" w:cs="Arial"/>
          <w:sz w:val="20"/>
          <w:szCs w:val="20"/>
          <w:lang w:val="hr-HR"/>
        </w:rPr>
        <w:t>Prema podacima dostaljenim od strane MSŠ Čelić, broj učenika u JU „Mjes</w:t>
      </w:r>
      <w:r>
        <w:rPr>
          <w:rFonts w:ascii="Arial" w:hAnsi="Arial" w:cs="Arial"/>
          <w:sz w:val="20"/>
          <w:szCs w:val="20"/>
          <w:lang w:val="hr-HR"/>
        </w:rPr>
        <w:t>̌</w:t>
      </w:r>
      <w:r>
        <w:rPr>
          <w:rFonts w:ascii="Franklin Gothic Book" w:hAnsi="Franklin Gothic Book" w:cs="Franklin Gothic Book"/>
          <w:sz w:val="20"/>
          <w:szCs w:val="20"/>
          <w:lang w:val="hr-HR"/>
        </w:rPr>
        <w:t>ovita srednja s</w:t>
      </w:r>
      <w:r>
        <w:rPr>
          <w:rFonts w:ascii="Arial" w:hAnsi="Arial" w:cs="Arial"/>
          <w:sz w:val="20"/>
          <w:szCs w:val="20"/>
          <w:lang w:val="hr-HR"/>
        </w:rPr>
        <w:t>̌</w:t>
      </w:r>
      <w:r>
        <w:rPr>
          <w:rFonts w:ascii="Franklin Gothic Book" w:hAnsi="Franklin Gothic Book" w:cs="Franklin Gothic Book"/>
          <w:sz w:val="20"/>
          <w:szCs w:val="20"/>
          <w:lang w:val="hr-HR"/>
        </w:rPr>
        <w:t>kola“ Čelić, pao je sa 211 u 2020/2021. na 132 uc</w:t>
      </w:r>
      <w:r>
        <w:rPr>
          <w:rFonts w:ascii="Arial" w:hAnsi="Arial" w:cs="Arial"/>
          <w:sz w:val="20"/>
          <w:szCs w:val="20"/>
          <w:lang w:val="hr-HR"/>
        </w:rPr>
        <w:t>̌</w:t>
      </w:r>
      <w:r>
        <w:rPr>
          <w:rFonts w:ascii="Franklin Gothic Book" w:hAnsi="Franklin Gothic Book" w:cs="Arial"/>
          <w:sz w:val="20"/>
          <w:szCs w:val="20"/>
          <w:lang w:val="hr-HR"/>
        </w:rPr>
        <w:t>enika u 2024/2024. školskoj godini, odnosno za skoro 30%. Navedeno se dovodi u vezu sa smanjenjem broja učenika koji završavaju osnovno obrazovanje kao direktna posljedica negativnih demografskih trendova. U školskoj 2024./2025. godini upisana su 43 učenika u prvi razred srednje škole dok u prosjeku 2 učenika godišnje napusti školovanje prije njegovog okončanja.</w:t>
      </w:r>
    </w:p>
    <w:p w:rsidR="0083030D" w:rsidRDefault="0083030D" w:rsidP="0083030D">
      <w:pPr>
        <w:pStyle w:val="NormalWeb"/>
        <w:jc w:val="both"/>
        <w:rPr>
          <w:rFonts w:ascii="Franklin Gothic Book" w:hAnsi="Franklin Gothic Book" w:cs="Arial"/>
          <w:sz w:val="20"/>
          <w:szCs w:val="20"/>
          <w:lang w:val="hr-HR"/>
        </w:rPr>
      </w:pPr>
      <w:r>
        <w:rPr>
          <w:rFonts w:ascii="Franklin Gothic Book" w:hAnsi="Franklin Gothic Book" w:cs="Arial"/>
          <w:sz w:val="20"/>
          <w:szCs w:val="20"/>
          <w:lang w:val="hr-HR"/>
        </w:rPr>
        <w:t>Tradicionalno dominantni smjerovi, poput automehaničara/zavarivača i ekonomskog tehničara – poslovno pravnog smjera, bilježe kontinuirani pad interesa i značajan gubitak upisanih, dok je smjer medicinska sestra-</w:t>
      </w:r>
      <w:r w:rsidRPr="00540253">
        <w:rPr>
          <w:rFonts w:ascii="Franklin Gothic Book" w:hAnsi="Franklin Gothic Book" w:cs="Arial"/>
          <w:sz w:val="20"/>
          <w:szCs w:val="20"/>
          <w:lang w:val="hr-HR"/>
        </w:rPr>
        <w:t>tehničar ugašen nakon 2022/23. godine jer ne postoji zainteresovanost učenika</w:t>
      </w:r>
      <w:r>
        <w:rPr>
          <w:rFonts w:ascii="Franklin Gothic Book" w:hAnsi="Franklin Gothic Book" w:cs="Arial"/>
          <w:sz w:val="20"/>
          <w:szCs w:val="20"/>
          <w:lang w:val="hr-HR"/>
        </w:rPr>
        <w:t>. Ovi pokazatelji jasno ukazuju na demografske izazove, ali i na promjenu obrazovnih i tržišnih preferencija učenika.</w:t>
      </w:r>
    </w:p>
    <w:p w:rsidR="0083030D" w:rsidRDefault="0083030D" w:rsidP="0083030D">
      <w:pPr>
        <w:pStyle w:val="NormalWeb"/>
        <w:jc w:val="both"/>
        <w:rPr>
          <w:rFonts w:ascii="Franklin Gothic Book" w:hAnsi="Franklin Gothic Book" w:cs="Arial"/>
          <w:sz w:val="20"/>
          <w:szCs w:val="20"/>
          <w:lang w:val="hr-HR"/>
        </w:rPr>
      </w:pPr>
      <w:r>
        <w:rPr>
          <w:rFonts w:ascii="Franklin Gothic Book" w:hAnsi="Franklin Gothic Book" w:cs="Arial"/>
          <w:sz w:val="20"/>
          <w:szCs w:val="20"/>
          <w:lang w:val="hr-HR"/>
        </w:rPr>
        <w:t xml:space="preserve">Istovremeno, škola je uvođenjem novih profila zanimanja demonstrirala fleksibilnost i spremnost prilagođavanja savremenim potrebama tržišta rada. Smjerovi poput ekonomskog tehničara – poslovna informatika, frizer i trgovac pokazuju rastući interes i u kratkom periodu privukli su značajan broj učenika (npr. poslovna informatika 16 učenika, frizer 15 učenika u 2024/25. godini). Ali I dalje najtraženije i najbrojnije zanimanje upravo čini automehaničar-zavarivač. Ovi trendovi otvaraju prostor za daljnji razvoj i modernizaciju kurikuluma, posebno u segmentu uslužnih i informatičkih djelatnosti, koje su prepoznate kao perspektivne u lokalnom i širem kontekstu tržišta rada. Što je posebno atraktivno za žene, s obzirom da se u većoj mejri, u odnosu na muškarce odlučuju za zanimannje frizer I trgovac, te finansije i računovodstvo i poslovna informatika. Ključni izazov ostaje racionalizacija profila sa niskim brojem upisanih učenika (prehrambeni prerađivač, instalater centralnog grijanja), jer njihova održivost dugoročno postaje upitna. S druge strane, fokus na jačanje novih atraktivnih smjerova, uz kvalitetno kadrovsko i infrastrukturno opremanje, može doprinijeti da MSŠ Čelić postane atraktivna škola u oblasti praktičnih i tržišno orijentisanih zanimanja. </w:t>
      </w:r>
    </w:p>
    <w:p w:rsidR="0083030D" w:rsidRDefault="0083030D" w:rsidP="0083030D">
      <w:pPr>
        <w:pStyle w:val="NormalWeb"/>
        <w:jc w:val="both"/>
        <w:rPr>
          <w:rFonts w:ascii="Franklin Gothic Book" w:hAnsi="Franklin Gothic Book" w:cs="Arial"/>
          <w:sz w:val="20"/>
          <w:szCs w:val="20"/>
          <w:lang w:val="hr-HR"/>
        </w:rPr>
      </w:pPr>
      <w:r>
        <w:rPr>
          <w:rFonts w:ascii="Franklin Gothic Book" w:hAnsi="Franklin Gothic Book" w:cs="Arial"/>
          <w:sz w:val="20"/>
          <w:szCs w:val="20"/>
          <w:lang w:val="hr-HR"/>
        </w:rPr>
        <w:t>U školi je zaposleno ukupno 29 nastavnika i to 11 nastavnika i 18 nasatvnica te je ovaj omjer znatno povoljniji od prosjeka u Tuzlanskom kantonu i Federaciji BiH, gdje se u srednjim školama kreće između 10–12 učenika po nastavniku. To znači da je nastavnog osoblja više nego dovoljno za postojeći broj učenika, pa čak i iznad standarda. Pedagoški posmatrano, takav odnos omogućava visoku individualizaciju nastave i bolji rad s učenicima, ali finansijski i organizacijski može biti teret – jer relativno mali broj učenika zahtijeva značajna izdvajanja za plate i održavanje nastavnog kadra.</w:t>
      </w:r>
    </w:p>
    <w:p w:rsidR="00BB5FA0" w:rsidRPr="0083030D" w:rsidRDefault="0083030D" w:rsidP="0083030D">
      <w:pPr>
        <w:spacing w:before="240" w:after="240"/>
        <w:jc w:val="both"/>
        <w:rPr>
          <w:rFonts w:ascii="Franklin Gothic Book" w:hAnsi="Franklin Gothic Book" w:cs="Arial"/>
          <w:color w:val="000000" w:themeColor="text1"/>
          <w:sz w:val="20"/>
          <w:szCs w:val="20"/>
          <w:lang w:val="hr-HR"/>
        </w:rPr>
      </w:pPr>
      <w:r w:rsidRPr="0083030D">
        <w:rPr>
          <w:rFonts w:ascii="Franklin Gothic Book" w:hAnsi="Franklin Gothic Book" w:cs="Arial"/>
          <w:color w:val="000000" w:themeColor="text1"/>
          <w:sz w:val="20"/>
          <w:szCs w:val="20"/>
          <w:lang w:val="hr-HR"/>
        </w:rPr>
        <w:t xml:space="preserve">JU MSŠ Čelić ne raspolaže sa sportskom dvoranom  te se fizička aktivnost učenika u zatvorenom prostoru odvija kroz teoretsku nasatvu i učionice, a jedan dan u sedmici koriste fiskulturnu salu OŠ Čelić. Ova obrazovana ustanova raspolaže vlastitom bibliotekom,a u nedostatku stručne literature učenici ove srednje škole koriste usluge JU Gradska biblioteka Čelić, dok je pristup informacionim tehnologijama odnosno računarskoj opremi nastavnom osoblju i učenicima obezbijeđen ali nedovoljno adekvatn. Značaj digitalne transformacije obrazovanja je podcrtan nakon suočavanja sa pandemijom COVID 19 i potrebom organiziranja online nastave, te je identificirana potreba kontinuiranog jačanja opremljenosti obrazovnih ustanova, naročito sa savremenomopremom i alatima. U proteklom periodu su provedene mjere energetske efikasnosti i mjere na </w:t>
      </w:r>
      <w:r w:rsidRPr="0083030D">
        <w:rPr>
          <w:rFonts w:ascii="Franklin Gothic Book" w:hAnsi="Franklin Gothic Book" w:cs="Arial"/>
          <w:color w:val="000000" w:themeColor="text1"/>
          <w:sz w:val="20"/>
          <w:szCs w:val="20"/>
          <w:lang w:val="hr-HR"/>
        </w:rPr>
        <w:lastRenderedPageBreak/>
        <w:t>uređenju školskog objekta te je zgrada utopljena i stolarija zamijenjena, a škola koristi pelet kao  energent za zagrijavanje objekta.</w:t>
      </w:r>
    </w:p>
    <w:p w:rsidR="00BB5FA0" w:rsidRPr="0083030D" w:rsidRDefault="00BB5FA0" w:rsidP="0083030D">
      <w:pPr>
        <w:pStyle w:val="NormalWeb"/>
        <w:jc w:val="both"/>
        <w:rPr>
          <w:rFonts w:ascii="Franklin Gothic Book" w:hAnsi="Franklin Gothic Book" w:cs="Arial"/>
          <w:color w:val="000000" w:themeColor="text1"/>
          <w:sz w:val="20"/>
          <w:szCs w:val="20"/>
          <w:lang w:val="hr-HR"/>
        </w:rPr>
      </w:pPr>
      <w:r w:rsidRPr="0083030D">
        <w:rPr>
          <w:rFonts w:ascii="Franklin Gothic Book" w:hAnsi="Franklin Gothic Book" w:cs="Arial"/>
          <w:color w:val="000000" w:themeColor="text1"/>
          <w:sz w:val="20"/>
          <w:szCs w:val="20"/>
          <w:lang w:val="hr-HR"/>
        </w:rPr>
        <w:t>Osim redovnog srednjoškolskog obrazovanja, u okviru JU Mješovite srednje škole Čelić razvijen je i program stručnog osposobljavanja odraslih za deficitarna i tržišno relevantna zanimanja za sva zanimanja za koje se odvija nastava u školi. Sva navedena zanimanja verificirana su i mogu se upisati u radnu knjižicu, što omogućava formalno priznavanje kvalifikacija i veću konkurentnost kandidata na tržištu rada.</w:t>
      </w:r>
    </w:p>
    <w:p w:rsidR="00BB5FA0" w:rsidRPr="00EB4645" w:rsidRDefault="00BB5FA0" w:rsidP="0083030D">
      <w:pPr>
        <w:pStyle w:val="NormalWeb"/>
        <w:jc w:val="both"/>
        <w:rPr>
          <w:rFonts w:ascii="Franklin Gothic Book" w:hAnsi="Franklin Gothic Book" w:cs="Arial"/>
          <w:sz w:val="20"/>
          <w:szCs w:val="20"/>
          <w:lang w:val="hr-HR"/>
        </w:rPr>
      </w:pPr>
      <w:r w:rsidRPr="00BB5FA0">
        <w:rPr>
          <w:rFonts w:ascii="Franklin Gothic Book" w:hAnsi="Franklin Gothic Book" w:cs="Arial"/>
          <w:sz w:val="20"/>
          <w:szCs w:val="20"/>
          <w:lang w:val="hr-HR"/>
        </w:rPr>
        <w:t xml:space="preserve">Škola je zvanično registrovana za obrazovanje i poučavanje odraslih, no zbog nedovoljnog interesa kandidata program </w:t>
      </w:r>
      <w:r>
        <w:rPr>
          <w:rFonts w:ascii="Franklin Gothic Book" w:hAnsi="Franklin Gothic Book" w:cs="Arial"/>
          <w:sz w:val="20"/>
          <w:szCs w:val="20"/>
          <w:lang w:val="hr-HR"/>
        </w:rPr>
        <w:t>se ne odvija</w:t>
      </w:r>
      <w:r w:rsidRPr="00BB5FA0">
        <w:rPr>
          <w:rFonts w:ascii="Franklin Gothic Book" w:hAnsi="Franklin Gothic Book" w:cs="Arial"/>
          <w:sz w:val="20"/>
          <w:szCs w:val="20"/>
          <w:lang w:val="hr-HR"/>
        </w:rPr>
        <w:t>. Nastavak realizacije ovog vida obrazovanja zavisi od potreba i iskazanog interesa lokalne zajednice, ali i od uspostavljanja bolje saradnje sa Zavodima za zapošljavanje na općinskom, kantonalnom i federalnom nivou. Pored stručnog osposobljavanja, MSŠ Čelić nudi i mogućnost vanrednog školovanja odraslih za sva zanimanja koja se obrazuju u okviru redovnog sistema, što otvara prostor za fleksibilnije pristupe obrazovanju i cjeloživotnom učenju u skladu sa savremenim zahtjevima tržišta rada</w:t>
      </w:r>
      <w:r>
        <w:rPr>
          <w:rFonts w:ascii="Franklin Gothic Book" w:hAnsi="Franklin Gothic Book" w:cs="Arial"/>
          <w:sz w:val="20"/>
          <w:szCs w:val="20"/>
          <w:lang w:val="hr-HR"/>
        </w:rPr>
        <w:t>.</w:t>
      </w:r>
    </w:p>
    <w:p w:rsidR="00D05862" w:rsidRPr="001D50FE" w:rsidRDefault="00D05862" w:rsidP="000A32FC">
      <w:pPr>
        <w:spacing w:before="100" w:beforeAutospacing="1" w:after="100" w:afterAutospacing="1"/>
        <w:jc w:val="both"/>
        <w:rPr>
          <w:rFonts w:ascii="Franklin Gothic Book" w:eastAsia="Calibri" w:hAnsi="Franklin Gothic Book" w:cs="Arial"/>
          <w:sz w:val="20"/>
          <w:szCs w:val="20"/>
          <w:lang w:val="hr-HR"/>
        </w:rPr>
      </w:pPr>
      <w:r w:rsidRPr="001D50FE">
        <w:rPr>
          <w:rFonts w:ascii="Franklin Gothic Book" w:hAnsi="Franklin Gothic Book" w:cs="Arial"/>
          <w:sz w:val="20"/>
          <w:szCs w:val="20"/>
          <w:lang w:val="hr-HR"/>
        </w:rPr>
        <w:t xml:space="preserve">U </w:t>
      </w:r>
      <w:r w:rsidR="00EB4645">
        <w:rPr>
          <w:rFonts w:ascii="Franklin Gothic Book" w:hAnsi="Franklin Gothic Book" w:cs="Arial"/>
          <w:sz w:val="20"/>
          <w:szCs w:val="20"/>
          <w:lang w:val="hr-HR"/>
        </w:rPr>
        <w:t>općini Čelić</w:t>
      </w:r>
      <w:r w:rsidRPr="001D50FE">
        <w:rPr>
          <w:rFonts w:ascii="Franklin Gothic Book" w:eastAsia="Calibri" w:hAnsi="Franklin Gothic Book" w:cs="Arial"/>
          <w:sz w:val="20"/>
          <w:szCs w:val="20"/>
          <w:lang w:val="hr-HR"/>
        </w:rPr>
        <w:t>nema visokos</w:t>
      </w:r>
      <w:r w:rsidRPr="001D50FE">
        <w:rPr>
          <w:rFonts w:ascii="Arial" w:eastAsia="Calibri" w:hAnsi="Arial" w:cs="Arial"/>
          <w:sz w:val="20"/>
          <w:szCs w:val="20"/>
          <w:lang w:val="hr-HR"/>
        </w:rPr>
        <w:t>̌</w:t>
      </w:r>
      <w:r w:rsidRPr="001D50FE">
        <w:rPr>
          <w:rFonts w:ascii="Franklin Gothic Book" w:eastAsia="Calibri" w:hAnsi="Franklin Gothic Book" w:cs="Arial"/>
          <w:sz w:val="20"/>
          <w:szCs w:val="20"/>
          <w:lang w:val="hr-HR"/>
        </w:rPr>
        <w:t xml:space="preserve">kolskih ustanova, a studenti iz </w:t>
      </w:r>
      <w:r w:rsidR="00EB4645">
        <w:rPr>
          <w:rFonts w:ascii="Franklin Gothic Book" w:eastAsia="Calibri" w:hAnsi="Franklin Gothic Book" w:cs="Arial"/>
          <w:sz w:val="20"/>
          <w:szCs w:val="20"/>
          <w:lang w:val="hr-HR"/>
        </w:rPr>
        <w:t>Čelića</w:t>
      </w:r>
      <w:r w:rsidRPr="001D50FE">
        <w:rPr>
          <w:rFonts w:ascii="Franklin Gothic Book" w:eastAsia="Calibri" w:hAnsi="Franklin Gothic Book" w:cs="Arial"/>
          <w:sz w:val="20"/>
          <w:szCs w:val="20"/>
          <w:lang w:val="hr-HR"/>
        </w:rPr>
        <w:t xml:space="preserve"> svoje obrazovanje nastavljaju uglavnom na </w:t>
      </w:r>
      <w:r w:rsidRPr="001D50FE">
        <w:rPr>
          <w:rFonts w:ascii="Franklin Gothic Book" w:hAnsi="Franklin Gothic Book" w:cs="Arial"/>
          <w:sz w:val="20"/>
          <w:szCs w:val="20"/>
          <w:lang w:val="hr-HR"/>
        </w:rPr>
        <w:t>Univerzitetu</w:t>
      </w:r>
      <w:r w:rsidRPr="001D50FE">
        <w:rPr>
          <w:rFonts w:ascii="Franklin Gothic Book" w:eastAsia="Calibri" w:hAnsi="Franklin Gothic Book" w:cs="Arial"/>
          <w:sz w:val="20"/>
          <w:szCs w:val="20"/>
          <w:lang w:val="hr-HR"/>
        </w:rPr>
        <w:t xml:space="preserve"> u Tuzli, te </w:t>
      </w:r>
      <w:r w:rsidRPr="001D50FE">
        <w:rPr>
          <w:rFonts w:ascii="Franklin Gothic Book" w:hAnsi="Franklin Gothic Book" w:cs="Arial"/>
          <w:sz w:val="20"/>
          <w:szCs w:val="20"/>
          <w:lang w:val="hr-HR"/>
        </w:rPr>
        <w:t xml:space="preserve">univerzitetima i fakultetima u </w:t>
      </w:r>
      <w:r w:rsidRPr="001D50FE">
        <w:rPr>
          <w:rFonts w:ascii="Franklin Gothic Book" w:eastAsia="Calibri" w:hAnsi="Franklin Gothic Book" w:cs="Arial"/>
          <w:sz w:val="20"/>
          <w:szCs w:val="20"/>
          <w:lang w:val="hr-HR"/>
        </w:rPr>
        <w:t>Sarajevuili Brc</w:t>
      </w:r>
      <w:r w:rsidRPr="001D50FE">
        <w:rPr>
          <w:rFonts w:ascii="Arial" w:eastAsia="Calibri" w:hAnsi="Arial" w:cs="Arial"/>
          <w:sz w:val="20"/>
          <w:szCs w:val="20"/>
          <w:lang w:val="hr-HR"/>
        </w:rPr>
        <w:t>̌</w:t>
      </w:r>
      <w:r w:rsidRPr="001D50FE">
        <w:rPr>
          <w:rFonts w:ascii="Franklin Gothic Book" w:eastAsia="Calibri" w:hAnsi="Franklin Gothic Book" w:cs="Arial"/>
          <w:sz w:val="20"/>
          <w:szCs w:val="20"/>
          <w:lang w:val="hr-HR"/>
        </w:rPr>
        <w:t>ko</w:t>
      </w:r>
      <w:r w:rsidRPr="001D50FE">
        <w:rPr>
          <w:rFonts w:ascii="Franklin Gothic Book" w:hAnsi="Franklin Gothic Book" w:cs="Arial"/>
          <w:sz w:val="20"/>
          <w:szCs w:val="20"/>
          <w:lang w:val="hr-HR"/>
        </w:rPr>
        <w:t xml:space="preserve"> Distriktu</w:t>
      </w:r>
      <w:r w:rsidRPr="001D50FE">
        <w:rPr>
          <w:rFonts w:ascii="Franklin Gothic Book" w:eastAsia="Calibri" w:hAnsi="Franklin Gothic Book" w:cs="Arial"/>
          <w:sz w:val="20"/>
          <w:szCs w:val="20"/>
          <w:lang w:val="hr-HR"/>
        </w:rPr>
        <w:t xml:space="preserve">. </w:t>
      </w:r>
      <w:r w:rsidR="00EB4645">
        <w:rPr>
          <w:rFonts w:ascii="Franklin Gothic Book" w:eastAsia="Calibri" w:hAnsi="Franklin Gothic Book" w:cs="Arial"/>
          <w:sz w:val="20"/>
          <w:szCs w:val="20"/>
          <w:lang w:val="hr-HR"/>
        </w:rPr>
        <w:t xml:space="preserve">Nažalost, ne postoje podaci o </w:t>
      </w:r>
      <w:r w:rsidRPr="001D50FE">
        <w:rPr>
          <w:rFonts w:ascii="Franklin Gothic Book" w:eastAsia="Calibri" w:hAnsi="Franklin Gothic Book" w:cs="Arial"/>
          <w:sz w:val="20"/>
          <w:szCs w:val="20"/>
          <w:lang w:val="hr-HR"/>
        </w:rPr>
        <w:t>broj</w:t>
      </w:r>
      <w:r w:rsidR="00EB4645">
        <w:rPr>
          <w:rFonts w:ascii="Franklin Gothic Book" w:eastAsia="Calibri" w:hAnsi="Franklin Gothic Book" w:cs="Arial"/>
          <w:sz w:val="20"/>
          <w:szCs w:val="20"/>
          <w:lang w:val="hr-HR"/>
        </w:rPr>
        <w:t>u</w:t>
      </w:r>
      <w:r w:rsidRPr="001D50FE">
        <w:rPr>
          <w:rFonts w:ascii="Franklin Gothic Book" w:eastAsia="Calibri" w:hAnsi="Franklin Gothic Book" w:cs="Arial"/>
          <w:sz w:val="20"/>
          <w:szCs w:val="20"/>
          <w:lang w:val="hr-HR"/>
        </w:rPr>
        <w:t xml:space="preserve"> upisanih studenata sa područja </w:t>
      </w:r>
      <w:r w:rsidR="00EB4645">
        <w:rPr>
          <w:rFonts w:ascii="Franklin Gothic Book" w:eastAsia="Calibri" w:hAnsi="Franklin Gothic Book" w:cs="Arial"/>
          <w:sz w:val="20"/>
          <w:szCs w:val="20"/>
          <w:lang w:val="hr-HR"/>
        </w:rPr>
        <w:t>Čelića na visokoškolskim ustanovama.</w:t>
      </w:r>
    </w:p>
    <w:p w:rsidR="00D05862" w:rsidRDefault="005C7E1C" w:rsidP="000A32FC">
      <w:pPr>
        <w:spacing w:before="240" w:after="240"/>
        <w:jc w:val="both"/>
        <w:rPr>
          <w:rFonts w:ascii="Franklin Gothic Book" w:hAnsi="Franklin Gothic Book" w:cs="Arial"/>
          <w:sz w:val="20"/>
          <w:szCs w:val="20"/>
          <w:lang w:val="hr-HR"/>
        </w:rPr>
      </w:pPr>
      <w:r>
        <w:rPr>
          <w:rFonts w:ascii="Franklin Gothic Book" w:hAnsi="Franklin Gothic Book" w:cs="Arial"/>
          <w:sz w:val="20"/>
          <w:szCs w:val="20"/>
          <w:lang w:val="hr-HR"/>
        </w:rPr>
        <w:t>Općina Čelić</w:t>
      </w:r>
      <w:r w:rsidR="00D05862" w:rsidRPr="001D50FE">
        <w:rPr>
          <w:rFonts w:ascii="Franklin Gothic Book" w:hAnsi="Franklin Gothic Book" w:cs="Arial"/>
          <w:sz w:val="20"/>
          <w:szCs w:val="20"/>
          <w:lang w:val="hr-HR"/>
        </w:rPr>
        <w:t xml:space="preserve"> u svom godišnjem budžetu izdavaja sredstva za podršku obrazovnim ustanovama, konkretno za JU za </w:t>
      </w:r>
      <w:r>
        <w:rPr>
          <w:rFonts w:ascii="Franklin Gothic Book" w:hAnsi="Franklin Gothic Book" w:cs="Arial"/>
          <w:sz w:val="20"/>
          <w:szCs w:val="20"/>
          <w:lang w:val="hr-HR"/>
        </w:rPr>
        <w:t xml:space="preserve">predškolski odgoj i obrazovanje </w:t>
      </w:r>
      <w:r w:rsidR="00D05862" w:rsidRPr="001D50FE">
        <w:rPr>
          <w:rFonts w:ascii="Franklin Gothic Book" w:hAnsi="Franklin Gothic Book" w:cs="Arial"/>
          <w:sz w:val="20"/>
          <w:szCs w:val="20"/>
          <w:lang w:val="hr-HR"/>
        </w:rPr>
        <w:t>u vidu subvencija za rad i funkcionisanje ove ustanove, pri čemu je navedeni iznos u 202</w:t>
      </w:r>
      <w:r>
        <w:rPr>
          <w:rFonts w:ascii="Franklin Gothic Book" w:hAnsi="Franklin Gothic Book" w:cs="Arial"/>
          <w:sz w:val="20"/>
          <w:szCs w:val="20"/>
          <w:lang w:val="hr-HR"/>
        </w:rPr>
        <w:t>5</w:t>
      </w:r>
      <w:r w:rsidR="00D05862" w:rsidRPr="001D50FE">
        <w:rPr>
          <w:rFonts w:ascii="Franklin Gothic Book" w:hAnsi="Franklin Gothic Book" w:cs="Arial"/>
          <w:sz w:val="20"/>
          <w:szCs w:val="20"/>
          <w:lang w:val="hr-HR"/>
        </w:rPr>
        <w:t xml:space="preserve">. godini iznosio rekordnih </w:t>
      </w:r>
      <w:r>
        <w:rPr>
          <w:rFonts w:ascii="Franklin Gothic Book" w:hAnsi="Franklin Gothic Book" w:cs="Arial"/>
          <w:sz w:val="20"/>
          <w:szCs w:val="20"/>
          <w:lang w:val="hr-HR"/>
        </w:rPr>
        <w:t>280</w:t>
      </w:r>
      <w:r w:rsidR="00D05862" w:rsidRPr="001D50FE">
        <w:rPr>
          <w:rFonts w:ascii="Franklin Gothic Book" w:hAnsi="Franklin Gothic Book" w:cs="Arial"/>
          <w:sz w:val="20"/>
          <w:szCs w:val="20"/>
          <w:lang w:val="hr-HR"/>
        </w:rPr>
        <w:t>.8</w:t>
      </w:r>
      <w:r>
        <w:rPr>
          <w:rFonts w:ascii="Franklin Gothic Book" w:hAnsi="Franklin Gothic Book" w:cs="Arial"/>
          <w:sz w:val="20"/>
          <w:szCs w:val="20"/>
          <w:lang w:val="hr-HR"/>
        </w:rPr>
        <w:t>597</w:t>
      </w:r>
      <w:r w:rsidR="00D05862" w:rsidRPr="001D50FE">
        <w:rPr>
          <w:rFonts w:ascii="Franklin Gothic Book" w:hAnsi="Franklin Gothic Book" w:cs="Arial"/>
          <w:sz w:val="20"/>
          <w:szCs w:val="20"/>
          <w:lang w:val="hr-HR"/>
        </w:rPr>
        <w:t xml:space="preserve"> KM. </w:t>
      </w:r>
    </w:p>
    <w:p w:rsidR="003B35A1" w:rsidRDefault="003B35A1" w:rsidP="000A32FC">
      <w:pPr>
        <w:spacing w:before="240" w:after="240"/>
        <w:jc w:val="both"/>
        <w:rPr>
          <w:rFonts w:ascii="Franklin Gothic Book" w:hAnsi="Franklin Gothic Book" w:cs="Arial"/>
          <w:sz w:val="20"/>
          <w:szCs w:val="20"/>
          <w:lang w:val="hr-HR"/>
        </w:rPr>
      </w:pPr>
      <w:r w:rsidRPr="005C7E1C">
        <w:rPr>
          <w:rFonts w:ascii="Franklin Gothic Book" w:hAnsi="Franklin Gothic Book" w:cs="Arial"/>
          <w:sz w:val="20"/>
          <w:szCs w:val="20"/>
          <w:lang w:val="hr-HR"/>
        </w:rPr>
        <w:t>Također, Općina Čelić</w:t>
      </w:r>
      <w:r>
        <w:rPr>
          <w:rFonts w:ascii="Franklin Gothic Book" w:hAnsi="Franklin Gothic Book" w:cs="Arial"/>
          <w:sz w:val="20"/>
          <w:szCs w:val="20"/>
          <w:lang w:val="hr-HR"/>
        </w:rPr>
        <w:t xml:space="preserve"> n</w:t>
      </w:r>
      <w:r w:rsidRPr="005C7E1C">
        <w:rPr>
          <w:rFonts w:ascii="Franklin Gothic Book" w:hAnsi="Franklin Gothic Book" w:cs="Arial"/>
          <w:sz w:val="20"/>
          <w:szCs w:val="20"/>
          <w:lang w:val="hr-HR"/>
        </w:rPr>
        <w:t xml:space="preserve">a godišnjem nivou vrši isplati subvencija đacima za prevoz koja u 2025. </w:t>
      </w:r>
      <w:r>
        <w:rPr>
          <w:rFonts w:ascii="Franklin Gothic Book" w:hAnsi="Franklin Gothic Book" w:cs="Arial"/>
          <w:sz w:val="20"/>
          <w:szCs w:val="20"/>
          <w:lang w:val="hr-HR"/>
        </w:rPr>
        <w:t>g</w:t>
      </w:r>
      <w:r w:rsidRPr="005C7E1C">
        <w:rPr>
          <w:rFonts w:ascii="Franklin Gothic Book" w:hAnsi="Franklin Gothic Book" w:cs="Arial"/>
          <w:sz w:val="20"/>
          <w:szCs w:val="20"/>
          <w:lang w:val="hr-HR"/>
        </w:rPr>
        <w:t>odini iznosi 80.000 KM</w:t>
      </w:r>
      <w:r>
        <w:rPr>
          <w:rFonts w:ascii="Franklin Gothic Book" w:hAnsi="Franklin Gothic Book" w:cs="Arial"/>
          <w:sz w:val="20"/>
          <w:szCs w:val="20"/>
          <w:lang w:val="hr-HR"/>
        </w:rPr>
        <w:t xml:space="preserve">. </w:t>
      </w:r>
    </w:p>
    <w:p w:rsidR="003B35A1" w:rsidRPr="001D50FE" w:rsidRDefault="003B35A1" w:rsidP="000A32FC">
      <w:pPr>
        <w:spacing w:before="240" w:after="240"/>
        <w:jc w:val="both"/>
        <w:rPr>
          <w:rFonts w:ascii="Franklin Gothic Book" w:hAnsi="Franklin Gothic Book" w:cs="Arial"/>
          <w:sz w:val="20"/>
          <w:szCs w:val="20"/>
          <w:lang w:val="hr-HR"/>
        </w:rPr>
      </w:pPr>
      <w:r w:rsidRPr="00D05862">
        <w:rPr>
          <w:rFonts w:ascii="Franklin Gothic Book" w:hAnsi="Franklin Gothic Book" w:cs="Arial"/>
          <w:sz w:val="20"/>
          <w:szCs w:val="20"/>
          <w:lang w:val="hr-HR"/>
        </w:rPr>
        <w:t xml:space="preserve">U proteklom periodu, </w:t>
      </w:r>
      <w:r>
        <w:rPr>
          <w:rFonts w:ascii="Franklin Gothic Book" w:hAnsi="Franklin Gothic Book" w:cs="Arial"/>
          <w:sz w:val="20"/>
          <w:szCs w:val="20"/>
          <w:lang w:val="hr-HR"/>
        </w:rPr>
        <w:t>Općine Ćelić</w:t>
      </w:r>
      <w:r w:rsidRPr="00D05862">
        <w:rPr>
          <w:rFonts w:ascii="Franklin Gothic Book" w:hAnsi="Franklin Gothic Book" w:cs="Arial"/>
          <w:sz w:val="20"/>
          <w:szCs w:val="20"/>
          <w:lang w:val="hr-HR"/>
        </w:rPr>
        <w:t xml:space="preserve"> je godišnje dodjeljiva</w:t>
      </w:r>
      <w:r>
        <w:rPr>
          <w:rFonts w:ascii="Franklin Gothic Book" w:hAnsi="Franklin Gothic Book" w:cs="Arial"/>
          <w:sz w:val="20"/>
          <w:szCs w:val="20"/>
          <w:lang w:val="hr-HR"/>
        </w:rPr>
        <w:t>la</w:t>
      </w:r>
      <w:r w:rsidRPr="00D05862">
        <w:rPr>
          <w:rFonts w:ascii="Franklin Gothic Book" w:hAnsi="Franklin Gothic Book" w:cs="Arial"/>
          <w:sz w:val="20"/>
          <w:szCs w:val="20"/>
          <w:lang w:val="hr-HR"/>
        </w:rPr>
        <w:t xml:space="preserve"> stipendije </w:t>
      </w:r>
      <w:r>
        <w:rPr>
          <w:rFonts w:ascii="Franklin Gothic Book" w:hAnsi="Franklin Gothic Book" w:cs="Arial"/>
          <w:sz w:val="20"/>
          <w:szCs w:val="20"/>
          <w:lang w:val="hr-HR"/>
        </w:rPr>
        <w:t xml:space="preserve">redovnim studentima sa područja općine </w:t>
      </w:r>
      <w:r w:rsidRPr="00D05862">
        <w:rPr>
          <w:rFonts w:ascii="Franklin Gothic Book" w:hAnsi="Franklin Gothic Book" w:cs="Arial"/>
          <w:sz w:val="20"/>
          <w:szCs w:val="20"/>
          <w:lang w:val="hr-HR"/>
        </w:rPr>
        <w:t xml:space="preserve">a postupak dodjele definisan je </w:t>
      </w:r>
      <w:r w:rsidRPr="005C7E1C">
        <w:rPr>
          <w:rFonts w:ascii="Franklin Gothic Book" w:hAnsi="Franklin Gothic Book" w:cs="Arial"/>
          <w:sz w:val="20"/>
          <w:szCs w:val="20"/>
          <w:lang w:val="hr-HR"/>
        </w:rPr>
        <w:t xml:space="preserve">Odlukom o utvrđivanju uslova, kriterija i postupka dodjele jednogodišnje stipendije. </w:t>
      </w:r>
      <w:r>
        <w:rPr>
          <w:rFonts w:ascii="Franklin Gothic Book" w:hAnsi="Franklin Gothic Book" w:cs="Arial"/>
          <w:sz w:val="20"/>
          <w:szCs w:val="20"/>
          <w:lang w:val="hr-HR"/>
        </w:rPr>
        <w:t>Posljednjih</w:t>
      </w:r>
      <w:r w:rsidRPr="003B35A1">
        <w:rPr>
          <w:rFonts w:ascii="Franklin Gothic Book" w:hAnsi="Franklin Gothic Book" w:cs="Arial"/>
          <w:sz w:val="20"/>
          <w:szCs w:val="20"/>
          <w:lang w:val="hr-HR"/>
        </w:rPr>
        <w:t xml:space="preserve"> godina pokazuje </w:t>
      </w:r>
      <w:r>
        <w:rPr>
          <w:rFonts w:ascii="Franklin Gothic Book" w:hAnsi="Franklin Gothic Book" w:cs="Arial"/>
          <w:sz w:val="20"/>
          <w:szCs w:val="20"/>
          <w:lang w:val="hr-HR"/>
        </w:rPr>
        <w:t xml:space="preserve">se </w:t>
      </w:r>
      <w:r w:rsidRPr="003B35A1">
        <w:rPr>
          <w:rFonts w:ascii="Franklin Gothic Book" w:hAnsi="Franklin Gothic Book" w:cs="Arial"/>
          <w:sz w:val="20"/>
          <w:szCs w:val="20"/>
          <w:lang w:val="hr-HR"/>
        </w:rPr>
        <w:t>kontinuitet u finansijskoj podršci studentima, uz male oscilacije u obuhvatuiiznosima. Brojkorisnikastipendijakretao se od 19 do 28 studentagodišnje, a prosječaniznos po stipendijivarirao je između 800 i 1.360 KM</w:t>
      </w:r>
      <w:r>
        <w:rPr>
          <w:rFonts w:ascii="Franklin Gothic Book" w:hAnsi="Franklin Gothic Book" w:cs="Arial"/>
          <w:sz w:val="20"/>
          <w:szCs w:val="20"/>
          <w:lang w:val="hr-HR"/>
        </w:rPr>
        <w:t xml:space="preserve"> (Tabela 17.)</w:t>
      </w:r>
      <w:r w:rsidRPr="003B35A1">
        <w:rPr>
          <w:rFonts w:ascii="Franklin Gothic Book" w:hAnsi="Franklin Gothic Book" w:cs="Arial"/>
          <w:sz w:val="20"/>
          <w:szCs w:val="20"/>
          <w:lang w:val="hr-HR"/>
        </w:rPr>
        <w:t>. Uočava se da se, iako je broj stipendista smanjen nakon 2022</w:t>
      </w:r>
      <w:r>
        <w:rPr>
          <w:rFonts w:ascii="Franklin Gothic Book" w:hAnsi="Franklin Gothic Book" w:cs="Arial"/>
          <w:sz w:val="20"/>
          <w:szCs w:val="20"/>
          <w:lang w:val="hr-HR"/>
        </w:rPr>
        <w:t>. godine</w:t>
      </w:r>
      <w:r w:rsidRPr="003B35A1">
        <w:rPr>
          <w:rFonts w:ascii="Franklin Gothic Book" w:hAnsi="Franklin Gothic Book" w:cs="Arial"/>
          <w:sz w:val="20"/>
          <w:szCs w:val="20"/>
          <w:lang w:val="hr-HR"/>
        </w:rPr>
        <w:t>, finansijska podrška po korisnikupovećala, štoukazujenanastojanje da se studentimaosigurakvalitetnija, a nenužnokvantitativnoširapodrška.</w:t>
      </w:r>
    </w:p>
    <w:p w:rsidR="00D05862" w:rsidRPr="001D50FE"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3B35A1">
        <w:rPr>
          <w:noProof/>
        </w:rPr>
        <w:t>17</w:t>
      </w:r>
      <w:r w:rsidR="00FA4106">
        <w:fldChar w:fldCharType="end"/>
      </w:r>
      <w:r w:rsidRPr="001D50FE">
        <w:t xml:space="preserve">. Pregled dodijeljenih stipendija iz Budžeta </w:t>
      </w:r>
      <w:r w:rsidR="005C7E1C">
        <w:t>Općine Čelić</w:t>
      </w:r>
      <w:r w:rsidRPr="001D50FE">
        <w:t xml:space="preserve"> u periodu 20</w:t>
      </w:r>
      <w:r w:rsidR="005C7E1C">
        <w:t>21</w:t>
      </w:r>
      <w:r w:rsidRPr="001D50FE">
        <w:t>. - 202</w:t>
      </w:r>
      <w:r w:rsidR="003B35A1">
        <w:t>4</w:t>
      </w:r>
      <w:r w:rsidRPr="001D50FE">
        <w:t>. godina</w:t>
      </w:r>
    </w:p>
    <w:tbl>
      <w:tblPr>
        <w:tblStyle w:val="GridTable4Accent3"/>
        <w:tblW w:w="81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1218"/>
        <w:gridCol w:w="1218"/>
        <w:gridCol w:w="1218"/>
        <w:gridCol w:w="1218"/>
      </w:tblGrid>
      <w:tr w:rsidR="003B35A1" w:rsidRPr="001D50FE" w:rsidTr="003B35A1">
        <w:trPr>
          <w:cnfStyle w:val="100000000000"/>
          <w:trHeight w:val="285"/>
          <w:jc w:val="center"/>
        </w:trPr>
        <w:tc>
          <w:tcPr>
            <w:cnfStyle w:val="001000000000"/>
            <w:tcW w:w="3261" w:type="dxa"/>
            <w:tcBorders>
              <w:top w:val="none" w:sz="0" w:space="0" w:color="auto"/>
              <w:left w:val="none" w:sz="0" w:space="0" w:color="auto"/>
              <w:bottom w:val="none" w:sz="0" w:space="0" w:color="auto"/>
              <w:right w:val="none" w:sz="0" w:space="0" w:color="auto"/>
            </w:tcBorders>
            <w:noWrap/>
            <w:hideMark/>
          </w:tcPr>
          <w:p w:rsidR="003B35A1" w:rsidRPr="001D50FE" w:rsidRDefault="003B35A1" w:rsidP="00A31F65">
            <w:pPr>
              <w:spacing w:line="276" w:lineRule="auto"/>
              <w:rPr>
                <w:rFonts w:ascii="Franklin Gothic Book" w:hAnsi="Franklin Gothic Book" w:cs="Arial"/>
                <w:b w:val="0"/>
                <w:bCs w:val="0"/>
                <w:i/>
                <w:iCs/>
                <w:color w:val="000000"/>
                <w:sz w:val="16"/>
                <w:szCs w:val="16"/>
                <w:lang w:val="hr-HR"/>
              </w:rPr>
            </w:pPr>
            <w:r w:rsidRPr="001D50FE">
              <w:rPr>
                <w:rFonts w:ascii="Franklin Gothic Book" w:hAnsi="Franklin Gothic Book" w:cs="Arial"/>
                <w:b w:val="0"/>
                <w:bCs w:val="0"/>
                <w:color w:val="000000"/>
                <w:sz w:val="16"/>
                <w:szCs w:val="16"/>
                <w:lang w:val="hr-HR"/>
              </w:rPr>
              <w:t>Godina</w:t>
            </w:r>
          </w:p>
        </w:tc>
        <w:tc>
          <w:tcPr>
            <w:tcW w:w="1218" w:type="dxa"/>
            <w:tcBorders>
              <w:top w:val="none" w:sz="0" w:space="0" w:color="auto"/>
              <w:left w:val="none" w:sz="0" w:space="0" w:color="auto"/>
              <w:bottom w:val="none" w:sz="0" w:space="0" w:color="auto"/>
              <w:right w:val="none" w:sz="0" w:space="0" w:color="auto"/>
            </w:tcBorders>
            <w:noWrap/>
            <w:hideMark/>
          </w:tcPr>
          <w:p w:rsidR="003B35A1" w:rsidRPr="001D50FE" w:rsidRDefault="003B35A1" w:rsidP="00A31F65">
            <w:pPr>
              <w:spacing w:line="276" w:lineRule="auto"/>
              <w:jc w:val="center"/>
              <w:cnfStyle w:val="100000000000"/>
              <w:rPr>
                <w:rFonts w:ascii="Franklin Gothic Book" w:hAnsi="Franklin Gothic Book" w:cs="Arial"/>
                <w:b w:val="0"/>
                <w:bCs w:val="0"/>
                <w:color w:val="000000"/>
                <w:sz w:val="16"/>
                <w:szCs w:val="16"/>
                <w:lang w:val="hr-HR"/>
              </w:rPr>
            </w:pPr>
            <w:r w:rsidRPr="001D50FE">
              <w:rPr>
                <w:rFonts w:ascii="Franklin Gothic Book" w:hAnsi="Franklin Gothic Book" w:cs="Arial"/>
                <w:b w:val="0"/>
                <w:bCs w:val="0"/>
                <w:color w:val="000000"/>
                <w:sz w:val="16"/>
                <w:szCs w:val="16"/>
                <w:lang w:val="hr-HR"/>
              </w:rPr>
              <w:t>20</w:t>
            </w:r>
            <w:r>
              <w:rPr>
                <w:rFonts w:ascii="Franklin Gothic Book" w:hAnsi="Franklin Gothic Book" w:cs="Arial"/>
                <w:b w:val="0"/>
                <w:bCs w:val="0"/>
                <w:color w:val="000000"/>
                <w:sz w:val="16"/>
                <w:szCs w:val="16"/>
                <w:lang w:val="hr-HR"/>
              </w:rPr>
              <w:t>21.</w:t>
            </w:r>
          </w:p>
        </w:tc>
        <w:tc>
          <w:tcPr>
            <w:tcW w:w="1218" w:type="dxa"/>
            <w:tcBorders>
              <w:top w:val="none" w:sz="0" w:space="0" w:color="auto"/>
              <w:left w:val="none" w:sz="0" w:space="0" w:color="auto"/>
              <w:bottom w:val="none" w:sz="0" w:space="0" w:color="auto"/>
              <w:right w:val="none" w:sz="0" w:space="0" w:color="auto"/>
            </w:tcBorders>
            <w:noWrap/>
            <w:hideMark/>
          </w:tcPr>
          <w:p w:rsidR="003B35A1" w:rsidRPr="001D50FE" w:rsidRDefault="003B35A1" w:rsidP="00A31F65">
            <w:pPr>
              <w:spacing w:line="276" w:lineRule="auto"/>
              <w:jc w:val="center"/>
              <w:cnfStyle w:val="100000000000"/>
              <w:rPr>
                <w:rFonts w:ascii="Franklin Gothic Book" w:hAnsi="Franklin Gothic Book" w:cs="Arial"/>
                <w:b w:val="0"/>
                <w:bCs w:val="0"/>
                <w:color w:val="000000"/>
                <w:sz w:val="16"/>
                <w:szCs w:val="16"/>
                <w:lang w:val="hr-HR"/>
              </w:rPr>
            </w:pPr>
            <w:r w:rsidRPr="001D50FE">
              <w:rPr>
                <w:rFonts w:ascii="Franklin Gothic Book" w:hAnsi="Franklin Gothic Book" w:cs="Arial"/>
                <w:b w:val="0"/>
                <w:bCs w:val="0"/>
                <w:color w:val="000000"/>
                <w:sz w:val="16"/>
                <w:szCs w:val="16"/>
                <w:lang w:val="hr-HR"/>
              </w:rPr>
              <w:t>20</w:t>
            </w:r>
            <w:r>
              <w:rPr>
                <w:rFonts w:ascii="Franklin Gothic Book" w:hAnsi="Franklin Gothic Book" w:cs="Arial"/>
                <w:b w:val="0"/>
                <w:bCs w:val="0"/>
                <w:color w:val="000000"/>
                <w:sz w:val="16"/>
                <w:szCs w:val="16"/>
                <w:lang w:val="hr-HR"/>
              </w:rPr>
              <w:t>22.</w:t>
            </w:r>
          </w:p>
        </w:tc>
        <w:tc>
          <w:tcPr>
            <w:tcW w:w="1218" w:type="dxa"/>
            <w:tcBorders>
              <w:top w:val="none" w:sz="0" w:space="0" w:color="auto"/>
              <w:left w:val="none" w:sz="0" w:space="0" w:color="auto"/>
              <w:bottom w:val="none" w:sz="0" w:space="0" w:color="auto"/>
              <w:right w:val="none" w:sz="0" w:space="0" w:color="auto"/>
            </w:tcBorders>
            <w:noWrap/>
            <w:hideMark/>
          </w:tcPr>
          <w:p w:rsidR="003B35A1" w:rsidRPr="001D50FE" w:rsidRDefault="003B35A1" w:rsidP="00A31F65">
            <w:pPr>
              <w:spacing w:line="276" w:lineRule="auto"/>
              <w:jc w:val="center"/>
              <w:cnfStyle w:val="100000000000"/>
              <w:rPr>
                <w:rFonts w:ascii="Franklin Gothic Book" w:hAnsi="Franklin Gothic Book" w:cs="Arial"/>
                <w:b w:val="0"/>
                <w:bCs w:val="0"/>
                <w:color w:val="000000"/>
                <w:sz w:val="16"/>
                <w:szCs w:val="16"/>
                <w:lang w:val="hr-HR"/>
              </w:rPr>
            </w:pPr>
            <w:r w:rsidRPr="001D50FE">
              <w:rPr>
                <w:rFonts w:ascii="Franklin Gothic Book" w:hAnsi="Franklin Gothic Book" w:cs="Arial"/>
                <w:b w:val="0"/>
                <w:bCs w:val="0"/>
                <w:color w:val="000000"/>
                <w:sz w:val="16"/>
                <w:szCs w:val="16"/>
                <w:lang w:val="hr-HR"/>
              </w:rPr>
              <w:t>202</w:t>
            </w:r>
            <w:r>
              <w:rPr>
                <w:rFonts w:ascii="Franklin Gothic Book" w:hAnsi="Franklin Gothic Book" w:cs="Arial"/>
                <w:b w:val="0"/>
                <w:bCs w:val="0"/>
                <w:color w:val="000000"/>
                <w:sz w:val="16"/>
                <w:szCs w:val="16"/>
                <w:lang w:val="hr-HR"/>
              </w:rPr>
              <w:t>3.</w:t>
            </w:r>
          </w:p>
        </w:tc>
        <w:tc>
          <w:tcPr>
            <w:tcW w:w="1218" w:type="dxa"/>
            <w:tcBorders>
              <w:top w:val="none" w:sz="0" w:space="0" w:color="auto"/>
              <w:left w:val="none" w:sz="0" w:space="0" w:color="auto"/>
              <w:bottom w:val="none" w:sz="0" w:space="0" w:color="auto"/>
              <w:right w:val="none" w:sz="0" w:space="0" w:color="auto"/>
            </w:tcBorders>
            <w:noWrap/>
            <w:hideMark/>
          </w:tcPr>
          <w:p w:rsidR="003B35A1" w:rsidRPr="001D50FE" w:rsidRDefault="003B35A1" w:rsidP="00A31F65">
            <w:pPr>
              <w:spacing w:line="276" w:lineRule="auto"/>
              <w:jc w:val="center"/>
              <w:cnfStyle w:val="100000000000"/>
              <w:rPr>
                <w:rFonts w:ascii="Franklin Gothic Book" w:hAnsi="Franklin Gothic Book" w:cs="Arial"/>
                <w:b w:val="0"/>
                <w:bCs w:val="0"/>
                <w:color w:val="000000"/>
                <w:sz w:val="16"/>
                <w:szCs w:val="16"/>
                <w:lang w:val="hr-HR"/>
              </w:rPr>
            </w:pPr>
            <w:r w:rsidRPr="001D50FE">
              <w:rPr>
                <w:rFonts w:ascii="Franklin Gothic Book" w:hAnsi="Franklin Gothic Book" w:cs="Arial"/>
                <w:b w:val="0"/>
                <w:bCs w:val="0"/>
                <w:color w:val="000000"/>
                <w:sz w:val="16"/>
                <w:szCs w:val="16"/>
                <w:lang w:val="hr-HR"/>
              </w:rPr>
              <w:t>202</w:t>
            </w:r>
            <w:r>
              <w:rPr>
                <w:rFonts w:ascii="Franklin Gothic Book" w:hAnsi="Franklin Gothic Book" w:cs="Arial"/>
                <w:b w:val="0"/>
                <w:bCs w:val="0"/>
                <w:color w:val="000000"/>
                <w:sz w:val="16"/>
                <w:szCs w:val="16"/>
                <w:lang w:val="hr-HR"/>
              </w:rPr>
              <w:t>4.</w:t>
            </w:r>
          </w:p>
        </w:tc>
      </w:tr>
      <w:tr w:rsidR="003B35A1" w:rsidRPr="001D50FE" w:rsidTr="003B35A1">
        <w:trPr>
          <w:cnfStyle w:val="000000100000"/>
          <w:trHeight w:val="285"/>
          <w:jc w:val="center"/>
        </w:trPr>
        <w:tc>
          <w:tcPr>
            <w:cnfStyle w:val="001000000000"/>
            <w:tcW w:w="3261" w:type="dxa"/>
            <w:hideMark/>
          </w:tcPr>
          <w:p w:rsidR="003B35A1" w:rsidRPr="001D50FE" w:rsidRDefault="003B35A1" w:rsidP="003B35A1">
            <w:pPr>
              <w:spacing w:line="276" w:lineRule="auto"/>
              <w:rPr>
                <w:rFonts w:ascii="Franklin Gothic Book" w:hAnsi="Franklin Gothic Book" w:cs="Arial"/>
                <w:i/>
                <w:iCs/>
                <w:color w:val="000000"/>
                <w:sz w:val="16"/>
                <w:szCs w:val="16"/>
                <w:lang w:val="hr-HR"/>
              </w:rPr>
            </w:pPr>
            <w:r w:rsidRPr="001D50FE">
              <w:rPr>
                <w:rFonts w:ascii="Franklin Gothic Book" w:hAnsi="Franklin Gothic Book" w:cs="Arial"/>
                <w:color w:val="000000"/>
                <w:sz w:val="16"/>
                <w:szCs w:val="16"/>
                <w:lang w:val="hr-HR"/>
              </w:rPr>
              <w:t>Broj stipendija</w:t>
            </w:r>
          </w:p>
        </w:tc>
        <w:tc>
          <w:tcPr>
            <w:tcW w:w="1218" w:type="dxa"/>
            <w:noWrap/>
          </w:tcPr>
          <w:p w:rsidR="003B35A1" w:rsidRPr="001D50FE"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19 </w:t>
            </w:r>
          </w:p>
        </w:tc>
        <w:tc>
          <w:tcPr>
            <w:tcW w:w="1218" w:type="dxa"/>
            <w:noWrap/>
          </w:tcPr>
          <w:p w:rsidR="003B35A1" w:rsidRPr="001D50FE"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28 </w:t>
            </w:r>
          </w:p>
        </w:tc>
        <w:tc>
          <w:tcPr>
            <w:tcW w:w="1218" w:type="dxa"/>
            <w:noWrap/>
          </w:tcPr>
          <w:p w:rsidR="003B35A1" w:rsidRPr="001D50FE"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22 </w:t>
            </w:r>
          </w:p>
        </w:tc>
        <w:tc>
          <w:tcPr>
            <w:tcW w:w="1218" w:type="dxa"/>
            <w:noWrap/>
          </w:tcPr>
          <w:p w:rsidR="003B35A1" w:rsidRPr="003B35A1"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20</w:t>
            </w:r>
          </w:p>
        </w:tc>
      </w:tr>
      <w:tr w:rsidR="003B35A1" w:rsidRPr="001D50FE" w:rsidTr="003B35A1">
        <w:trPr>
          <w:trHeight w:val="285"/>
          <w:jc w:val="center"/>
        </w:trPr>
        <w:tc>
          <w:tcPr>
            <w:cnfStyle w:val="001000000000"/>
            <w:tcW w:w="3261" w:type="dxa"/>
            <w:hideMark/>
          </w:tcPr>
          <w:p w:rsidR="003B35A1" w:rsidRPr="001D50FE" w:rsidRDefault="003B35A1" w:rsidP="003B35A1">
            <w:pPr>
              <w:spacing w:line="276" w:lineRule="auto"/>
              <w:rPr>
                <w:rFonts w:ascii="Franklin Gothic Book" w:hAnsi="Franklin Gothic Book" w:cs="Arial"/>
                <w:i/>
                <w:iCs/>
                <w:color w:val="000000"/>
                <w:sz w:val="16"/>
                <w:szCs w:val="16"/>
                <w:lang w:val="hr-HR"/>
              </w:rPr>
            </w:pPr>
            <w:r w:rsidRPr="001D50FE">
              <w:rPr>
                <w:rFonts w:ascii="Franklin Gothic Book" w:hAnsi="Franklin Gothic Book" w:cs="Arial"/>
                <w:color w:val="000000"/>
                <w:sz w:val="16"/>
                <w:szCs w:val="16"/>
                <w:lang w:val="hr-HR"/>
              </w:rPr>
              <w:t>Ukupan iznos stipendija</w:t>
            </w:r>
          </w:p>
        </w:tc>
        <w:tc>
          <w:tcPr>
            <w:tcW w:w="1218" w:type="dxa"/>
            <w:noWrap/>
          </w:tcPr>
          <w:p w:rsidR="003B35A1" w:rsidRPr="001D50FE" w:rsidRDefault="003B35A1" w:rsidP="003B35A1">
            <w:pPr>
              <w:spacing w:line="276" w:lineRule="auto"/>
              <w:jc w:val="right"/>
              <w:cnfStyle w:val="0000000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17.100 </w:t>
            </w:r>
          </w:p>
        </w:tc>
        <w:tc>
          <w:tcPr>
            <w:tcW w:w="1218" w:type="dxa"/>
            <w:noWrap/>
          </w:tcPr>
          <w:p w:rsidR="003B35A1" w:rsidRPr="001D50FE" w:rsidRDefault="003B35A1" w:rsidP="003B35A1">
            <w:pPr>
              <w:spacing w:line="276" w:lineRule="auto"/>
              <w:jc w:val="right"/>
              <w:cnfStyle w:val="0000000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22.400 </w:t>
            </w:r>
          </w:p>
        </w:tc>
        <w:tc>
          <w:tcPr>
            <w:tcW w:w="1218" w:type="dxa"/>
            <w:noWrap/>
          </w:tcPr>
          <w:p w:rsidR="003B35A1" w:rsidRPr="001D50FE" w:rsidRDefault="003B35A1" w:rsidP="003B35A1">
            <w:pPr>
              <w:spacing w:line="276" w:lineRule="auto"/>
              <w:jc w:val="right"/>
              <w:cnfStyle w:val="0000000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29.920 </w:t>
            </w:r>
          </w:p>
        </w:tc>
        <w:tc>
          <w:tcPr>
            <w:tcW w:w="1218" w:type="dxa"/>
            <w:noWrap/>
          </w:tcPr>
          <w:p w:rsidR="003B35A1" w:rsidRPr="003B35A1" w:rsidRDefault="003B35A1" w:rsidP="003B35A1">
            <w:pPr>
              <w:spacing w:line="276" w:lineRule="auto"/>
              <w:jc w:val="right"/>
              <w:cnfStyle w:val="0000000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24.000</w:t>
            </w:r>
          </w:p>
        </w:tc>
      </w:tr>
      <w:tr w:rsidR="003B35A1" w:rsidRPr="001D50FE" w:rsidTr="003B35A1">
        <w:trPr>
          <w:cnfStyle w:val="000000100000"/>
          <w:trHeight w:val="285"/>
          <w:jc w:val="center"/>
        </w:trPr>
        <w:tc>
          <w:tcPr>
            <w:cnfStyle w:val="001000000000"/>
            <w:tcW w:w="3261" w:type="dxa"/>
          </w:tcPr>
          <w:p w:rsidR="003B35A1" w:rsidRPr="001D50FE" w:rsidRDefault="003B35A1" w:rsidP="003B35A1">
            <w:pPr>
              <w:spacing w:line="276" w:lineRule="auto"/>
              <w:rPr>
                <w:rFonts w:ascii="Franklin Gothic Book" w:hAnsi="Franklin Gothic Book" w:cs="Arial"/>
                <w:color w:val="000000"/>
                <w:sz w:val="16"/>
                <w:szCs w:val="16"/>
                <w:lang w:val="hr-HR"/>
              </w:rPr>
            </w:pPr>
            <w:r>
              <w:rPr>
                <w:rFonts w:ascii="Franklin Gothic Book" w:hAnsi="Franklin Gothic Book" w:cs="Arial"/>
                <w:color w:val="000000"/>
                <w:sz w:val="16"/>
                <w:szCs w:val="16"/>
                <w:lang w:val="hr-HR"/>
              </w:rPr>
              <w:t>Prosječan iznos stipendije</w:t>
            </w:r>
          </w:p>
        </w:tc>
        <w:tc>
          <w:tcPr>
            <w:tcW w:w="1218" w:type="dxa"/>
            <w:noWrap/>
          </w:tcPr>
          <w:p w:rsidR="003B35A1" w:rsidRPr="001D50FE"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900 </w:t>
            </w:r>
          </w:p>
        </w:tc>
        <w:tc>
          <w:tcPr>
            <w:tcW w:w="1218" w:type="dxa"/>
            <w:noWrap/>
          </w:tcPr>
          <w:p w:rsidR="003B35A1" w:rsidRPr="001D50FE"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800 </w:t>
            </w:r>
          </w:p>
        </w:tc>
        <w:tc>
          <w:tcPr>
            <w:tcW w:w="1218" w:type="dxa"/>
            <w:noWrap/>
          </w:tcPr>
          <w:p w:rsidR="003B35A1" w:rsidRPr="001D50FE"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 xml:space="preserve">1360 </w:t>
            </w:r>
          </w:p>
        </w:tc>
        <w:tc>
          <w:tcPr>
            <w:tcW w:w="1218" w:type="dxa"/>
            <w:noWrap/>
          </w:tcPr>
          <w:p w:rsidR="003B35A1" w:rsidRPr="003B35A1" w:rsidRDefault="003B35A1" w:rsidP="003B35A1">
            <w:pPr>
              <w:spacing w:line="276" w:lineRule="auto"/>
              <w:jc w:val="right"/>
              <w:cnfStyle w:val="000000100000"/>
              <w:rPr>
                <w:rFonts w:ascii="Franklin Gothic Book" w:hAnsi="Franklin Gothic Book" w:cs="Arial"/>
                <w:color w:val="000000"/>
                <w:sz w:val="16"/>
                <w:szCs w:val="16"/>
                <w:lang w:val="hr-HR"/>
              </w:rPr>
            </w:pPr>
            <w:r w:rsidRPr="003B35A1">
              <w:rPr>
                <w:rFonts w:ascii="Franklin Gothic Book" w:hAnsi="Franklin Gothic Book" w:cs="Arial"/>
                <w:color w:val="000000"/>
                <w:sz w:val="16"/>
                <w:szCs w:val="16"/>
                <w:lang w:val="hr-HR"/>
              </w:rPr>
              <w:t>1200</w:t>
            </w:r>
          </w:p>
        </w:tc>
      </w:tr>
    </w:tbl>
    <w:p w:rsidR="003B35A1" w:rsidRPr="003B35A1" w:rsidRDefault="003B35A1" w:rsidP="00BB5FA0">
      <w:pPr>
        <w:spacing w:before="240" w:after="240" w:line="276" w:lineRule="auto"/>
        <w:jc w:val="both"/>
        <w:rPr>
          <w:rFonts w:ascii="Franklin Gothic Book" w:hAnsi="Franklin Gothic Book" w:cs="Arial"/>
          <w:sz w:val="20"/>
          <w:szCs w:val="20"/>
          <w:lang w:val="hr-HR"/>
        </w:rPr>
      </w:pPr>
      <w:r w:rsidRPr="003B35A1">
        <w:rPr>
          <w:rFonts w:ascii="Franklin Gothic Book" w:hAnsi="Franklin Gothic Book" w:cs="Arial"/>
          <w:sz w:val="20"/>
          <w:szCs w:val="20"/>
          <w:lang w:val="hr-HR"/>
        </w:rPr>
        <w:t>Program stipendiranjatakoostajevažan instrument zadržavanjaimotivacijemladih, posebno u kontekstuispodprosječnogindeksarazvijenostiiizraženogtrendamigracijamladogstanovništva. Preporuka je u narednomperiodupovezatistipendiranjesapraksama, mentorstvomilokalnimrazvojnimprojektima, čime bi se povećalarazvojnaodrživostulaganja u obrazovanje.</w:t>
      </w:r>
    </w:p>
    <w:p w:rsidR="00D05862" w:rsidRPr="001D50FE" w:rsidRDefault="00D05862" w:rsidP="00BB5FA0">
      <w:pPr>
        <w:pStyle w:val="Heading2"/>
        <w:numPr>
          <w:ilvl w:val="0"/>
          <w:numId w:val="0"/>
        </w:numPr>
        <w:rPr>
          <w:lang w:val="hr-HR"/>
        </w:rPr>
      </w:pPr>
      <w:bookmarkStart w:id="117" w:name="_Toc136423717"/>
      <w:bookmarkStart w:id="118" w:name="_Toc158792862"/>
      <w:bookmarkStart w:id="119" w:name="_Toc159504889"/>
      <w:bookmarkStart w:id="120" w:name="_Toc183474235"/>
      <w:bookmarkStart w:id="121" w:name="_Toc210830479"/>
      <w:bookmarkEnd w:id="115"/>
      <w:r w:rsidRPr="001D50FE">
        <w:rPr>
          <w:lang w:val="hr-HR"/>
        </w:rPr>
        <w:t>Zdravstvena zaštita</w:t>
      </w:r>
      <w:bookmarkEnd w:id="117"/>
      <w:bookmarkEnd w:id="118"/>
      <w:bookmarkEnd w:id="119"/>
      <w:bookmarkEnd w:id="120"/>
      <w:bookmarkEnd w:id="121"/>
    </w:p>
    <w:p w:rsidR="00365B3F" w:rsidRDefault="00D05862" w:rsidP="00D05862">
      <w:pPr>
        <w:spacing w:before="100" w:beforeAutospacing="1" w:after="100" w:afterAutospacing="1" w:line="276" w:lineRule="auto"/>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Na području </w:t>
      </w:r>
      <w:r w:rsidR="00365B3F">
        <w:rPr>
          <w:rFonts w:ascii="Franklin Gothic Book" w:hAnsi="Franklin Gothic Book" w:cs="Arial"/>
          <w:sz w:val="20"/>
          <w:szCs w:val="20"/>
          <w:lang w:val="hr-HR"/>
        </w:rPr>
        <w:t>općine Čelić</w:t>
      </w:r>
      <w:r w:rsidRPr="001D50FE">
        <w:rPr>
          <w:rFonts w:ascii="Franklin Gothic Book" w:hAnsi="Franklin Gothic Book" w:cs="Arial"/>
          <w:sz w:val="20"/>
          <w:szCs w:val="20"/>
          <w:lang w:val="hr-HR"/>
        </w:rPr>
        <w:t xml:space="preserve"> postoji primarna zdravstvena zaštita i određeni nivo sekundarne zdravstvene zaštite koji obavlja Javna ustanova Dom zdravlja </w:t>
      </w:r>
      <w:r w:rsidR="00365B3F">
        <w:rPr>
          <w:rFonts w:ascii="Franklin Gothic Book" w:hAnsi="Franklin Gothic Book" w:cs="Arial"/>
          <w:sz w:val="20"/>
          <w:szCs w:val="20"/>
          <w:lang w:val="hr-HR"/>
        </w:rPr>
        <w:t>Čelić</w:t>
      </w:r>
      <w:r w:rsidRPr="001D50FE">
        <w:rPr>
          <w:rFonts w:ascii="Franklin Gothic Book" w:hAnsi="Franklin Gothic Book" w:cs="Arial"/>
          <w:sz w:val="20"/>
          <w:szCs w:val="20"/>
          <w:lang w:val="hr-HR"/>
        </w:rPr>
        <w:t>. Sekundarna zdravstvena zas</w:t>
      </w:r>
      <w:r w:rsidRPr="001D50FE">
        <w:rPr>
          <w:rFonts w:ascii="Arial" w:hAnsi="Arial" w:cs="Arial"/>
          <w:sz w:val="20"/>
          <w:szCs w:val="20"/>
          <w:lang w:val="hr-HR"/>
        </w:rPr>
        <w:t>̌</w:t>
      </w:r>
      <w:r w:rsidRPr="001D50FE">
        <w:rPr>
          <w:rFonts w:ascii="Franklin Gothic Book" w:hAnsi="Franklin Gothic Book" w:cs="Arial"/>
          <w:sz w:val="20"/>
          <w:szCs w:val="20"/>
          <w:lang w:val="hr-HR"/>
        </w:rPr>
        <w:t>tita pru</w:t>
      </w:r>
      <w:r w:rsidRPr="001D50FE">
        <w:rPr>
          <w:rFonts w:ascii="Franklin Gothic Book" w:hAnsi="Franklin Gothic Book" w:cs="Franklin Gothic Book"/>
          <w:sz w:val="20"/>
          <w:szCs w:val="20"/>
          <w:lang w:val="hr-HR"/>
        </w:rPr>
        <w:t>ž</w:t>
      </w:r>
      <w:r w:rsidRPr="001D50FE">
        <w:rPr>
          <w:rFonts w:ascii="Franklin Gothic Book" w:hAnsi="Franklin Gothic Book" w:cs="Arial"/>
          <w:sz w:val="20"/>
          <w:szCs w:val="20"/>
          <w:lang w:val="hr-HR"/>
        </w:rPr>
        <w:t>a se kroz organiziran</w:t>
      </w:r>
      <w:r w:rsidR="00365B3F">
        <w:rPr>
          <w:rFonts w:ascii="Franklin Gothic Book" w:hAnsi="Franklin Gothic Book" w:cs="Arial"/>
          <w:sz w:val="20"/>
          <w:szCs w:val="20"/>
          <w:lang w:val="hr-HR"/>
        </w:rPr>
        <w:t>e specijalističko-knsultativne službe – Internističku ambulantu, Ambulantu za fizikalnu medicinu i rehabilitaciju, Pedijatrijsku ambulantu, Oftamološku ambulantu, Neuropsihijatrijsku ambulantu, Dermatovenerološku ambulantu, Pneumofiziološku ambulantu Opštu hiruršku ambulantu te Medicinu rada.</w:t>
      </w:r>
    </w:p>
    <w:p w:rsidR="00365B3F" w:rsidRDefault="00D05862" w:rsidP="001D3692">
      <w:pPr>
        <w:jc w:val="both"/>
        <w:rPr>
          <w:rFonts w:ascii="Franklin Gothic Book" w:hAnsi="Franklin Gothic Book" w:cs="Arial"/>
          <w:sz w:val="20"/>
          <w:szCs w:val="20"/>
          <w:lang w:val="hr-HR"/>
        </w:rPr>
      </w:pPr>
      <w:r w:rsidRPr="001D3692">
        <w:rPr>
          <w:rFonts w:ascii="Franklin Gothic Book" w:hAnsi="Franklin Gothic Book" w:cs="Arial"/>
          <w:sz w:val="20"/>
          <w:szCs w:val="20"/>
          <w:lang w:val="hr-HR"/>
        </w:rPr>
        <w:lastRenderedPageBreak/>
        <w:t>Zdravstvena zaštita na primarnom nivou provodi se kroz rad Služb</w:t>
      </w:r>
      <w:r w:rsidR="00365B3F" w:rsidRPr="001D3692">
        <w:rPr>
          <w:rFonts w:ascii="Franklin Gothic Book" w:hAnsi="Franklin Gothic Book" w:cs="Arial"/>
          <w:sz w:val="20"/>
          <w:szCs w:val="20"/>
          <w:lang w:val="hr-HR"/>
        </w:rPr>
        <w:t>e</w:t>
      </w:r>
      <w:r w:rsidRPr="001D3692">
        <w:rPr>
          <w:rFonts w:ascii="Franklin Gothic Book" w:hAnsi="Franklin Gothic Book" w:cs="Arial"/>
          <w:sz w:val="20"/>
          <w:szCs w:val="20"/>
          <w:lang w:val="hr-HR"/>
        </w:rPr>
        <w:t>porodic</w:t>
      </w:r>
      <w:r w:rsidRPr="001D3692">
        <w:rPr>
          <w:rFonts w:ascii="Arial" w:hAnsi="Arial" w:cs="Arial"/>
          <w:sz w:val="20"/>
          <w:szCs w:val="20"/>
          <w:lang w:val="hr-HR"/>
        </w:rPr>
        <w:t>̌</w:t>
      </w:r>
      <w:r w:rsidRPr="001D3692">
        <w:rPr>
          <w:rFonts w:ascii="Franklin Gothic Book" w:hAnsi="Franklin Gothic Book" w:cs="Arial"/>
          <w:sz w:val="20"/>
          <w:szCs w:val="20"/>
          <w:lang w:val="hr-HR"/>
        </w:rPr>
        <w:t xml:space="preserve">ne medicine </w:t>
      </w:r>
      <w:r w:rsidR="00365B3F" w:rsidRPr="001D3692">
        <w:rPr>
          <w:rFonts w:ascii="Franklin Gothic Book" w:hAnsi="Franklin Gothic Book" w:cs="Arial"/>
          <w:sz w:val="20"/>
          <w:szCs w:val="20"/>
          <w:lang w:val="hr-HR"/>
        </w:rPr>
        <w:t xml:space="preserve">organizovae kroz 6 timova. </w:t>
      </w:r>
      <w:r w:rsidRPr="001D3692">
        <w:rPr>
          <w:rFonts w:ascii="Franklin Gothic Book" w:hAnsi="Franklin Gothic Book" w:cs="Arial"/>
          <w:sz w:val="20"/>
          <w:szCs w:val="20"/>
          <w:lang w:val="hr-HR"/>
        </w:rPr>
        <w:t xml:space="preserve">Pored Doma zdravlja </w:t>
      </w:r>
      <w:r w:rsidR="00365B3F" w:rsidRPr="001D3692">
        <w:rPr>
          <w:rFonts w:ascii="Franklin Gothic Book" w:hAnsi="Franklin Gothic Book" w:cs="Arial"/>
          <w:sz w:val="20"/>
          <w:szCs w:val="20"/>
          <w:lang w:val="hr-HR"/>
        </w:rPr>
        <w:t>Čelić</w:t>
      </w:r>
      <w:r w:rsidRPr="001D3692">
        <w:rPr>
          <w:rFonts w:ascii="Franklin Gothic Book" w:hAnsi="Franklin Gothic Book" w:cs="Arial"/>
          <w:sz w:val="20"/>
          <w:szCs w:val="20"/>
          <w:lang w:val="hr-HR"/>
        </w:rPr>
        <w:t xml:space="preserve">, na području </w:t>
      </w:r>
      <w:r w:rsidR="00365B3F" w:rsidRPr="001D3692">
        <w:rPr>
          <w:rFonts w:ascii="Franklin Gothic Book" w:hAnsi="Franklin Gothic Book" w:cs="Arial"/>
          <w:sz w:val="20"/>
          <w:szCs w:val="20"/>
          <w:lang w:val="hr-HR"/>
        </w:rPr>
        <w:t xml:space="preserve">općine </w:t>
      </w:r>
      <w:r w:rsidRPr="001D3692">
        <w:rPr>
          <w:rFonts w:ascii="Franklin Gothic Book" w:hAnsi="Franklin Gothic Book" w:cs="Arial"/>
          <w:sz w:val="20"/>
          <w:szCs w:val="20"/>
          <w:lang w:val="hr-HR"/>
        </w:rPr>
        <w:t xml:space="preserve"> djeluj</w:t>
      </w:r>
      <w:r w:rsidR="00365B3F" w:rsidRPr="001D3692">
        <w:rPr>
          <w:rFonts w:ascii="Franklin Gothic Book" w:hAnsi="Franklin Gothic Book" w:cs="Arial"/>
          <w:sz w:val="20"/>
          <w:szCs w:val="20"/>
          <w:lang w:val="hr-HR"/>
        </w:rPr>
        <w:t>u</w:t>
      </w:r>
      <w:r w:rsidRPr="001D3692">
        <w:rPr>
          <w:rFonts w:ascii="Franklin Gothic Book" w:hAnsi="Franklin Gothic Book" w:cs="Arial"/>
          <w:sz w:val="20"/>
          <w:szCs w:val="20"/>
          <w:lang w:val="hr-HR"/>
        </w:rPr>
        <w:t xml:space="preserve"> i </w:t>
      </w:r>
      <w:r w:rsidR="00365B3F" w:rsidRPr="001D3692">
        <w:rPr>
          <w:rFonts w:ascii="Franklin Gothic Book" w:hAnsi="Franklin Gothic Book" w:cs="Arial"/>
          <w:sz w:val="20"/>
          <w:szCs w:val="20"/>
          <w:lang w:val="hr-HR"/>
        </w:rPr>
        <w:t xml:space="preserve">4 područne ambulante – Ambulanta Vražići, Ambulanta Humci, Ambulanta Šibošnica i Ambulanta Ratkovići. </w:t>
      </w:r>
      <w:r w:rsidRPr="001D3692">
        <w:rPr>
          <w:rFonts w:ascii="Franklin Gothic Book" w:hAnsi="Franklin Gothic Book" w:cs="Arial"/>
          <w:sz w:val="20"/>
          <w:szCs w:val="20"/>
          <w:lang w:val="hr-HR"/>
        </w:rPr>
        <w:t xml:space="preserve">Pored navedenog, zdravstvena zaštita na primarnom nivou obuhvata i praćenje zdravstvenog stanja stanovnika i provođenje mjera za zaštitu, prevenciju i unapređenje zdravlja stanovnika. </w:t>
      </w:r>
    </w:p>
    <w:p w:rsidR="001D3692" w:rsidRPr="001D3692" w:rsidRDefault="001D3692" w:rsidP="001D3692">
      <w:pPr>
        <w:jc w:val="both"/>
        <w:rPr>
          <w:rFonts w:ascii="Franklin Gothic Book" w:hAnsi="Franklin Gothic Book" w:cs="Arial"/>
          <w:sz w:val="20"/>
          <w:szCs w:val="20"/>
          <w:lang w:val="hr-HR"/>
        </w:rPr>
      </w:pPr>
    </w:p>
    <w:p w:rsidR="001D3692" w:rsidRPr="001D3692" w:rsidRDefault="001D3692" w:rsidP="001D3692">
      <w:pPr>
        <w:jc w:val="both"/>
        <w:rPr>
          <w:rFonts w:ascii="Franklin Gothic Book" w:hAnsi="Franklin Gothic Book" w:cs="Arial"/>
          <w:sz w:val="20"/>
          <w:szCs w:val="20"/>
          <w:lang w:val="hr-HR"/>
        </w:rPr>
      </w:pPr>
      <w:r w:rsidRPr="001D3692">
        <w:rPr>
          <w:rFonts w:ascii="Franklin Gothic Book" w:hAnsi="Franklin Gothic Book" w:cs="Arial"/>
          <w:sz w:val="20"/>
          <w:szCs w:val="20"/>
          <w:lang w:val="hr-HR"/>
        </w:rPr>
        <w:t xml:space="preserve">Sa aspekta tehničkih resursa, Dom zdravlja raspolaže sa tri vozila hitne pomoći, što omogućava adekvatnu pokrivenost terena i pravovremeni odgovor u hitnim medicinskim situacijama. </w:t>
      </w:r>
    </w:p>
    <w:p w:rsidR="001D3692" w:rsidRDefault="001D3692" w:rsidP="001D3692">
      <w:pPr>
        <w:jc w:val="both"/>
        <w:rPr>
          <w:rFonts w:ascii="Franklin Gothic Book" w:hAnsi="Franklin Gothic Book" w:cs="Arial"/>
          <w:sz w:val="20"/>
          <w:szCs w:val="20"/>
          <w:lang w:val="hr-HR"/>
        </w:rPr>
      </w:pPr>
      <w:r w:rsidRPr="001D3692">
        <w:rPr>
          <w:rFonts w:ascii="Franklin Gothic Book" w:hAnsi="Franklin Gothic Book" w:cs="Arial"/>
          <w:sz w:val="20"/>
          <w:szCs w:val="20"/>
          <w:lang w:val="hr-HR"/>
        </w:rPr>
        <w:t>U kontekstu kadrosvke strukture, Dom zdravlja Čelić zapošljava ukupno 53 zdravstvena radnika, od čega je 21 muškarac (39,6%) i 32 žene (60,4%), što ukazuje na izraženu rodnu dominaciju žena u ovoj profesiji, naročito u sestrinskom i tehničkom kadru.</w:t>
      </w:r>
    </w:p>
    <w:p w:rsidR="001D3692" w:rsidRPr="001D3692" w:rsidRDefault="001D3692" w:rsidP="001D3692">
      <w:pPr>
        <w:jc w:val="both"/>
        <w:rPr>
          <w:rFonts w:ascii="Franklin Gothic Book" w:hAnsi="Franklin Gothic Book" w:cs="Arial"/>
          <w:sz w:val="20"/>
          <w:szCs w:val="20"/>
          <w:lang w:val="hr-HR"/>
        </w:rPr>
      </w:pPr>
    </w:p>
    <w:p w:rsidR="001D3692" w:rsidRDefault="001D3692" w:rsidP="001D3692">
      <w:pPr>
        <w:jc w:val="both"/>
        <w:rPr>
          <w:rFonts w:ascii="Franklin Gothic Book" w:hAnsi="Franklin Gothic Book" w:cs="Arial"/>
          <w:sz w:val="20"/>
          <w:szCs w:val="20"/>
          <w:lang w:val="hr-HR"/>
        </w:rPr>
      </w:pPr>
      <w:r w:rsidRPr="001D3692">
        <w:rPr>
          <w:rFonts w:ascii="Franklin Gothic Book" w:hAnsi="Franklin Gothic Book" w:cs="Arial"/>
          <w:sz w:val="20"/>
          <w:szCs w:val="20"/>
          <w:lang w:val="hr-HR"/>
        </w:rPr>
        <w:t>Struktura zaposlenih pokazuje da liječnici opće prakse čine manji udio ukupnog kadra sa svega 5 zaposlenih (4 muškarca i 1 žena), dok je broj specijalista također skroman – ukupno 5 (3 muškarca i 2 žene). Posebno je značajno naglasiti da u Domu zdravlja Čelić ne postoji zaposlen ginekolog, što predstavlja ozbiljan izazov u pružanju zdravstvene zaštite ženama, te upućuje na potrebu hitnog kadrovskog jačanja u ovoj oblasti.</w:t>
      </w:r>
    </w:p>
    <w:p w:rsidR="001D3692" w:rsidRPr="001D3692" w:rsidRDefault="001D3692" w:rsidP="001D3692">
      <w:pPr>
        <w:jc w:val="both"/>
        <w:rPr>
          <w:rFonts w:ascii="Franklin Gothic Book" w:hAnsi="Franklin Gothic Book" w:cs="Arial"/>
          <w:sz w:val="20"/>
          <w:szCs w:val="20"/>
          <w:lang w:val="hr-HR"/>
        </w:rPr>
      </w:pPr>
    </w:p>
    <w:p w:rsidR="001D3692" w:rsidRPr="001D3692" w:rsidRDefault="001D3692" w:rsidP="001D3692">
      <w:pPr>
        <w:jc w:val="both"/>
        <w:rPr>
          <w:rFonts w:ascii="Franklin Gothic Book" w:hAnsi="Franklin Gothic Book" w:cs="Arial"/>
          <w:sz w:val="20"/>
          <w:szCs w:val="20"/>
          <w:lang w:val="hr-HR"/>
        </w:rPr>
      </w:pPr>
      <w:r w:rsidRPr="001D3692">
        <w:rPr>
          <w:rFonts w:ascii="Franklin Gothic Book" w:hAnsi="Franklin Gothic Book" w:cs="Arial"/>
          <w:sz w:val="20"/>
          <w:szCs w:val="20"/>
          <w:lang w:val="hr-HR"/>
        </w:rPr>
        <w:t>Medicinski tehničari čine najbrojniju grupu sa ukupno 30 zaposlenih (9 muškaraca i 21 žena), što predstavlja 56,6% svih zdravstvenih radnika. Ovaj segment kadra osigurava kontinuitet rada i dostupnost osnovnih zdravstvenih usluga, ali u isto vrijeme naglašava neravnotežu između broja tehničkog i broja ljekarskog kadra.Pored navedenog, u ustanovi je zaposleno i 12 osoba u kategoriji ostalog osoblja , dok stomatološke usluge pruža 1 stomatolog.</w:t>
      </w:r>
    </w:p>
    <w:p w:rsidR="005C6587" w:rsidRPr="005C6587" w:rsidRDefault="005C6587" w:rsidP="005C6587">
      <w:pPr>
        <w:spacing w:before="240" w:after="240" w:line="276" w:lineRule="auto"/>
        <w:jc w:val="both"/>
        <w:rPr>
          <w:rFonts w:ascii="Franklin Gothic Book" w:hAnsi="Franklin Gothic Book" w:cs="Arial"/>
          <w:sz w:val="20"/>
          <w:szCs w:val="20"/>
          <w:lang w:val="hr-HR"/>
        </w:rPr>
      </w:pPr>
      <w:r w:rsidRPr="005C6587">
        <w:rPr>
          <w:rFonts w:ascii="Franklin Gothic Book" w:hAnsi="Franklin Gothic Book" w:cs="Arial"/>
          <w:sz w:val="20"/>
          <w:szCs w:val="20"/>
          <w:lang w:val="hr-HR"/>
        </w:rPr>
        <w:t xml:space="preserve">Budžet Doma zdravlja Čelić je u proteklom petogodišnjem periodu kontinuirano rastao, te je u 2024. godini iznosio rekordnih 2.916.450,56 KM  što je za 41,84% više u odnosu na 2020. godinu, kada je iznosio 2.056.110,00 KM. Finansiranje rada Doma zdravlja u najvećoj mjeri je oslonjeno na Zavod zdravstvenog osiguranja Tuzlanskog kantona (oko 95% na godišnjem nivou), dok se ostatak podrške radu Doma zdravlja finansirao iz općinskog budžeta. </w:t>
      </w:r>
    </w:p>
    <w:p w:rsidR="005C6587" w:rsidRPr="005C6587" w:rsidRDefault="005C6587" w:rsidP="005C6587">
      <w:pPr>
        <w:spacing w:before="240" w:after="240" w:line="276" w:lineRule="auto"/>
        <w:jc w:val="both"/>
        <w:rPr>
          <w:rFonts w:ascii="Franklin Gothic Book" w:hAnsi="Franklin Gothic Book" w:cs="Arial"/>
          <w:sz w:val="20"/>
          <w:szCs w:val="20"/>
          <w:lang w:val="hr-HR"/>
        </w:rPr>
      </w:pPr>
      <w:r w:rsidRPr="005C6587">
        <w:rPr>
          <w:rFonts w:ascii="Franklin Gothic Book" w:hAnsi="Franklin Gothic Book" w:cs="Arial"/>
          <w:sz w:val="20"/>
          <w:szCs w:val="20"/>
          <w:lang w:val="hr-HR"/>
        </w:rPr>
        <w:t xml:space="preserve">U kontekstu nosilaca zdravstvenog osiguranja na području općine Čelić je u periodu 2020.-2024. godine zabilježen je kontinuiran pad broja osiguranika. U 2024. godini je ukupan broj osiguranika iznosio 7.621 te je pokrivenost stanovništva zdravstvenim osiguranjem iznosila 78,77%. </w:t>
      </w:r>
    </w:p>
    <w:p w:rsidR="005C6587" w:rsidRPr="005C6587" w:rsidRDefault="005C6587" w:rsidP="005C6587">
      <w:pPr>
        <w:spacing w:before="240" w:after="240" w:line="276" w:lineRule="auto"/>
        <w:jc w:val="both"/>
        <w:rPr>
          <w:rFonts w:ascii="Franklin Gothic Book" w:hAnsi="Franklin Gothic Book" w:cs="Arial"/>
          <w:sz w:val="20"/>
          <w:szCs w:val="20"/>
          <w:lang w:val="hr-HR"/>
        </w:rPr>
      </w:pPr>
      <w:r w:rsidRPr="005C6587">
        <w:rPr>
          <w:rFonts w:ascii="Franklin Gothic Book" w:hAnsi="Franklin Gothic Book" w:cs="Arial"/>
          <w:sz w:val="20"/>
          <w:szCs w:val="20"/>
          <w:lang w:val="hr-HR"/>
        </w:rPr>
        <w:t xml:space="preserve">Evidentirano je da je i broj vakcinisane djece na području Općine Čelić u kontinuiranom padu, te je taj broj sa 796 u 2020. godini pao na 600 u 2024. godini. Uvažavajući značaj prevencije zaraznih bolesti, posebno se ističe zdravstvena zaštita koja uključuje vakcinaciju, promociju higijenskih mjera, educiranje o pravilnom ponašanju i osiguravanje brze reakcije u slučaju epidemija. </w:t>
      </w:r>
    </w:p>
    <w:p w:rsidR="001D14DE" w:rsidRPr="001D14DE" w:rsidRDefault="001D14DE" w:rsidP="001D14DE">
      <w:pPr>
        <w:pStyle w:val="NormalWeb"/>
        <w:jc w:val="both"/>
        <w:rPr>
          <w:rFonts w:ascii="Franklin Gothic Book" w:hAnsi="Franklin Gothic Book" w:cs="Arial"/>
          <w:sz w:val="20"/>
          <w:szCs w:val="20"/>
          <w:lang w:val="hr-HR"/>
        </w:rPr>
      </w:pPr>
      <w:r w:rsidRPr="001D14DE">
        <w:rPr>
          <w:rFonts w:ascii="Franklin Gothic Book" w:hAnsi="Franklin Gothic Book" w:cs="Arial"/>
          <w:sz w:val="20"/>
          <w:szCs w:val="20"/>
          <w:lang w:val="hr-HR"/>
        </w:rPr>
        <w:t xml:space="preserve">Ključne </w:t>
      </w:r>
      <w:r>
        <w:rPr>
          <w:rFonts w:ascii="Franklin Gothic Book" w:hAnsi="Franklin Gothic Book" w:cs="Arial"/>
          <w:sz w:val="20"/>
          <w:szCs w:val="20"/>
          <w:lang w:val="hr-HR"/>
        </w:rPr>
        <w:t xml:space="preserve">strateške </w:t>
      </w:r>
      <w:r w:rsidRPr="001D14DE">
        <w:rPr>
          <w:rFonts w:ascii="Franklin Gothic Book" w:hAnsi="Franklin Gothic Book" w:cs="Arial"/>
          <w:sz w:val="20"/>
          <w:szCs w:val="20"/>
          <w:lang w:val="hr-HR"/>
        </w:rPr>
        <w:t>intervencije u narednom periodu trebaju biti usmjerene na jačanje kadrovskih i tehničkih kapaciteta Doma zdravlja Čelić. Prioritet je angažovanje ginekologa i dodatnih specijalista kako bi se unaprijedila dostupnost zdravstvenih usluga, te osigurala bolja ravnoteža između ljekarskog i tehničkog osoblja. Istovremeno, potrebno je modernizovati medicinsku opremu i održavati postojeća vozila hitne pomoći, kao i ojačati područne ambulante u Vražićima, Humcima, Šibošnici i Ratkovićima kako bi se osigurala ravnomjerna pokrivenost cijelog područja općine.</w:t>
      </w:r>
    </w:p>
    <w:p w:rsidR="00AB1035" w:rsidRPr="001D14DE" w:rsidRDefault="001D14DE" w:rsidP="001D14DE">
      <w:pPr>
        <w:pStyle w:val="NormalWeb"/>
        <w:jc w:val="both"/>
        <w:rPr>
          <w:rFonts w:ascii="Franklin Gothic Book" w:hAnsi="Franklin Gothic Book" w:cs="Arial"/>
          <w:sz w:val="20"/>
          <w:szCs w:val="20"/>
          <w:lang w:val="hr-HR"/>
        </w:rPr>
      </w:pPr>
      <w:r w:rsidRPr="001D14DE">
        <w:rPr>
          <w:rFonts w:ascii="Franklin Gothic Book" w:hAnsi="Franklin Gothic Book" w:cs="Arial"/>
          <w:sz w:val="20"/>
          <w:szCs w:val="20"/>
          <w:lang w:val="hr-HR"/>
        </w:rPr>
        <w:t>Poseban fokus treba staviti na preventivu i javno zdravlje, kroz intenzivniju promociju vakcinacije, higijene i zdravih životnih navika</w:t>
      </w:r>
      <w:r>
        <w:rPr>
          <w:rFonts w:ascii="Franklin Gothic Book" w:hAnsi="Franklin Gothic Book" w:cs="Arial"/>
          <w:sz w:val="20"/>
          <w:szCs w:val="20"/>
          <w:lang w:val="hr-HR"/>
        </w:rPr>
        <w:t xml:space="preserve">. </w:t>
      </w:r>
      <w:r w:rsidRPr="001D14DE">
        <w:rPr>
          <w:rFonts w:ascii="Franklin Gothic Book" w:hAnsi="Franklin Gothic Book" w:cs="Arial"/>
          <w:sz w:val="20"/>
          <w:szCs w:val="20"/>
          <w:lang w:val="hr-HR"/>
        </w:rPr>
        <w:t>Konačno, razvoj rodno osjetljivih politika u zdravstvu, posebno u segmentu reproduktivnog i preventivnog zdravlja žena, predstavlja strateški prioritet za podizanje kvaliteta i obuhvatnosti zdravstvene zaštite u općini Čelić.</w:t>
      </w:r>
    </w:p>
    <w:p w:rsidR="00D05862" w:rsidRPr="001D50FE" w:rsidRDefault="00D05862" w:rsidP="00DE0CD1">
      <w:pPr>
        <w:pStyle w:val="Heading2"/>
        <w:numPr>
          <w:ilvl w:val="0"/>
          <w:numId w:val="0"/>
        </w:numPr>
      </w:pPr>
      <w:bookmarkStart w:id="122" w:name="_Toc136423718"/>
      <w:bookmarkStart w:id="123" w:name="_Toc158792863"/>
      <w:bookmarkStart w:id="124" w:name="_Toc210830480"/>
      <w:r w:rsidRPr="001D50FE">
        <w:t>Socijalnazaštita</w:t>
      </w:r>
      <w:bookmarkEnd w:id="122"/>
      <w:bookmarkEnd w:id="123"/>
      <w:bookmarkEnd w:id="124"/>
    </w:p>
    <w:p w:rsidR="009B26AB" w:rsidRDefault="009B26AB" w:rsidP="009B26AB">
      <w:pPr>
        <w:jc w:val="both"/>
        <w:rPr>
          <w:rFonts w:ascii="Franklin Gothic Book" w:hAnsi="Franklin Gothic Book"/>
          <w:sz w:val="20"/>
          <w:szCs w:val="20"/>
        </w:rPr>
      </w:pPr>
      <w:r w:rsidRPr="009B26AB">
        <w:rPr>
          <w:rFonts w:ascii="Franklin Gothic Book" w:hAnsi="Franklin Gothic Book"/>
          <w:sz w:val="20"/>
          <w:szCs w:val="20"/>
        </w:rPr>
        <w:t>Socijalnazaštitaobuhvatanovčaneilidrugedoprinosezajednicekako bi se osiguraloostvarivanjeosnovnihpotrebaljudskogpostojanja, teadministrativnu, stručnuidrugupomoćosobamakojenisuposve u stanjuvoditibrigu o svojiminteresimaiosiguratisebizadovoljavanjeosnovnihživotnihpotreba.</w:t>
      </w:r>
    </w:p>
    <w:p w:rsidR="009B26AB" w:rsidRPr="009B26AB" w:rsidRDefault="009B26AB" w:rsidP="009B26AB">
      <w:pPr>
        <w:rPr>
          <w:rFonts w:ascii="Franklin Gothic Book" w:hAnsi="Franklin Gothic Book"/>
          <w:sz w:val="20"/>
          <w:szCs w:val="20"/>
        </w:rPr>
      </w:pPr>
    </w:p>
    <w:p w:rsidR="009B26AB" w:rsidRPr="009B26AB" w:rsidRDefault="009B26AB" w:rsidP="009B26AB">
      <w:pPr>
        <w:jc w:val="both"/>
        <w:rPr>
          <w:rFonts w:ascii="Franklin Gothic Book" w:hAnsi="Franklin Gothic Book"/>
          <w:sz w:val="20"/>
          <w:szCs w:val="20"/>
        </w:rPr>
      </w:pPr>
      <w:r w:rsidRPr="009B26AB">
        <w:rPr>
          <w:rFonts w:ascii="Franklin Gothic Book" w:hAnsi="Franklin Gothic Book"/>
          <w:sz w:val="20"/>
          <w:szCs w:val="20"/>
        </w:rPr>
        <w:t>Socijalnazaštita u Federaciji BiH uređena je Zakonom o osnovamasocijalnezaštite, zaštitecivilnihžrtava rata izaštiteporodicesadjecom („Službene novine FederacijeBiH“, br. 36/99, 54/04, 39/06, 14/09,45/16</w:t>
      </w:r>
      <w:r w:rsidR="00C57483">
        <w:rPr>
          <w:rFonts w:ascii="Franklin Gothic Book" w:hAnsi="Franklin Gothic Book"/>
          <w:sz w:val="20"/>
          <w:szCs w:val="20"/>
        </w:rPr>
        <w:t xml:space="preserve">, </w:t>
      </w:r>
      <w:r w:rsidRPr="009B26AB">
        <w:rPr>
          <w:rFonts w:ascii="Franklin Gothic Book" w:hAnsi="Franklin Gothic Book"/>
          <w:sz w:val="20"/>
          <w:szCs w:val="20"/>
        </w:rPr>
        <w:t>40/18</w:t>
      </w:r>
      <w:r w:rsidR="00C57483">
        <w:rPr>
          <w:rFonts w:ascii="Franklin Gothic Book" w:hAnsi="Franklin Gothic Book"/>
          <w:sz w:val="20"/>
          <w:szCs w:val="20"/>
        </w:rPr>
        <w:t xml:space="preserve"> I 16/23</w:t>
      </w:r>
      <w:r w:rsidRPr="009B26AB">
        <w:rPr>
          <w:rFonts w:ascii="Franklin Gothic Book" w:hAnsi="Franklin Gothic Book"/>
          <w:sz w:val="20"/>
          <w:szCs w:val="20"/>
        </w:rPr>
        <w:t>), dok je u Tuzlanskomkantonuovu oblast regulisanaZakonom o socijalnojzaštiti, zaštiticivilnihžrtava rata izaštitiobiteljisadjecom</w:t>
      </w:r>
      <w:r w:rsidR="00C57483">
        <w:rPr>
          <w:rFonts w:ascii="Franklin Gothic Book" w:hAnsi="Franklin Gothic Book"/>
          <w:sz w:val="20"/>
          <w:szCs w:val="20"/>
        </w:rPr>
        <w:t>drugiprečišćenitekst</w:t>
      </w:r>
      <w:r w:rsidRPr="009B26AB">
        <w:rPr>
          <w:rFonts w:ascii="Franklin Gothic Book" w:hAnsi="Franklin Gothic Book"/>
          <w:sz w:val="20"/>
          <w:szCs w:val="20"/>
        </w:rPr>
        <w:t xml:space="preserve"> („Službene novine Tuzlanskogkantona“, br. </w:t>
      </w:r>
      <w:r w:rsidR="00C57483">
        <w:rPr>
          <w:rFonts w:ascii="Franklin Gothic Book" w:hAnsi="Franklin Gothic Book"/>
          <w:sz w:val="20"/>
          <w:szCs w:val="20"/>
        </w:rPr>
        <w:t>18/23 I 07/24</w:t>
      </w:r>
      <w:r w:rsidRPr="009B26AB">
        <w:rPr>
          <w:rFonts w:ascii="Franklin Gothic Book" w:hAnsi="Franklin Gothic Book"/>
          <w:sz w:val="20"/>
          <w:szCs w:val="20"/>
        </w:rPr>
        <w:t>). SocijalnazaštitanapodručjuopćineČelić se odvijakrozdjelovanje JU Centar za socijalni rad Čelić.</w:t>
      </w:r>
    </w:p>
    <w:p w:rsidR="009B26AB" w:rsidRDefault="009B26AB" w:rsidP="009B26AB">
      <w:pPr>
        <w:rPr>
          <w:rFonts w:ascii="Franklin Gothic Book" w:hAnsi="Franklin Gothic Book"/>
          <w:sz w:val="20"/>
          <w:szCs w:val="20"/>
        </w:rPr>
      </w:pPr>
    </w:p>
    <w:p w:rsidR="009B26AB" w:rsidRDefault="009B26AB" w:rsidP="009B26AB">
      <w:pPr>
        <w:jc w:val="both"/>
        <w:rPr>
          <w:rFonts w:ascii="Franklin Gothic Book" w:hAnsi="Franklin Gothic Book"/>
          <w:sz w:val="20"/>
          <w:szCs w:val="20"/>
        </w:rPr>
      </w:pPr>
      <w:r w:rsidRPr="009B26AB">
        <w:rPr>
          <w:rFonts w:ascii="Franklin Gothic Book" w:hAnsi="Franklin Gothic Book"/>
          <w:sz w:val="20"/>
          <w:szCs w:val="20"/>
        </w:rPr>
        <w:t>U 2024. godinibrojkorisnikasocijalnezaštitenapodručjuopćineČelićiznosio je 1.300 štoukazuje daskoro 15% stanovnikaČelića</w:t>
      </w:r>
    </w:p>
    <w:p w:rsidR="009B26AB" w:rsidRDefault="009B26AB" w:rsidP="009B26AB">
      <w:pPr>
        <w:jc w:val="both"/>
        <w:rPr>
          <w:rFonts w:ascii="Franklin Gothic Book" w:hAnsi="Franklin Gothic Book"/>
          <w:sz w:val="20"/>
          <w:szCs w:val="20"/>
        </w:rPr>
      </w:pPr>
    </w:p>
    <w:p w:rsidR="009B26AB" w:rsidRPr="009B26AB" w:rsidRDefault="009B26AB" w:rsidP="009B26AB">
      <w:pPr>
        <w:jc w:val="both"/>
        <w:rPr>
          <w:rFonts w:ascii="Franklin Gothic Book" w:hAnsi="Franklin Gothic Book"/>
          <w:sz w:val="20"/>
          <w:szCs w:val="20"/>
        </w:rPr>
      </w:pPr>
      <w:r w:rsidRPr="009B26AB">
        <w:rPr>
          <w:rFonts w:ascii="Franklin Gothic Book" w:hAnsi="Franklin Gothic Book"/>
          <w:sz w:val="20"/>
          <w:szCs w:val="20"/>
        </w:rPr>
        <w:t xml:space="preserve">prima određeni vid socijalnepomoći. Brojkorisnikasocijalnezaštite u općiniČelić jevarirao u periodu 2020.-2024. godina, s ukupno 1.080 korisnika u 2020., 955 u 2021., značajnimrastomna 1.249 u 2022., tevrhuncem u 2023. sa 1.429 korisnika, a u 2024. broj se blagosmanjiona 1.300 korisnika (Tabela 18.) Najvećepovećanje u analiziranomperioduutvrđeno je kodisplatedječijegdodatkatenaknadeumjestoplaćeroditelju koji/kojanije u radnomodnosu. </w:t>
      </w:r>
    </w:p>
    <w:p w:rsidR="009B26AB" w:rsidRDefault="009B26AB" w:rsidP="00501B09">
      <w:pPr>
        <w:pStyle w:val="Caption"/>
      </w:pPr>
    </w:p>
    <w:p w:rsidR="00D05862" w:rsidRPr="001D50FE"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18</w:t>
      </w:r>
      <w:r w:rsidR="00FA4106">
        <w:fldChar w:fldCharType="end"/>
      </w:r>
      <w:r w:rsidRPr="001D50FE">
        <w:t xml:space="preserve">. Pregled broja korisnika socijalne pomoći po vrstama pomoći na području </w:t>
      </w:r>
      <w:r w:rsidR="00DE0CD1">
        <w:t>općine Čelić</w:t>
      </w:r>
      <w:r w:rsidRPr="001D50FE">
        <w:t xml:space="preserve"> za period 20</w:t>
      </w:r>
      <w:r w:rsidR="00DE0CD1">
        <w:t>20</w:t>
      </w:r>
      <w:r w:rsidRPr="001D50FE">
        <w:t>-202</w:t>
      </w:r>
      <w:r w:rsidR="00DE0CD1">
        <w:t>4</w:t>
      </w:r>
      <w:r w:rsidRPr="001D50FE">
        <w:t>. godine</w:t>
      </w:r>
    </w:p>
    <w:tbl>
      <w:tblPr>
        <w:tblStyle w:val="GridTable4-Accent33"/>
        <w:tblW w:w="9406" w:type="dxa"/>
        <w:tblLayout w:type="fixed"/>
        <w:tblLook w:val="04A0"/>
      </w:tblPr>
      <w:tblGrid>
        <w:gridCol w:w="5458"/>
        <w:gridCol w:w="789"/>
        <w:gridCol w:w="790"/>
        <w:gridCol w:w="789"/>
        <w:gridCol w:w="790"/>
        <w:gridCol w:w="790"/>
      </w:tblGrid>
      <w:tr w:rsidR="00D05862" w:rsidRPr="001D50FE" w:rsidTr="00DE0CD1">
        <w:trPr>
          <w:cnfStyle w:val="100000000000"/>
          <w:trHeight w:val="270"/>
        </w:trPr>
        <w:tc>
          <w:tcPr>
            <w:cnfStyle w:val="001000000000"/>
            <w:tcW w:w="5458" w:type="dxa"/>
            <w:noWrap/>
            <w:hideMark/>
          </w:tcPr>
          <w:p w:rsidR="00D05862" w:rsidRPr="001D50FE" w:rsidRDefault="00D05862" w:rsidP="00A31F65">
            <w:pPr>
              <w:spacing w:line="276" w:lineRule="auto"/>
              <w:rPr>
                <w:rFonts w:ascii="Franklin Gothic Book" w:hAnsi="Franklin Gothic Book" w:cs="Arial"/>
                <w:b w:val="0"/>
                <w:bCs w:val="0"/>
                <w:i/>
                <w:iCs/>
                <w:color w:val="000000"/>
                <w:sz w:val="18"/>
                <w:szCs w:val="18"/>
              </w:rPr>
            </w:pPr>
            <w:r w:rsidRPr="001D50FE">
              <w:rPr>
                <w:rFonts w:ascii="Franklin Gothic Book" w:hAnsi="Franklin Gothic Book" w:cs="Arial"/>
                <w:b w:val="0"/>
                <w:bCs w:val="0"/>
                <w:color w:val="000000"/>
                <w:sz w:val="18"/>
                <w:szCs w:val="18"/>
              </w:rPr>
              <w:t>Vrsta</w:t>
            </w:r>
          </w:p>
        </w:tc>
        <w:tc>
          <w:tcPr>
            <w:tcW w:w="789" w:type="dxa"/>
            <w:noWrap/>
            <w:hideMark/>
          </w:tcPr>
          <w:p w:rsidR="00D05862" w:rsidRPr="001D50FE" w:rsidRDefault="00DE0CD1" w:rsidP="00A31F65">
            <w:pPr>
              <w:spacing w:line="276" w:lineRule="auto"/>
              <w:jc w:val="center"/>
              <w:cnfStyle w:val="100000000000"/>
              <w:rPr>
                <w:rFonts w:ascii="Franklin Gothic Book" w:hAnsi="Franklin Gothic Book" w:cs="Arial"/>
                <w:b w:val="0"/>
                <w:bCs w:val="0"/>
                <w:color w:val="000000"/>
                <w:sz w:val="18"/>
                <w:szCs w:val="18"/>
              </w:rPr>
            </w:pPr>
            <w:r>
              <w:rPr>
                <w:rFonts w:ascii="Franklin Gothic Book" w:hAnsi="Franklin Gothic Book" w:cs="Arial"/>
                <w:b w:val="0"/>
                <w:bCs w:val="0"/>
                <w:color w:val="000000"/>
                <w:sz w:val="18"/>
                <w:szCs w:val="18"/>
              </w:rPr>
              <w:t>2020.</w:t>
            </w:r>
          </w:p>
        </w:tc>
        <w:tc>
          <w:tcPr>
            <w:tcW w:w="790" w:type="dxa"/>
            <w:noWrap/>
            <w:hideMark/>
          </w:tcPr>
          <w:p w:rsidR="00D05862" w:rsidRPr="001D50FE" w:rsidRDefault="00D05862" w:rsidP="00A31F65">
            <w:pPr>
              <w:spacing w:line="276" w:lineRule="auto"/>
              <w:jc w:val="center"/>
              <w:cnfStyle w:val="100000000000"/>
              <w:rPr>
                <w:rFonts w:ascii="Franklin Gothic Book" w:hAnsi="Franklin Gothic Book" w:cs="Arial"/>
                <w:b w:val="0"/>
                <w:bCs w:val="0"/>
                <w:color w:val="000000"/>
                <w:sz w:val="18"/>
                <w:szCs w:val="18"/>
              </w:rPr>
            </w:pPr>
            <w:r w:rsidRPr="001D50FE">
              <w:rPr>
                <w:rFonts w:ascii="Franklin Gothic Book" w:hAnsi="Franklin Gothic Book" w:cs="Arial"/>
                <w:b w:val="0"/>
                <w:bCs w:val="0"/>
                <w:color w:val="000000"/>
                <w:sz w:val="18"/>
                <w:szCs w:val="18"/>
              </w:rPr>
              <w:t>20</w:t>
            </w:r>
            <w:r w:rsidR="00DE0CD1">
              <w:rPr>
                <w:rFonts w:ascii="Franklin Gothic Book" w:hAnsi="Franklin Gothic Book" w:cs="Arial"/>
                <w:b w:val="0"/>
                <w:bCs w:val="0"/>
                <w:color w:val="000000"/>
                <w:sz w:val="18"/>
                <w:szCs w:val="18"/>
              </w:rPr>
              <w:t>21.</w:t>
            </w:r>
          </w:p>
        </w:tc>
        <w:tc>
          <w:tcPr>
            <w:tcW w:w="789" w:type="dxa"/>
            <w:noWrap/>
            <w:hideMark/>
          </w:tcPr>
          <w:p w:rsidR="00D05862" w:rsidRPr="001D50FE" w:rsidRDefault="00D05862" w:rsidP="00A31F65">
            <w:pPr>
              <w:spacing w:line="276" w:lineRule="auto"/>
              <w:jc w:val="center"/>
              <w:cnfStyle w:val="100000000000"/>
              <w:rPr>
                <w:rFonts w:ascii="Franklin Gothic Book" w:hAnsi="Franklin Gothic Book" w:cs="Arial"/>
                <w:b w:val="0"/>
                <w:bCs w:val="0"/>
                <w:color w:val="000000"/>
                <w:sz w:val="18"/>
                <w:szCs w:val="18"/>
              </w:rPr>
            </w:pPr>
            <w:r w:rsidRPr="001D50FE">
              <w:rPr>
                <w:rFonts w:ascii="Franklin Gothic Book" w:hAnsi="Franklin Gothic Book" w:cs="Arial"/>
                <w:b w:val="0"/>
                <w:bCs w:val="0"/>
                <w:color w:val="000000"/>
                <w:sz w:val="18"/>
                <w:szCs w:val="18"/>
              </w:rPr>
              <w:t>202</w:t>
            </w:r>
            <w:r w:rsidR="00DE0CD1">
              <w:rPr>
                <w:rFonts w:ascii="Franklin Gothic Book" w:hAnsi="Franklin Gothic Book" w:cs="Arial"/>
                <w:b w:val="0"/>
                <w:bCs w:val="0"/>
                <w:color w:val="000000"/>
                <w:sz w:val="18"/>
                <w:szCs w:val="18"/>
              </w:rPr>
              <w:t>2.</w:t>
            </w:r>
          </w:p>
        </w:tc>
        <w:tc>
          <w:tcPr>
            <w:tcW w:w="790" w:type="dxa"/>
            <w:noWrap/>
            <w:hideMark/>
          </w:tcPr>
          <w:p w:rsidR="00D05862" w:rsidRPr="001D50FE" w:rsidRDefault="00D05862" w:rsidP="00A31F65">
            <w:pPr>
              <w:spacing w:line="276" w:lineRule="auto"/>
              <w:jc w:val="right"/>
              <w:cnfStyle w:val="100000000000"/>
              <w:rPr>
                <w:rFonts w:ascii="Franklin Gothic Book" w:hAnsi="Franklin Gothic Book" w:cs="Arial"/>
                <w:b w:val="0"/>
                <w:bCs w:val="0"/>
                <w:color w:val="000000"/>
                <w:sz w:val="18"/>
                <w:szCs w:val="18"/>
              </w:rPr>
            </w:pPr>
            <w:r w:rsidRPr="001D50FE">
              <w:rPr>
                <w:rFonts w:ascii="Franklin Gothic Book" w:hAnsi="Franklin Gothic Book" w:cs="Arial"/>
                <w:b w:val="0"/>
                <w:bCs w:val="0"/>
                <w:color w:val="000000"/>
                <w:sz w:val="18"/>
                <w:szCs w:val="18"/>
              </w:rPr>
              <w:t>202</w:t>
            </w:r>
            <w:r w:rsidR="00DE0CD1">
              <w:rPr>
                <w:rFonts w:ascii="Franklin Gothic Book" w:hAnsi="Franklin Gothic Book" w:cs="Arial"/>
                <w:b w:val="0"/>
                <w:bCs w:val="0"/>
                <w:color w:val="000000"/>
                <w:sz w:val="18"/>
                <w:szCs w:val="18"/>
              </w:rPr>
              <w:t>3.</w:t>
            </w:r>
          </w:p>
        </w:tc>
        <w:tc>
          <w:tcPr>
            <w:tcW w:w="790" w:type="dxa"/>
            <w:noWrap/>
            <w:hideMark/>
          </w:tcPr>
          <w:p w:rsidR="00D05862" w:rsidRPr="001D50FE" w:rsidRDefault="00D05862" w:rsidP="00A31F65">
            <w:pPr>
              <w:spacing w:line="276" w:lineRule="auto"/>
              <w:jc w:val="right"/>
              <w:cnfStyle w:val="100000000000"/>
              <w:rPr>
                <w:rFonts w:ascii="Franklin Gothic Book" w:hAnsi="Franklin Gothic Book" w:cs="Arial"/>
                <w:b w:val="0"/>
                <w:bCs w:val="0"/>
                <w:color w:val="000000"/>
                <w:sz w:val="18"/>
                <w:szCs w:val="18"/>
              </w:rPr>
            </w:pPr>
            <w:r w:rsidRPr="001D50FE">
              <w:rPr>
                <w:rFonts w:ascii="Franklin Gothic Book" w:hAnsi="Franklin Gothic Book" w:cs="Arial"/>
                <w:b w:val="0"/>
                <w:bCs w:val="0"/>
                <w:color w:val="000000"/>
                <w:sz w:val="18"/>
                <w:szCs w:val="18"/>
              </w:rPr>
              <w:t>202</w:t>
            </w:r>
            <w:r w:rsidR="00DE0CD1">
              <w:rPr>
                <w:rFonts w:ascii="Franklin Gothic Book" w:hAnsi="Franklin Gothic Book" w:cs="Arial"/>
                <w:b w:val="0"/>
                <w:bCs w:val="0"/>
                <w:color w:val="000000"/>
                <w:sz w:val="18"/>
                <w:szCs w:val="18"/>
              </w:rPr>
              <w:t>4.</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Stalnanovčanapomoć</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91</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76</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67</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62</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58</w:t>
            </w:r>
          </w:p>
        </w:tc>
      </w:tr>
      <w:tr w:rsidR="00DE0CD1" w:rsidRPr="001D50FE"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Novčananaknada za pomoćinjegudrugeosobe</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Druga materijalnapomoć</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90</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85</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222</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165</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160</w:t>
            </w:r>
          </w:p>
        </w:tc>
      </w:tr>
      <w:tr w:rsidR="00DE0CD1" w:rsidRPr="001D50FE"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Osposobljavanje za životi rad</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Smještaj u druguporodicu</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4</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w:t>
            </w:r>
          </w:p>
        </w:tc>
      </w:tr>
      <w:tr w:rsidR="00DE0CD1" w:rsidRPr="001D50FE"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Smještaj u ustanovesocijalnezaštite</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12</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12</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13</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18</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13</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Jednokratnenovčanepomoći</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138</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127</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187</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183</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126</w:t>
            </w:r>
          </w:p>
        </w:tc>
      </w:tr>
      <w:tr w:rsidR="00DE0CD1" w:rsidRPr="001D50FE"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Zdravstvenoosiguranje</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322</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290</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269</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254</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237</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Uslugesocijalnog rada idrugogstručnog rada</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140</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130</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128</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118</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118</w:t>
            </w:r>
          </w:p>
        </w:tc>
      </w:tr>
      <w:tr w:rsidR="00DE0CD1" w:rsidRPr="001D50FE"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Kućnanjegaipomoć u kući</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Dječijidodatak</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275</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218</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297</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569</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518</w:t>
            </w:r>
          </w:p>
        </w:tc>
      </w:tr>
      <w:tr w:rsidR="00DE0CD1" w:rsidRPr="001D50FE"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Naknadaumjestoplaćeroditelju koji je u radnomodnosu</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13</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17</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8</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14</w:t>
            </w:r>
          </w:p>
        </w:tc>
      </w:tr>
      <w:tr w:rsidR="00DE0CD1" w:rsidRPr="001D50FE" w:rsidTr="00DE0CD1">
        <w:trPr>
          <w:cnfStyle w:val="000000100000"/>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b w:val="0"/>
                <w:bCs w:val="0"/>
                <w:color w:val="000000"/>
                <w:sz w:val="18"/>
                <w:szCs w:val="18"/>
              </w:rPr>
            </w:pPr>
            <w:r w:rsidRPr="00DE0CD1">
              <w:rPr>
                <w:rFonts w:ascii="Franklin Gothic Book" w:hAnsi="Franklin Gothic Book" w:cs="Arial"/>
                <w:b w:val="0"/>
                <w:bCs w:val="0"/>
                <w:color w:val="000000"/>
                <w:sz w:val="18"/>
                <w:szCs w:val="18"/>
              </w:rPr>
              <w:t>Naknadaumjestoplaćeroditelju koji/kojanije u radnomodnosu</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0</w:t>
            </w:r>
          </w:p>
        </w:tc>
        <w:tc>
          <w:tcPr>
            <w:tcW w:w="789"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44</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47</w:t>
            </w:r>
          </w:p>
        </w:tc>
        <w:tc>
          <w:tcPr>
            <w:tcW w:w="790" w:type="dxa"/>
            <w:shd w:val="clear" w:color="auto" w:fill="FFFFFF" w:themeFill="background1"/>
            <w:noWrap/>
            <w:hideMark/>
          </w:tcPr>
          <w:p w:rsidR="00DE0CD1" w:rsidRPr="00DE0CD1" w:rsidRDefault="00DE0CD1" w:rsidP="00DE0CD1">
            <w:pPr>
              <w:spacing w:line="276" w:lineRule="auto"/>
              <w:jc w:val="right"/>
              <w:cnfStyle w:val="000000100000"/>
              <w:rPr>
                <w:rFonts w:ascii="Franklin Gothic Book" w:hAnsi="Franklin Gothic Book" w:cs="Arial"/>
                <w:color w:val="000000"/>
                <w:sz w:val="18"/>
                <w:szCs w:val="18"/>
              </w:rPr>
            </w:pPr>
            <w:r w:rsidRPr="00DE0CD1">
              <w:rPr>
                <w:rFonts w:ascii="Franklin Gothic Book" w:hAnsi="Franklin Gothic Book" w:cs="Calibri"/>
                <w:color w:val="000000"/>
                <w:sz w:val="18"/>
                <w:szCs w:val="18"/>
              </w:rPr>
              <w:t>51</w:t>
            </w:r>
          </w:p>
        </w:tc>
      </w:tr>
      <w:tr w:rsidR="00DE0CD1" w:rsidRPr="00DE0CD1" w:rsidTr="00DE0CD1">
        <w:trPr>
          <w:trHeight w:val="270"/>
        </w:trPr>
        <w:tc>
          <w:tcPr>
            <w:cnfStyle w:val="001000000000"/>
            <w:tcW w:w="5458" w:type="dxa"/>
            <w:shd w:val="clear" w:color="auto" w:fill="FFFFFF" w:themeFill="background1"/>
            <w:hideMark/>
          </w:tcPr>
          <w:p w:rsidR="00DE0CD1" w:rsidRPr="00DE0CD1" w:rsidRDefault="00DE0CD1" w:rsidP="00DE0CD1">
            <w:pPr>
              <w:spacing w:line="276" w:lineRule="auto"/>
              <w:rPr>
                <w:rFonts w:ascii="Franklin Gothic Book" w:hAnsi="Franklin Gothic Book" w:cs="Arial"/>
                <w:color w:val="000000"/>
                <w:sz w:val="18"/>
                <w:szCs w:val="18"/>
              </w:rPr>
            </w:pPr>
            <w:r w:rsidRPr="00DE0CD1">
              <w:rPr>
                <w:rFonts w:ascii="Franklin Gothic Book" w:hAnsi="Franklin Gothic Book" w:cs="Arial"/>
                <w:color w:val="000000"/>
                <w:sz w:val="18"/>
                <w:szCs w:val="18"/>
              </w:rPr>
              <w:t>Ukupno</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b/>
                <w:bCs/>
                <w:color w:val="000000"/>
                <w:sz w:val="18"/>
                <w:szCs w:val="18"/>
              </w:rPr>
            </w:pPr>
            <w:r w:rsidRPr="00DE0CD1">
              <w:rPr>
                <w:rFonts w:ascii="Franklin Gothic Book" w:hAnsi="Franklin Gothic Book" w:cs="Calibri"/>
                <w:b/>
                <w:bCs/>
                <w:color w:val="000000"/>
                <w:sz w:val="18"/>
                <w:szCs w:val="18"/>
              </w:rPr>
              <w:t>1.080</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b/>
                <w:bCs/>
                <w:color w:val="000000"/>
                <w:sz w:val="18"/>
                <w:szCs w:val="18"/>
              </w:rPr>
            </w:pPr>
            <w:r w:rsidRPr="00DE0CD1">
              <w:rPr>
                <w:rFonts w:ascii="Franklin Gothic Book" w:hAnsi="Franklin Gothic Book" w:cs="Calibri"/>
                <w:b/>
                <w:bCs/>
                <w:color w:val="000000"/>
                <w:sz w:val="18"/>
                <w:szCs w:val="18"/>
              </w:rPr>
              <w:t>955</w:t>
            </w:r>
          </w:p>
        </w:tc>
        <w:tc>
          <w:tcPr>
            <w:tcW w:w="789"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b/>
                <w:bCs/>
                <w:color w:val="000000"/>
                <w:sz w:val="18"/>
                <w:szCs w:val="18"/>
              </w:rPr>
            </w:pPr>
            <w:r w:rsidRPr="00DE0CD1">
              <w:rPr>
                <w:rFonts w:ascii="Franklin Gothic Book" w:hAnsi="Franklin Gothic Book" w:cs="Calibri"/>
                <w:b/>
                <w:bCs/>
                <w:color w:val="000000"/>
                <w:sz w:val="18"/>
                <w:szCs w:val="18"/>
              </w:rPr>
              <w:t>1.249</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b/>
                <w:bCs/>
                <w:color w:val="000000"/>
                <w:sz w:val="18"/>
                <w:szCs w:val="18"/>
              </w:rPr>
            </w:pPr>
            <w:r w:rsidRPr="00DE0CD1">
              <w:rPr>
                <w:rFonts w:ascii="Franklin Gothic Book" w:hAnsi="Franklin Gothic Book" w:cs="Calibri"/>
                <w:b/>
                <w:bCs/>
                <w:color w:val="000000"/>
                <w:sz w:val="18"/>
                <w:szCs w:val="18"/>
              </w:rPr>
              <w:t>1.429</w:t>
            </w:r>
          </w:p>
        </w:tc>
        <w:tc>
          <w:tcPr>
            <w:tcW w:w="790" w:type="dxa"/>
            <w:shd w:val="clear" w:color="auto" w:fill="FFFFFF" w:themeFill="background1"/>
            <w:noWrap/>
            <w:hideMark/>
          </w:tcPr>
          <w:p w:rsidR="00DE0CD1" w:rsidRPr="00DE0CD1" w:rsidRDefault="00DE0CD1" w:rsidP="00DE0CD1">
            <w:pPr>
              <w:spacing w:line="276" w:lineRule="auto"/>
              <w:jc w:val="right"/>
              <w:cnfStyle w:val="000000000000"/>
              <w:rPr>
                <w:rFonts w:ascii="Franklin Gothic Book" w:hAnsi="Franklin Gothic Book" w:cs="Arial"/>
                <w:b/>
                <w:bCs/>
                <w:color w:val="000000"/>
                <w:sz w:val="18"/>
                <w:szCs w:val="18"/>
              </w:rPr>
            </w:pPr>
            <w:r w:rsidRPr="00DE0CD1">
              <w:rPr>
                <w:rFonts w:ascii="Franklin Gothic Book" w:hAnsi="Franklin Gothic Book" w:cs="Calibri"/>
                <w:b/>
                <w:bCs/>
                <w:color w:val="000000"/>
                <w:sz w:val="18"/>
                <w:szCs w:val="18"/>
              </w:rPr>
              <w:t>1.300</w:t>
            </w:r>
          </w:p>
        </w:tc>
      </w:tr>
    </w:tbl>
    <w:p w:rsidR="00D05862" w:rsidRPr="001D50FE" w:rsidRDefault="00D05862" w:rsidP="00D05862">
      <w:pPr>
        <w:spacing w:line="276" w:lineRule="auto"/>
        <w:jc w:val="both"/>
        <w:rPr>
          <w:rFonts w:ascii="Franklin Gothic Book" w:hAnsi="Franklin Gothic Book" w:cs="Arial"/>
          <w:i/>
          <w:iCs/>
          <w:sz w:val="16"/>
          <w:szCs w:val="16"/>
          <w:lang w:val="hr-HR"/>
        </w:rPr>
      </w:pPr>
      <w:r w:rsidRPr="001D50FE">
        <w:rPr>
          <w:rFonts w:ascii="Franklin Gothic Book" w:hAnsi="Franklin Gothic Book" w:cs="Arial"/>
          <w:i/>
          <w:iCs/>
          <w:sz w:val="16"/>
          <w:szCs w:val="16"/>
          <w:lang w:val="hr-HR"/>
        </w:rPr>
        <w:t xml:space="preserve">Izvor: JU Centar za socijalni rad </w:t>
      </w:r>
      <w:r w:rsidR="00DE0CD1">
        <w:rPr>
          <w:rFonts w:ascii="Franklin Gothic Book" w:hAnsi="Franklin Gothic Book" w:cs="Arial"/>
          <w:i/>
          <w:iCs/>
          <w:sz w:val="16"/>
          <w:szCs w:val="16"/>
          <w:lang w:val="hr-HR"/>
        </w:rPr>
        <w:t>Čelić</w:t>
      </w:r>
    </w:p>
    <w:p w:rsidR="00D05862" w:rsidRPr="008763FE" w:rsidRDefault="00D05862" w:rsidP="00384056">
      <w:pPr>
        <w:spacing w:before="240" w:after="240"/>
        <w:jc w:val="both"/>
        <w:rPr>
          <w:rFonts w:ascii="Franklin Gothic Book" w:hAnsi="Franklin Gothic Book" w:cs="Arial"/>
          <w:sz w:val="20"/>
          <w:szCs w:val="20"/>
          <w:lang w:val="hr-HR"/>
        </w:rPr>
      </w:pPr>
      <w:r w:rsidRPr="008763FE">
        <w:rPr>
          <w:rFonts w:ascii="Franklin Gothic Book" w:hAnsi="Franklin Gothic Book" w:cs="Arial"/>
          <w:sz w:val="20"/>
          <w:szCs w:val="20"/>
          <w:lang w:val="hr-HR"/>
        </w:rPr>
        <w:t>Pravo na stalnu novčanu pomoć može ostvariti samac ili porodica koji nemaju dovoljno sredstava za uzdržavanje, a nisu u mogućnosti ostvariti svojim radom ili prihodima od imovine ili na drugi način. Prosječni iznos stalne novčane pomoći u 202</w:t>
      </w:r>
      <w:r w:rsidR="00DE0CD1" w:rsidRPr="008763FE">
        <w:rPr>
          <w:rFonts w:ascii="Franklin Gothic Book" w:hAnsi="Franklin Gothic Book" w:cs="Arial"/>
          <w:sz w:val="20"/>
          <w:szCs w:val="20"/>
          <w:lang w:val="hr-HR"/>
        </w:rPr>
        <w:t>4</w:t>
      </w:r>
      <w:r w:rsidRPr="008763FE">
        <w:rPr>
          <w:rFonts w:ascii="Franklin Gothic Book" w:hAnsi="Franklin Gothic Book" w:cs="Arial"/>
          <w:sz w:val="20"/>
          <w:szCs w:val="20"/>
          <w:lang w:val="hr-HR"/>
        </w:rPr>
        <w:t xml:space="preserve">. godini koji je isplaćen od strane Centra za socijalni rad </w:t>
      </w:r>
      <w:r w:rsidR="00DE0CD1" w:rsidRPr="008763FE">
        <w:rPr>
          <w:rFonts w:ascii="Franklin Gothic Book" w:hAnsi="Franklin Gothic Book" w:cs="Arial"/>
          <w:sz w:val="20"/>
          <w:szCs w:val="20"/>
          <w:lang w:val="hr-HR"/>
        </w:rPr>
        <w:t>Čelić</w:t>
      </w:r>
      <w:r w:rsidRPr="008763FE">
        <w:rPr>
          <w:rFonts w:ascii="Franklin Gothic Book" w:hAnsi="Franklin Gothic Book" w:cs="Arial"/>
          <w:sz w:val="20"/>
          <w:szCs w:val="20"/>
          <w:lang w:val="hr-HR"/>
        </w:rPr>
        <w:t xml:space="preserve"> iznosio je </w:t>
      </w:r>
      <w:r w:rsidR="008763FE">
        <w:rPr>
          <w:rFonts w:ascii="Franklin Gothic Book" w:hAnsi="Franklin Gothic Book" w:cs="Arial"/>
          <w:sz w:val="20"/>
          <w:szCs w:val="20"/>
          <w:lang w:val="hr-HR"/>
        </w:rPr>
        <w:t>199,70</w:t>
      </w:r>
      <w:r w:rsidRPr="008763FE">
        <w:rPr>
          <w:rFonts w:ascii="Franklin Gothic Book" w:hAnsi="Franklin Gothic Book" w:cs="Arial"/>
          <w:sz w:val="20"/>
          <w:szCs w:val="20"/>
          <w:lang w:val="hr-HR"/>
        </w:rPr>
        <w:t xml:space="preserve"> KM, a evidentirano je ukupno </w:t>
      </w:r>
      <w:r w:rsidR="00DE0CD1" w:rsidRPr="008763FE">
        <w:rPr>
          <w:rFonts w:ascii="Franklin Gothic Book" w:hAnsi="Franklin Gothic Book" w:cs="Arial"/>
          <w:sz w:val="20"/>
          <w:szCs w:val="20"/>
          <w:lang w:val="hr-HR"/>
        </w:rPr>
        <w:t>58</w:t>
      </w:r>
      <w:r w:rsidRPr="008763FE">
        <w:rPr>
          <w:rFonts w:ascii="Franklin Gothic Book" w:hAnsi="Franklin Gothic Book" w:cs="Arial"/>
          <w:sz w:val="20"/>
          <w:szCs w:val="20"/>
          <w:lang w:val="hr-HR"/>
        </w:rPr>
        <w:t xml:space="preserve"> korisnika</w:t>
      </w:r>
      <w:r w:rsidR="00DE0CD1" w:rsidRPr="008763FE">
        <w:rPr>
          <w:rFonts w:ascii="Franklin Gothic Book" w:hAnsi="Franklin Gothic Book" w:cs="Arial"/>
          <w:sz w:val="20"/>
          <w:szCs w:val="20"/>
          <w:lang w:val="hr-HR"/>
        </w:rPr>
        <w:t>, što čini značajno smanjenje u odnosu na 2020. godinu kada je broj korisnika ovog oblika pomoći iznosio 90.</w:t>
      </w:r>
      <w:r w:rsidR="008763FE" w:rsidRPr="008763FE">
        <w:rPr>
          <w:rFonts w:ascii="Franklin Gothic Book" w:hAnsi="Franklin Gothic Book" w:cs="Arial"/>
          <w:sz w:val="20"/>
          <w:szCs w:val="20"/>
          <w:lang w:val="hr-HR"/>
        </w:rPr>
        <w:t>Sa druge strane, korištenje oblika druge materijalne pomoći se značajno povećalo sa 90 korisnika 2020. godine na 160 u 2024., što pokazuje da raste broj domaćinstava kojima je potrebna finansijska ili materijalna podrška.</w:t>
      </w:r>
    </w:p>
    <w:p w:rsidR="00D05862" w:rsidRPr="001D50FE" w:rsidRDefault="00D05862" w:rsidP="00384056">
      <w:pPr>
        <w:shd w:val="clear" w:color="auto" w:fill="FFFFFF"/>
        <w:spacing w:after="300"/>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Pravo na smještaj u drugu porodicu imaju djeca bez roditeljskog staranja, odgojno zanemarena djeca, odgojno zapuštena djeca i djeca čiji je razvoj ometen porodičnim/obiteljskim prilikama, te osobe s invaliditetom, stare osobe i osobe društveno negativnog ponašanja koje nisu u stanju same brinuti o sebi, a zbog stambenih ili porodičnih prilika nemaju mogućnost da im se zaštita osigura na drugi način.Također, ovo pravo mogu koristiti žene za vrijeme trudnoće, porođaja ili poslije porođaja najduže do 12 mjeseci u slučaju ako je samohrana majka, ako nema sredstava za život i ako nema stambeni prostor. Ukupno je </w:t>
      </w:r>
      <w:r w:rsidR="008763FE">
        <w:rPr>
          <w:rFonts w:ascii="Franklin Gothic Book" w:hAnsi="Franklin Gothic Book" w:cs="Arial"/>
          <w:sz w:val="20"/>
          <w:szCs w:val="20"/>
          <w:lang w:val="hr-HR"/>
        </w:rPr>
        <w:t>5</w:t>
      </w:r>
      <w:r w:rsidRPr="001D50FE">
        <w:rPr>
          <w:rFonts w:ascii="Franklin Gothic Book" w:hAnsi="Franklin Gothic Book" w:cs="Arial"/>
          <w:sz w:val="20"/>
          <w:szCs w:val="20"/>
          <w:lang w:val="hr-HR"/>
        </w:rPr>
        <w:t xml:space="preserve"> korisnika ovog prava evidentirano na području </w:t>
      </w:r>
      <w:r w:rsidR="008763FE">
        <w:rPr>
          <w:rFonts w:ascii="Franklin Gothic Book" w:hAnsi="Franklin Gothic Book" w:cs="Arial"/>
          <w:sz w:val="20"/>
          <w:szCs w:val="20"/>
          <w:lang w:val="hr-HR"/>
        </w:rPr>
        <w:t>općine Čelić</w:t>
      </w:r>
      <w:r w:rsidRPr="001D50FE">
        <w:rPr>
          <w:rFonts w:ascii="Franklin Gothic Book" w:hAnsi="Franklin Gothic Book" w:cs="Arial"/>
          <w:sz w:val="20"/>
          <w:szCs w:val="20"/>
          <w:lang w:val="hr-HR"/>
        </w:rPr>
        <w:t xml:space="preserve"> u 202</w:t>
      </w:r>
      <w:r w:rsidR="008763FE">
        <w:rPr>
          <w:rFonts w:ascii="Franklin Gothic Book" w:hAnsi="Franklin Gothic Book" w:cs="Arial"/>
          <w:sz w:val="20"/>
          <w:szCs w:val="20"/>
          <w:lang w:val="hr-HR"/>
        </w:rPr>
        <w:t>4</w:t>
      </w:r>
      <w:r w:rsidRPr="001D50FE">
        <w:rPr>
          <w:rFonts w:ascii="Franklin Gothic Book" w:hAnsi="Franklin Gothic Book" w:cs="Arial"/>
          <w:sz w:val="20"/>
          <w:szCs w:val="20"/>
          <w:lang w:val="hr-HR"/>
        </w:rPr>
        <w:t>. godini.</w:t>
      </w:r>
    </w:p>
    <w:p w:rsidR="00D05862" w:rsidRDefault="00D05862" w:rsidP="00384056">
      <w:pPr>
        <w:spacing w:before="240" w:after="240"/>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Smještaj u ustanove socijalne zaštite osigurava se psihički bolesnoj osobi, odrasloj i starijoj osobi kojoj je zbog trajnih promjena u zdravstvenom stanju i nemoći prijeko potrebna stalna pomoć i njega druge osobe osobi nesposobnoj za rad, koja se nalazi u iznimno teškim životnim prilikama koje se ne mogu otkloniti primjenom drugih prava iz socijalne zaštite ili na drugi način. Smještaj u ustanove socijalne zaštite ima za cilj osiguravati </w:t>
      </w:r>
      <w:r w:rsidRPr="001D50FE">
        <w:rPr>
          <w:rFonts w:ascii="Franklin Gothic Book" w:hAnsi="Franklin Gothic Book" w:cs="Arial"/>
          <w:sz w:val="20"/>
          <w:szCs w:val="20"/>
          <w:lang w:val="hr-HR"/>
        </w:rPr>
        <w:lastRenderedPageBreak/>
        <w:t xml:space="preserve">osobi u stanju socijalne potrebe zaštitu, koja obuhvaća stanovanje, prehranu, odijevanje i drugu njegu. Na području </w:t>
      </w:r>
      <w:r w:rsidR="008763FE">
        <w:rPr>
          <w:rFonts w:ascii="Franklin Gothic Book" w:hAnsi="Franklin Gothic Book" w:cs="Arial"/>
          <w:sz w:val="20"/>
          <w:szCs w:val="20"/>
          <w:lang w:val="hr-HR"/>
        </w:rPr>
        <w:t xml:space="preserve">općinebroj ovih korisnika je varirao u posmatranom periodu – od 12 korisnika 2020. godine, do 18. 2023. godine da bi taj broj u 2024. godini iznosio 13 </w:t>
      </w:r>
      <w:r w:rsidRPr="001D50FE">
        <w:rPr>
          <w:rFonts w:ascii="Franklin Gothic Book" w:hAnsi="Franklin Gothic Book" w:cs="Arial"/>
          <w:sz w:val="20"/>
          <w:szCs w:val="20"/>
          <w:lang w:val="hr-HR"/>
        </w:rPr>
        <w:t>korisnika.</w:t>
      </w:r>
    </w:p>
    <w:p w:rsidR="006E61BA" w:rsidRDefault="006E61BA" w:rsidP="00384056">
      <w:pPr>
        <w:jc w:val="both"/>
        <w:rPr>
          <w:rFonts w:ascii="Franklin Gothic Book" w:hAnsi="Franklin Gothic Book" w:cs="Arial"/>
          <w:color w:val="000000"/>
          <w:sz w:val="18"/>
          <w:szCs w:val="18"/>
        </w:rPr>
      </w:pPr>
      <w:r>
        <w:rPr>
          <w:rFonts w:ascii="Franklin Gothic Book" w:hAnsi="Franklin Gothic Book" w:cs="Arial"/>
          <w:sz w:val="20"/>
          <w:szCs w:val="20"/>
          <w:lang w:val="hr-HR"/>
        </w:rPr>
        <w:t xml:space="preserve">Broj korisnika socijalne pomoći u vidu zdravstvenog osiguranja se kontinuirano smanjuje od 2020. godine te u 2024. godini iznosi 237, kao i broja korisnika usluga </w:t>
      </w:r>
      <w:r w:rsidRPr="00DE0CD1">
        <w:rPr>
          <w:rFonts w:ascii="Franklin Gothic Book" w:hAnsi="Franklin Gothic Book" w:cs="Arial"/>
          <w:color w:val="000000"/>
          <w:sz w:val="18"/>
          <w:szCs w:val="18"/>
        </w:rPr>
        <w:t>socijalnog rada idrugogstručnog rada</w:t>
      </w:r>
      <w:r>
        <w:rPr>
          <w:rFonts w:ascii="Franklin Gothic Book" w:hAnsi="Franklin Gothic Book" w:cs="Arial"/>
          <w:color w:val="000000"/>
          <w:sz w:val="18"/>
          <w:szCs w:val="18"/>
        </w:rPr>
        <w:t xml:space="preserve"> koji se sa 140 u 2020. </w:t>
      </w:r>
      <w:r w:rsidR="006D06C6">
        <w:rPr>
          <w:rFonts w:ascii="Franklin Gothic Book" w:hAnsi="Franklin Gothic Book" w:cs="Arial"/>
          <w:color w:val="000000"/>
          <w:sz w:val="18"/>
          <w:szCs w:val="18"/>
        </w:rPr>
        <w:t>g</w:t>
      </w:r>
      <w:r>
        <w:rPr>
          <w:rFonts w:ascii="Franklin Gothic Book" w:hAnsi="Franklin Gothic Book" w:cs="Arial"/>
          <w:color w:val="000000"/>
          <w:sz w:val="18"/>
          <w:szCs w:val="18"/>
        </w:rPr>
        <w:t>odinismanjiona 118. (2024. godine).</w:t>
      </w:r>
    </w:p>
    <w:p w:rsidR="006E61BA" w:rsidRPr="006E61BA" w:rsidRDefault="006E61BA" w:rsidP="00384056">
      <w:pPr>
        <w:jc w:val="both"/>
        <w:rPr>
          <w:rFonts w:ascii="Franklin Gothic Book" w:hAnsi="Franklin Gothic Book" w:cs="Arial"/>
          <w:color w:val="000000"/>
          <w:sz w:val="18"/>
          <w:szCs w:val="18"/>
        </w:rPr>
      </w:pPr>
    </w:p>
    <w:p w:rsidR="008763FE"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19</w:t>
      </w:r>
      <w:r w:rsidR="00FA4106">
        <w:fldChar w:fldCharType="end"/>
      </w:r>
      <w:r w:rsidRPr="001D50FE">
        <w:t xml:space="preserve">. Iznos isplaćene pomoći putem JU Centra za socijalni rad </w:t>
      </w:r>
      <w:r w:rsidR="008763FE">
        <w:t>Čelić</w:t>
      </w:r>
      <w:r w:rsidRPr="001D50FE">
        <w:t xml:space="preserve"> u periodu 20</w:t>
      </w:r>
      <w:r w:rsidR="008763FE">
        <w:t>20</w:t>
      </w:r>
      <w:r w:rsidRPr="001D50FE">
        <w:t>-202</w:t>
      </w:r>
      <w:r w:rsidR="008763FE">
        <w:t>4</w:t>
      </w:r>
      <w:r w:rsidRPr="001D50FE">
        <w:t>. godina</w:t>
      </w:r>
    </w:p>
    <w:tbl>
      <w:tblPr>
        <w:tblStyle w:val="ListTable3-Accent31"/>
        <w:tblW w:w="9527" w:type="dxa"/>
        <w:jc w:val="center"/>
        <w:tblLook w:val="04A0"/>
      </w:tblPr>
      <w:tblGrid>
        <w:gridCol w:w="4300"/>
        <w:gridCol w:w="1040"/>
        <w:gridCol w:w="1040"/>
        <w:gridCol w:w="1040"/>
        <w:gridCol w:w="1026"/>
        <w:gridCol w:w="1081"/>
      </w:tblGrid>
      <w:tr w:rsidR="008763FE" w:rsidRPr="008763FE" w:rsidTr="008763FE">
        <w:trPr>
          <w:cnfStyle w:val="100000000000"/>
          <w:trHeight w:val="270"/>
          <w:jc w:val="center"/>
        </w:trPr>
        <w:tc>
          <w:tcPr>
            <w:cnfStyle w:val="001000000100"/>
            <w:tcW w:w="4300" w:type="dxa"/>
            <w:vMerge w:val="restart"/>
            <w:noWrap/>
            <w:hideMark/>
          </w:tcPr>
          <w:p w:rsidR="008763FE" w:rsidRPr="008763FE" w:rsidRDefault="008763FE" w:rsidP="008763FE">
            <w:pPr>
              <w:jc w:val="cente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Vrstapomoći</w:t>
            </w:r>
          </w:p>
        </w:tc>
        <w:tc>
          <w:tcPr>
            <w:tcW w:w="5227" w:type="dxa"/>
            <w:gridSpan w:val="5"/>
            <w:hideMark/>
          </w:tcPr>
          <w:p w:rsidR="008763FE" w:rsidRPr="008763FE" w:rsidRDefault="008763FE" w:rsidP="008763FE">
            <w:pPr>
              <w:jc w:val="center"/>
              <w:cnfStyle w:val="100000000000"/>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Iznospomoći u KM/mjesečno (prosjek)</w:t>
            </w:r>
          </w:p>
        </w:tc>
      </w:tr>
      <w:tr w:rsidR="008763FE" w:rsidRPr="008763FE" w:rsidTr="008763FE">
        <w:trPr>
          <w:cnfStyle w:val="000000100000"/>
          <w:trHeight w:val="270"/>
          <w:jc w:val="center"/>
        </w:trPr>
        <w:tc>
          <w:tcPr>
            <w:cnfStyle w:val="001000000000"/>
            <w:tcW w:w="4300" w:type="dxa"/>
            <w:vMerge/>
            <w:hideMark/>
          </w:tcPr>
          <w:p w:rsidR="008763FE" w:rsidRPr="008763FE" w:rsidRDefault="008763FE" w:rsidP="008763FE">
            <w:pPr>
              <w:rPr>
                <w:rFonts w:ascii="Franklin Gothic Book" w:hAnsi="Franklin Gothic Book" w:cs="Calibri"/>
                <w:b w:val="0"/>
                <w:bCs w:val="0"/>
                <w:color w:val="000000"/>
                <w:sz w:val="16"/>
                <w:szCs w:val="16"/>
              </w:rPr>
            </w:pPr>
          </w:p>
        </w:tc>
        <w:tc>
          <w:tcPr>
            <w:tcW w:w="1040" w:type="dxa"/>
            <w:hideMark/>
          </w:tcPr>
          <w:p w:rsidR="008763FE" w:rsidRPr="008763FE" w:rsidRDefault="008763FE" w:rsidP="008763FE">
            <w:pPr>
              <w:jc w:val="cente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2020</w:t>
            </w:r>
            <w:r>
              <w:rPr>
                <w:rFonts w:ascii="Franklin Gothic Book" w:hAnsi="Franklin Gothic Book" w:cs="Calibri"/>
                <w:color w:val="000000"/>
                <w:sz w:val="16"/>
                <w:szCs w:val="16"/>
              </w:rPr>
              <w:t>.</w:t>
            </w:r>
          </w:p>
        </w:tc>
        <w:tc>
          <w:tcPr>
            <w:tcW w:w="1040" w:type="dxa"/>
            <w:hideMark/>
          </w:tcPr>
          <w:p w:rsidR="008763FE" w:rsidRPr="008763FE" w:rsidRDefault="008763FE" w:rsidP="008763FE">
            <w:pPr>
              <w:jc w:val="cente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2021</w:t>
            </w:r>
            <w:r>
              <w:rPr>
                <w:rFonts w:ascii="Franklin Gothic Book" w:hAnsi="Franklin Gothic Book" w:cs="Calibri"/>
                <w:color w:val="000000"/>
                <w:sz w:val="16"/>
                <w:szCs w:val="16"/>
              </w:rPr>
              <w:t>.</w:t>
            </w:r>
          </w:p>
        </w:tc>
        <w:tc>
          <w:tcPr>
            <w:tcW w:w="1040" w:type="dxa"/>
            <w:hideMark/>
          </w:tcPr>
          <w:p w:rsidR="008763FE" w:rsidRPr="008763FE" w:rsidRDefault="008763FE" w:rsidP="008763FE">
            <w:pPr>
              <w:jc w:val="cente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2022</w:t>
            </w:r>
            <w:r>
              <w:rPr>
                <w:rFonts w:ascii="Franklin Gothic Book" w:hAnsi="Franklin Gothic Book" w:cs="Calibri"/>
                <w:color w:val="000000"/>
                <w:sz w:val="16"/>
                <w:szCs w:val="16"/>
              </w:rPr>
              <w:t>.</w:t>
            </w:r>
          </w:p>
        </w:tc>
        <w:tc>
          <w:tcPr>
            <w:tcW w:w="1026" w:type="dxa"/>
            <w:hideMark/>
          </w:tcPr>
          <w:p w:rsidR="008763FE" w:rsidRPr="008763FE" w:rsidRDefault="008763FE" w:rsidP="008763FE">
            <w:pPr>
              <w:jc w:val="cente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2023</w:t>
            </w:r>
            <w:r>
              <w:rPr>
                <w:rFonts w:ascii="Franklin Gothic Book" w:hAnsi="Franklin Gothic Book" w:cs="Calibri"/>
                <w:color w:val="000000"/>
                <w:sz w:val="16"/>
                <w:szCs w:val="16"/>
              </w:rPr>
              <w:t>.</w:t>
            </w:r>
          </w:p>
        </w:tc>
        <w:tc>
          <w:tcPr>
            <w:tcW w:w="1081" w:type="dxa"/>
            <w:hideMark/>
          </w:tcPr>
          <w:p w:rsidR="008763FE" w:rsidRPr="008763FE" w:rsidRDefault="008763FE" w:rsidP="008763FE">
            <w:pPr>
              <w:jc w:val="cente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2024</w:t>
            </w:r>
            <w:r>
              <w:rPr>
                <w:rFonts w:ascii="Franklin Gothic Book" w:hAnsi="Franklin Gothic Book" w:cs="Calibri"/>
                <w:color w:val="000000"/>
                <w:sz w:val="16"/>
                <w:szCs w:val="16"/>
              </w:rPr>
              <w:t>.</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Stalnanovčanapomoć</w:t>
            </w:r>
          </w:p>
        </w:tc>
        <w:tc>
          <w:tcPr>
            <w:tcW w:w="1040" w:type="dxa"/>
            <w:noWrap/>
            <w:hideMark/>
          </w:tcPr>
          <w:p w:rsidR="008763FE" w:rsidRPr="008763FE" w:rsidRDefault="008763FE" w:rsidP="008763FE">
            <w:pPr>
              <w:jc w:val="right"/>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13</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664</w:t>
            </w:r>
            <w:r w:rsidR="007529B1">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16</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11</w:t>
            </w:r>
            <w:r w:rsidR="007529B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409</w:t>
            </w:r>
            <w:r w:rsidR="007529B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91</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9</w:t>
            </w:r>
            <w:r w:rsidR="007529B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720</w:t>
            </w:r>
            <w:r w:rsidR="007529B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82</w:t>
            </w:r>
          </w:p>
        </w:tc>
        <w:tc>
          <w:tcPr>
            <w:tcW w:w="1026"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10</w:t>
            </w:r>
            <w:r w:rsidR="007529B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520</w:t>
            </w:r>
            <w:r w:rsidR="007529B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41</w:t>
            </w:r>
          </w:p>
        </w:tc>
        <w:tc>
          <w:tcPr>
            <w:tcW w:w="1081"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580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50</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Novčananaknada za pomoćinjegudrugeosobe</w:t>
            </w:r>
          </w:p>
        </w:tc>
        <w:tc>
          <w:tcPr>
            <w:tcW w:w="1040" w:type="dxa"/>
            <w:noWrap/>
            <w:hideMark/>
          </w:tcPr>
          <w:p w:rsidR="008763FE" w:rsidRPr="008763FE" w:rsidRDefault="008763FE" w:rsidP="008763FE">
            <w:pP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w:t>
            </w:r>
          </w:p>
        </w:tc>
        <w:tc>
          <w:tcPr>
            <w:tcW w:w="1040"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40"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26"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81"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Druga materijalnapomoć</w:t>
            </w:r>
          </w:p>
        </w:tc>
        <w:tc>
          <w:tcPr>
            <w:tcW w:w="1040" w:type="dxa"/>
            <w:noWrap/>
            <w:hideMark/>
          </w:tcPr>
          <w:p w:rsidR="008763FE" w:rsidRPr="008763FE" w:rsidRDefault="008763FE" w:rsidP="008763FE">
            <w:pPr>
              <w:jc w:val="right"/>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900</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062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50</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850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26"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062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50</w:t>
            </w:r>
          </w:p>
        </w:tc>
        <w:tc>
          <w:tcPr>
            <w:tcW w:w="1081"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Osposobljavanje za životi rad</w:t>
            </w:r>
          </w:p>
        </w:tc>
        <w:tc>
          <w:tcPr>
            <w:tcW w:w="1040" w:type="dxa"/>
            <w:noWrap/>
            <w:hideMark/>
          </w:tcPr>
          <w:p w:rsidR="008763FE" w:rsidRPr="008763FE" w:rsidRDefault="008763FE" w:rsidP="008763FE">
            <w:pP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w:t>
            </w:r>
          </w:p>
        </w:tc>
        <w:tc>
          <w:tcPr>
            <w:tcW w:w="1040"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40"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26"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81"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Smještaj u druguobitelj (Hraniteljstvo)</w:t>
            </w:r>
          </w:p>
        </w:tc>
        <w:tc>
          <w:tcPr>
            <w:tcW w:w="1040" w:type="dxa"/>
            <w:noWrap/>
            <w:hideMark/>
          </w:tcPr>
          <w:p w:rsidR="008763FE" w:rsidRPr="008763FE" w:rsidRDefault="008763FE" w:rsidP="008763FE">
            <w:pPr>
              <w:jc w:val="right"/>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1</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199</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00</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079</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631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26"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854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81"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3</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276</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Smještaj u ustanovesocijalnezaštite</w:t>
            </w:r>
          </w:p>
        </w:tc>
        <w:tc>
          <w:tcPr>
            <w:tcW w:w="1040" w:type="dxa"/>
            <w:noWrap/>
            <w:hideMark/>
          </w:tcPr>
          <w:p w:rsidR="008763FE" w:rsidRPr="008763FE" w:rsidRDefault="008763FE" w:rsidP="008763FE">
            <w:pPr>
              <w:jc w:val="right"/>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10</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800</w:t>
            </w:r>
            <w:r w:rsidR="00E71511" w:rsidRPr="00E71511">
              <w:rPr>
                <w:rFonts w:ascii="Franklin Gothic Book" w:hAnsi="Franklin Gothic Book" w:cs="Calibri"/>
                <w:color w:val="000000" w:themeColor="text1"/>
                <w:sz w:val="16"/>
                <w:szCs w:val="16"/>
              </w:rPr>
              <w:t>,00</w:t>
            </w:r>
          </w:p>
        </w:tc>
        <w:tc>
          <w:tcPr>
            <w:tcW w:w="1040"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400</w:t>
            </w:r>
            <w:r w:rsidR="00E71511" w:rsidRPr="00E71511">
              <w:rPr>
                <w:rFonts w:ascii="Franklin Gothic Book" w:hAnsi="Franklin Gothic Book" w:cs="Calibri"/>
                <w:color w:val="000000" w:themeColor="text1"/>
                <w:sz w:val="16"/>
                <w:szCs w:val="16"/>
              </w:rPr>
              <w:t>,00</w:t>
            </w:r>
          </w:p>
        </w:tc>
        <w:tc>
          <w:tcPr>
            <w:tcW w:w="1040"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740</w:t>
            </w:r>
            <w:r w:rsidR="00E71511" w:rsidRPr="00E71511">
              <w:rPr>
                <w:rFonts w:ascii="Franklin Gothic Book" w:hAnsi="Franklin Gothic Book" w:cs="Calibri"/>
                <w:color w:val="000000" w:themeColor="text1"/>
                <w:sz w:val="16"/>
                <w:szCs w:val="16"/>
              </w:rPr>
              <w:t>,00</w:t>
            </w:r>
          </w:p>
        </w:tc>
        <w:tc>
          <w:tcPr>
            <w:tcW w:w="1026"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18</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000</w:t>
            </w:r>
            <w:r w:rsidR="00E71511" w:rsidRPr="00E71511">
              <w:rPr>
                <w:rFonts w:ascii="Franklin Gothic Book" w:hAnsi="Franklin Gothic Book" w:cs="Calibri"/>
                <w:color w:val="000000" w:themeColor="text1"/>
                <w:sz w:val="16"/>
                <w:szCs w:val="16"/>
              </w:rPr>
              <w:t>,00</w:t>
            </w:r>
          </w:p>
        </w:tc>
        <w:tc>
          <w:tcPr>
            <w:tcW w:w="1081"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300</w:t>
            </w:r>
            <w:r w:rsidR="00E71511" w:rsidRPr="00E71511">
              <w:rPr>
                <w:rFonts w:ascii="Franklin Gothic Book" w:hAnsi="Franklin Gothic Book" w:cs="Calibri"/>
                <w:color w:val="000000" w:themeColor="text1"/>
                <w:sz w:val="16"/>
                <w:szCs w:val="16"/>
              </w:rPr>
              <w:t>,00</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Jednokratnenovčanepomoći</w:t>
            </w:r>
          </w:p>
        </w:tc>
        <w:tc>
          <w:tcPr>
            <w:tcW w:w="1040" w:type="dxa"/>
            <w:noWrap/>
            <w:hideMark/>
          </w:tcPr>
          <w:p w:rsidR="008763FE" w:rsidRPr="008763FE" w:rsidRDefault="008763FE" w:rsidP="008763FE">
            <w:pPr>
              <w:jc w:val="right"/>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1</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333</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33</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1.333,33</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250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26"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250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81"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250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Zdravstvenoosiguranje</w:t>
            </w:r>
          </w:p>
        </w:tc>
        <w:tc>
          <w:tcPr>
            <w:tcW w:w="1040" w:type="dxa"/>
            <w:noWrap/>
            <w:hideMark/>
          </w:tcPr>
          <w:p w:rsidR="008763FE" w:rsidRPr="008763FE" w:rsidRDefault="008763FE" w:rsidP="008763FE">
            <w:pPr>
              <w:jc w:val="right"/>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4</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402</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48</w:t>
            </w:r>
          </w:p>
        </w:tc>
        <w:tc>
          <w:tcPr>
            <w:tcW w:w="1040"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126</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70</w:t>
            </w:r>
          </w:p>
        </w:tc>
        <w:tc>
          <w:tcPr>
            <w:tcW w:w="1040"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371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25</w:t>
            </w:r>
          </w:p>
        </w:tc>
        <w:tc>
          <w:tcPr>
            <w:tcW w:w="1026"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660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90</w:t>
            </w:r>
          </w:p>
        </w:tc>
        <w:tc>
          <w:tcPr>
            <w:tcW w:w="1081"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5</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275</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68</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Uslugesocijalnog rada idrugogstručnog rada</w:t>
            </w:r>
          </w:p>
        </w:tc>
        <w:tc>
          <w:tcPr>
            <w:tcW w:w="1040" w:type="dxa"/>
            <w:noWrap/>
            <w:hideMark/>
          </w:tcPr>
          <w:p w:rsidR="008763FE" w:rsidRPr="008763FE" w:rsidRDefault="008763FE" w:rsidP="008763FE">
            <w:pPr>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w:t>
            </w:r>
          </w:p>
        </w:tc>
        <w:tc>
          <w:tcPr>
            <w:tcW w:w="1040" w:type="dxa"/>
            <w:noWrap/>
            <w:hideMark/>
          </w:tcPr>
          <w:p w:rsidR="008763FE" w:rsidRPr="00E71511" w:rsidRDefault="008763FE" w:rsidP="008763FE">
            <w:pPr>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40" w:type="dxa"/>
            <w:noWrap/>
            <w:hideMark/>
          </w:tcPr>
          <w:p w:rsidR="008763FE" w:rsidRPr="00E71511" w:rsidRDefault="008763FE" w:rsidP="008763FE">
            <w:pPr>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26" w:type="dxa"/>
            <w:noWrap/>
            <w:hideMark/>
          </w:tcPr>
          <w:p w:rsidR="008763FE" w:rsidRPr="00E71511" w:rsidRDefault="008763FE" w:rsidP="008763FE">
            <w:pPr>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81" w:type="dxa"/>
            <w:noWrap/>
            <w:hideMark/>
          </w:tcPr>
          <w:p w:rsidR="008763FE" w:rsidRPr="00E71511" w:rsidRDefault="008763FE" w:rsidP="008763FE">
            <w:pPr>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Kućnanjegaipomoć u kući</w:t>
            </w:r>
          </w:p>
        </w:tc>
        <w:tc>
          <w:tcPr>
            <w:tcW w:w="1040" w:type="dxa"/>
            <w:noWrap/>
            <w:hideMark/>
          </w:tcPr>
          <w:p w:rsidR="008763FE" w:rsidRPr="008763FE" w:rsidRDefault="008763FE" w:rsidP="008763FE">
            <w:pP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w:t>
            </w:r>
          </w:p>
        </w:tc>
        <w:tc>
          <w:tcPr>
            <w:tcW w:w="1040"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40"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26"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81" w:type="dxa"/>
            <w:noWrap/>
            <w:hideMark/>
          </w:tcPr>
          <w:p w:rsidR="008763FE" w:rsidRPr="00E71511" w:rsidRDefault="008763FE" w:rsidP="008763FE">
            <w:pPr>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Dječijidodatak</w:t>
            </w:r>
          </w:p>
        </w:tc>
        <w:tc>
          <w:tcPr>
            <w:tcW w:w="1040" w:type="dxa"/>
            <w:noWrap/>
            <w:hideMark/>
          </w:tcPr>
          <w:p w:rsidR="008763FE" w:rsidRPr="008763FE" w:rsidRDefault="008763FE" w:rsidP="008763FE">
            <w:pPr>
              <w:jc w:val="right"/>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16</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074</w:t>
            </w:r>
            <w:r>
              <w:rPr>
                <w:rFonts w:ascii="Franklin Gothic Book" w:hAnsi="Franklin Gothic Book" w:cs="Calibri"/>
                <w:color w:val="000000"/>
                <w:sz w:val="16"/>
                <w:szCs w:val="16"/>
              </w:rPr>
              <w:t>,</w:t>
            </w:r>
            <w:r w:rsidRPr="008763FE">
              <w:rPr>
                <w:rFonts w:ascii="Franklin Gothic Book" w:hAnsi="Franklin Gothic Book" w:cs="Calibri"/>
                <w:color w:val="000000"/>
                <w:sz w:val="16"/>
                <w:szCs w:val="16"/>
              </w:rPr>
              <w:t>08</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911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20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126</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85</w:t>
            </w:r>
          </w:p>
        </w:tc>
        <w:tc>
          <w:tcPr>
            <w:tcW w:w="1026"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66</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879</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65</w:t>
            </w:r>
          </w:p>
        </w:tc>
        <w:tc>
          <w:tcPr>
            <w:tcW w:w="1081"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67</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241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33</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Naknadaumjestoplaćeroditelju koji je u radnomodnosu</w:t>
            </w:r>
          </w:p>
        </w:tc>
        <w:tc>
          <w:tcPr>
            <w:tcW w:w="1040" w:type="dxa"/>
            <w:noWrap/>
            <w:hideMark/>
          </w:tcPr>
          <w:p w:rsidR="008763FE" w:rsidRPr="008763FE" w:rsidRDefault="008763FE" w:rsidP="008763FE">
            <w:pPr>
              <w:cnfStyle w:val="0000001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w:t>
            </w:r>
          </w:p>
        </w:tc>
        <w:tc>
          <w:tcPr>
            <w:tcW w:w="1040"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200</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15</w:t>
            </w:r>
          </w:p>
        </w:tc>
        <w:tc>
          <w:tcPr>
            <w:tcW w:w="1040"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409</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16</w:t>
            </w:r>
          </w:p>
        </w:tc>
        <w:tc>
          <w:tcPr>
            <w:tcW w:w="1026"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169</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08</w:t>
            </w:r>
          </w:p>
        </w:tc>
        <w:tc>
          <w:tcPr>
            <w:tcW w:w="1081" w:type="dxa"/>
            <w:noWrap/>
            <w:hideMark/>
          </w:tcPr>
          <w:p w:rsidR="008763FE" w:rsidRPr="00E71511" w:rsidRDefault="008763FE" w:rsidP="008763FE">
            <w:pPr>
              <w:jc w:val="right"/>
              <w:cnfStyle w:val="0000001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378</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30</w:t>
            </w:r>
          </w:p>
        </w:tc>
      </w:tr>
      <w:tr w:rsidR="008763FE" w:rsidRPr="008763FE" w:rsidTr="008763FE">
        <w:trPr>
          <w:trHeight w:val="270"/>
          <w:jc w:val="center"/>
        </w:trPr>
        <w:tc>
          <w:tcPr>
            <w:cnfStyle w:val="001000000000"/>
            <w:tcW w:w="4300" w:type="dxa"/>
            <w:hideMark/>
          </w:tcPr>
          <w:p w:rsidR="008763FE" w:rsidRPr="008763FE" w:rsidRDefault="008763FE" w:rsidP="008763FE">
            <w:pPr>
              <w:rPr>
                <w:rFonts w:ascii="Franklin Gothic Book" w:hAnsi="Franklin Gothic Book" w:cs="Calibri"/>
                <w:b w:val="0"/>
                <w:bCs w:val="0"/>
                <w:color w:val="000000"/>
                <w:sz w:val="16"/>
                <w:szCs w:val="16"/>
              </w:rPr>
            </w:pPr>
            <w:r w:rsidRPr="008763FE">
              <w:rPr>
                <w:rFonts w:ascii="Franklin Gothic Book" w:hAnsi="Franklin Gothic Book" w:cs="Calibri"/>
                <w:b w:val="0"/>
                <w:bCs w:val="0"/>
                <w:color w:val="000000"/>
                <w:sz w:val="16"/>
                <w:szCs w:val="16"/>
              </w:rPr>
              <w:t>Naknadaumjestoplaćeroditelju koji kojanije u radnomodnosu</w:t>
            </w:r>
          </w:p>
        </w:tc>
        <w:tc>
          <w:tcPr>
            <w:tcW w:w="1040" w:type="dxa"/>
            <w:noWrap/>
            <w:hideMark/>
          </w:tcPr>
          <w:p w:rsidR="008763FE" w:rsidRPr="008763FE" w:rsidRDefault="008763FE" w:rsidP="008763FE">
            <w:pPr>
              <w:cnfStyle w:val="000000000000"/>
              <w:rPr>
                <w:rFonts w:ascii="Franklin Gothic Book" w:hAnsi="Franklin Gothic Book" w:cs="Calibri"/>
                <w:color w:val="000000"/>
                <w:sz w:val="16"/>
                <w:szCs w:val="16"/>
              </w:rPr>
            </w:pPr>
            <w:r w:rsidRPr="008763FE">
              <w:rPr>
                <w:rFonts w:ascii="Franklin Gothic Book" w:hAnsi="Franklin Gothic Book" w:cs="Calibri"/>
                <w:color w:val="000000"/>
                <w:sz w:val="16"/>
                <w:szCs w:val="16"/>
              </w:rPr>
              <w:t>-</w:t>
            </w:r>
          </w:p>
        </w:tc>
        <w:tc>
          <w:tcPr>
            <w:tcW w:w="1040" w:type="dxa"/>
            <w:noWrap/>
            <w:hideMark/>
          </w:tcPr>
          <w:p w:rsidR="008763FE" w:rsidRPr="00E71511" w:rsidRDefault="008763FE" w:rsidP="008763FE">
            <w:pPr>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w:t>
            </w:r>
          </w:p>
        </w:tc>
        <w:tc>
          <w:tcPr>
            <w:tcW w:w="1040"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8</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134</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00</w:t>
            </w:r>
          </w:p>
        </w:tc>
        <w:tc>
          <w:tcPr>
            <w:tcW w:w="1026"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51</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105</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92</w:t>
            </w:r>
          </w:p>
        </w:tc>
        <w:tc>
          <w:tcPr>
            <w:tcW w:w="1081" w:type="dxa"/>
            <w:noWrap/>
            <w:hideMark/>
          </w:tcPr>
          <w:p w:rsidR="008763FE" w:rsidRPr="00E71511" w:rsidRDefault="008763FE" w:rsidP="008763FE">
            <w:pPr>
              <w:jc w:val="right"/>
              <w:cnfStyle w:val="000000000000"/>
              <w:rPr>
                <w:rFonts w:ascii="Franklin Gothic Book" w:hAnsi="Franklin Gothic Book" w:cs="Calibri"/>
                <w:color w:val="000000" w:themeColor="text1"/>
                <w:sz w:val="16"/>
                <w:szCs w:val="16"/>
              </w:rPr>
            </w:pPr>
            <w:r w:rsidRPr="00E71511">
              <w:rPr>
                <w:rFonts w:ascii="Franklin Gothic Book" w:hAnsi="Franklin Gothic Book" w:cs="Calibri"/>
                <w:color w:val="000000" w:themeColor="text1"/>
                <w:sz w:val="16"/>
                <w:szCs w:val="16"/>
              </w:rPr>
              <w:t>45</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273</w:t>
            </w:r>
            <w:r w:rsidR="00E71511" w:rsidRPr="00E71511">
              <w:rPr>
                <w:rFonts w:ascii="Franklin Gothic Book" w:hAnsi="Franklin Gothic Book" w:cs="Calibri"/>
                <w:color w:val="000000" w:themeColor="text1"/>
                <w:sz w:val="16"/>
                <w:szCs w:val="16"/>
              </w:rPr>
              <w:t>,</w:t>
            </w:r>
            <w:r w:rsidRPr="00E71511">
              <w:rPr>
                <w:rFonts w:ascii="Franklin Gothic Book" w:hAnsi="Franklin Gothic Book" w:cs="Calibri"/>
                <w:color w:val="000000" w:themeColor="text1"/>
                <w:sz w:val="16"/>
                <w:szCs w:val="16"/>
              </w:rPr>
              <w:t>86</w:t>
            </w:r>
          </w:p>
        </w:tc>
      </w:tr>
      <w:tr w:rsidR="008763FE" w:rsidRPr="008763FE" w:rsidTr="008763FE">
        <w:trPr>
          <w:cnfStyle w:val="000000100000"/>
          <w:trHeight w:val="270"/>
          <w:jc w:val="center"/>
        </w:trPr>
        <w:tc>
          <w:tcPr>
            <w:cnfStyle w:val="001000000000"/>
            <w:tcW w:w="4300" w:type="dxa"/>
            <w:hideMark/>
          </w:tcPr>
          <w:p w:rsidR="008763FE" w:rsidRPr="008763FE" w:rsidRDefault="008763FE" w:rsidP="008763FE">
            <w:pPr>
              <w:rPr>
                <w:rFonts w:ascii="Franklin Gothic Book" w:hAnsi="Franklin Gothic Book" w:cs="Calibri"/>
                <w:color w:val="000000"/>
                <w:sz w:val="16"/>
                <w:szCs w:val="16"/>
              </w:rPr>
            </w:pPr>
            <w:r w:rsidRPr="008763FE">
              <w:rPr>
                <w:rFonts w:ascii="Franklin Gothic Book" w:hAnsi="Franklin Gothic Book" w:cs="Calibri"/>
                <w:color w:val="000000"/>
                <w:sz w:val="16"/>
                <w:szCs w:val="16"/>
              </w:rPr>
              <w:t>Ukupnosredstava</w:t>
            </w:r>
          </w:p>
        </w:tc>
        <w:tc>
          <w:tcPr>
            <w:tcW w:w="1040" w:type="dxa"/>
            <w:noWrap/>
            <w:hideMark/>
          </w:tcPr>
          <w:p w:rsidR="008763FE" w:rsidRPr="008763FE" w:rsidRDefault="008763FE" w:rsidP="008763FE">
            <w:pPr>
              <w:jc w:val="right"/>
              <w:cnfStyle w:val="000000100000"/>
              <w:rPr>
                <w:rFonts w:ascii="Franklin Gothic Book" w:hAnsi="Franklin Gothic Book" w:cs="Calibri"/>
                <w:b/>
                <w:bCs/>
                <w:color w:val="000000"/>
                <w:sz w:val="16"/>
                <w:szCs w:val="16"/>
              </w:rPr>
            </w:pPr>
            <w:r w:rsidRPr="008763FE">
              <w:rPr>
                <w:rFonts w:ascii="Franklin Gothic Book" w:hAnsi="Franklin Gothic Book" w:cs="Calibri"/>
                <w:b/>
                <w:bCs/>
                <w:color w:val="000000"/>
                <w:sz w:val="16"/>
                <w:szCs w:val="16"/>
              </w:rPr>
              <w:t>48.373,05</w:t>
            </w:r>
          </w:p>
        </w:tc>
        <w:tc>
          <w:tcPr>
            <w:tcW w:w="1040" w:type="dxa"/>
            <w:noWrap/>
            <w:hideMark/>
          </w:tcPr>
          <w:p w:rsidR="008763FE" w:rsidRPr="007529B1" w:rsidRDefault="008763FE" w:rsidP="008763FE">
            <w:pPr>
              <w:jc w:val="right"/>
              <w:cnfStyle w:val="000000100000"/>
              <w:rPr>
                <w:rFonts w:ascii="Franklin Gothic Book" w:hAnsi="Franklin Gothic Book" w:cs="Calibri"/>
                <w:b/>
                <w:bCs/>
                <w:color w:val="000000" w:themeColor="text1"/>
                <w:sz w:val="16"/>
                <w:szCs w:val="16"/>
              </w:rPr>
            </w:pPr>
            <w:r w:rsidRPr="007529B1">
              <w:rPr>
                <w:rFonts w:ascii="Franklin Gothic Book" w:hAnsi="Franklin Gothic Book" w:cs="Calibri"/>
                <w:b/>
                <w:bCs/>
                <w:color w:val="000000" w:themeColor="text1"/>
                <w:sz w:val="16"/>
                <w:szCs w:val="16"/>
              </w:rPr>
              <w:t>44.522,59</w:t>
            </w:r>
          </w:p>
        </w:tc>
        <w:tc>
          <w:tcPr>
            <w:tcW w:w="1040" w:type="dxa"/>
            <w:noWrap/>
            <w:hideMark/>
          </w:tcPr>
          <w:p w:rsidR="008763FE" w:rsidRPr="007529B1" w:rsidRDefault="008763FE" w:rsidP="008763FE">
            <w:pPr>
              <w:jc w:val="right"/>
              <w:cnfStyle w:val="000000100000"/>
              <w:rPr>
                <w:rFonts w:ascii="Franklin Gothic Book" w:hAnsi="Franklin Gothic Book" w:cs="Calibri"/>
                <w:b/>
                <w:bCs/>
                <w:color w:val="000000" w:themeColor="text1"/>
                <w:sz w:val="16"/>
                <w:szCs w:val="16"/>
              </w:rPr>
            </w:pPr>
            <w:r w:rsidRPr="007529B1">
              <w:rPr>
                <w:rFonts w:ascii="Franklin Gothic Book" w:hAnsi="Franklin Gothic Book" w:cs="Calibri"/>
                <w:b/>
                <w:bCs/>
                <w:color w:val="000000" w:themeColor="text1"/>
                <w:sz w:val="16"/>
                <w:szCs w:val="16"/>
              </w:rPr>
              <w:t>63.233,08</w:t>
            </w:r>
          </w:p>
        </w:tc>
        <w:tc>
          <w:tcPr>
            <w:tcW w:w="1026" w:type="dxa"/>
            <w:noWrap/>
            <w:hideMark/>
          </w:tcPr>
          <w:p w:rsidR="008763FE" w:rsidRPr="007529B1" w:rsidRDefault="008763FE" w:rsidP="008763FE">
            <w:pPr>
              <w:jc w:val="right"/>
              <w:cnfStyle w:val="000000100000"/>
              <w:rPr>
                <w:rFonts w:ascii="Franklin Gothic Book" w:hAnsi="Franklin Gothic Book" w:cs="Calibri"/>
                <w:b/>
                <w:bCs/>
                <w:color w:val="000000" w:themeColor="text1"/>
                <w:sz w:val="16"/>
                <w:szCs w:val="16"/>
              </w:rPr>
            </w:pPr>
            <w:r w:rsidRPr="007529B1">
              <w:rPr>
                <w:rFonts w:ascii="Franklin Gothic Book" w:hAnsi="Franklin Gothic Book" w:cs="Calibri"/>
                <w:b/>
                <w:bCs/>
                <w:color w:val="000000" w:themeColor="text1"/>
                <w:sz w:val="16"/>
                <w:szCs w:val="16"/>
              </w:rPr>
              <w:t>162.502,5</w:t>
            </w:r>
          </w:p>
        </w:tc>
        <w:tc>
          <w:tcPr>
            <w:tcW w:w="1081" w:type="dxa"/>
            <w:noWrap/>
            <w:hideMark/>
          </w:tcPr>
          <w:p w:rsidR="008763FE" w:rsidRPr="007529B1" w:rsidRDefault="008763FE" w:rsidP="008763FE">
            <w:pPr>
              <w:jc w:val="right"/>
              <w:cnfStyle w:val="000000100000"/>
              <w:rPr>
                <w:rFonts w:ascii="Franklin Gothic Book" w:hAnsi="Franklin Gothic Book" w:cs="Calibri"/>
                <w:b/>
                <w:bCs/>
                <w:color w:val="000000" w:themeColor="text1"/>
                <w:sz w:val="16"/>
                <w:szCs w:val="16"/>
              </w:rPr>
            </w:pPr>
            <w:r w:rsidRPr="007529B1">
              <w:rPr>
                <w:rFonts w:ascii="Franklin Gothic Book" w:hAnsi="Franklin Gothic Book" w:cs="Calibri"/>
                <w:b/>
                <w:bCs/>
                <w:color w:val="000000" w:themeColor="text1"/>
                <w:sz w:val="16"/>
                <w:szCs w:val="16"/>
              </w:rPr>
              <w:t>155.575,67</w:t>
            </w:r>
          </w:p>
        </w:tc>
      </w:tr>
    </w:tbl>
    <w:p w:rsidR="008763FE" w:rsidRPr="006E61BA" w:rsidRDefault="008763FE" w:rsidP="006E61BA">
      <w:pPr>
        <w:spacing w:line="276" w:lineRule="auto"/>
        <w:jc w:val="both"/>
        <w:rPr>
          <w:rFonts w:ascii="Franklin Gothic Book" w:hAnsi="Franklin Gothic Book" w:cs="Arial"/>
          <w:i/>
          <w:iCs/>
          <w:sz w:val="16"/>
          <w:szCs w:val="16"/>
          <w:lang w:val="hr-HR"/>
        </w:rPr>
      </w:pPr>
      <w:r w:rsidRPr="001D50FE">
        <w:rPr>
          <w:rFonts w:ascii="Franklin Gothic Book" w:hAnsi="Franklin Gothic Book" w:cs="Arial"/>
          <w:i/>
          <w:iCs/>
          <w:sz w:val="16"/>
          <w:szCs w:val="16"/>
          <w:lang w:val="hr-HR"/>
        </w:rPr>
        <w:t xml:space="preserve">Izvor: JU Centar za socijalni rad </w:t>
      </w:r>
      <w:r>
        <w:rPr>
          <w:rFonts w:ascii="Franklin Gothic Book" w:hAnsi="Franklin Gothic Book" w:cs="Arial"/>
          <w:i/>
          <w:iCs/>
          <w:sz w:val="16"/>
          <w:szCs w:val="16"/>
          <w:lang w:val="hr-HR"/>
        </w:rPr>
        <w:t>Čelić</w:t>
      </w:r>
    </w:p>
    <w:p w:rsidR="00D05862" w:rsidRPr="001D50FE" w:rsidRDefault="00D05862" w:rsidP="00D05862">
      <w:pPr>
        <w:spacing w:before="240" w:after="240" w:line="276" w:lineRule="auto"/>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Jednokratna pomoć može se odobriti samcu ili porodice koji zbog trenutačnih okolnosti, npr. bolesti ili smrti člana porodice, elementarnih nepogoda ili drugih nevolja i kriznih životnih situacija, prema ocjeni nadležnog tijela socijalne zaštite, nisu u mogućnosti djelimično ili u cjelosti zadovoljiti osnovne životne potrebe. </w:t>
      </w:r>
      <w:r w:rsidR="006E61BA">
        <w:rPr>
          <w:rFonts w:ascii="Franklin Gothic Book" w:hAnsi="Franklin Gothic Book" w:cs="Arial"/>
          <w:sz w:val="20"/>
          <w:szCs w:val="20"/>
          <w:lang w:val="hr-HR"/>
        </w:rPr>
        <w:t xml:space="preserve">Ukupan iznos prosječne mjesečne </w:t>
      </w:r>
      <w:r w:rsidRPr="001D50FE">
        <w:rPr>
          <w:rFonts w:ascii="Franklin Gothic Book" w:hAnsi="Franklin Gothic Book" w:cs="Arial"/>
          <w:sz w:val="20"/>
          <w:szCs w:val="20"/>
          <w:lang w:val="hr-HR"/>
        </w:rPr>
        <w:t>isplaćen</w:t>
      </w:r>
      <w:r w:rsidR="006E61BA">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jednokratn</w:t>
      </w:r>
      <w:r w:rsidR="006E61BA">
        <w:rPr>
          <w:rFonts w:ascii="Franklin Gothic Book" w:hAnsi="Franklin Gothic Book" w:cs="Arial"/>
          <w:sz w:val="20"/>
          <w:szCs w:val="20"/>
          <w:lang w:val="hr-HR"/>
        </w:rPr>
        <w:t>e</w:t>
      </w:r>
      <w:r w:rsidRPr="001D50FE">
        <w:rPr>
          <w:rFonts w:ascii="Franklin Gothic Book" w:hAnsi="Franklin Gothic Book" w:cs="Arial"/>
          <w:sz w:val="20"/>
          <w:szCs w:val="20"/>
          <w:lang w:val="hr-HR"/>
        </w:rPr>
        <w:t xml:space="preserve"> pomoć</w:t>
      </w:r>
      <w:r w:rsidR="006E61BA">
        <w:rPr>
          <w:rFonts w:ascii="Franklin Gothic Book" w:hAnsi="Franklin Gothic Book" w:cs="Arial"/>
          <w:sz w:val="20"/>
          <w:szCs w:val="20"/>
          <w:lang w:val="hr-HR"/>
        </w:rPr>
        <w:t>i</w:t>
      </w:r>
      <w:r w:rsidRPr="001D50FE">
        <w:rPr>
          <w:rFonts w:ascii="Franklin Gothic Book" w:hAnsi="Franklin Gothic Book" w:cs="Arial"/>
          <w:sz w:val="20"/>
          <w:szCs w:val="20"/>
          <w:lang w:val="hr-HR"/>
        </w:rPr>
        <w:t xml:space="preserve"> na području </w:t>
      </w:r>
      <w:r w:rsidR="006E61BA">
        <w:rPr>
          <w:rFonts w:ascii="Franklin Gothic Book" w:hAnsi="Franklin Gothic Book" w:cs="Arial"/>
          <w:sz w:val="20"/>
          <w:szCs w:val="20"/>
          <w:lang w:val="hr-HR"/>
        </w:rPr>
        <w:t>općine Čelić</w:t>
      </w:r>
      <w:r w:rsidRPr="001D50FE">
        <w:rPr>
          <w:rFonts w:ascii="Franklin Gothic Book" w:hAnsi="Franklin Gothic Book" w:cs="Arial"/>
          <w:sz w:val="20"/>
          <w:szCs w:val="20"/>
          <w:lang w:val="hr-HR"/>
        </w:rPr>
        <w:t xml:space="preserve"> u 202</w:t>
      </w:r>
      <w:r w:rsidR="006E61BA">
        <w:rPr>
          <w:rFonts w:ascii="Franklin Gothic Book" w:hAnsi="Franklin Gothic Book" w:cs="Arial"/>
          <w:sz w:val="20"/>
          <w:szCs w:val="20"/>
          <w:lang w:val="hr-HR"/>
        </w:rPr>
        <w:t>4</w:t>
      </w:r>
      <w:r w:rsidRPr="001D50FE">
        <w:rPr>
          <w:rFonts w:ascii="Franklin Gothic Book" w:hAnsi="Franklin Gothic Book" w:cs="Arial"/>
          <w:sz w:val="20"/>
          <w:szCs w:val="20"/>
          <w:lang w:val="hr-HR"/>
        </w:rPr>
        <w:t>. godini iznosi</w:t>
      </w:r>
      <w:r w:rsidR="006E61BA">
        <w:rPr>
          <w:rFonts w:ascii="Franklin Gothic Book" w:hAnsi="Franklin Gothic Book" w:cs="Arial"/>
          <w:sz w:val="20"/>
          <w:szCs w:val="20"/>
          <w:lang w:val="hr-HR"/>
        </w:rPr>
        <w:t xml:space="preserve">o je 2.250 </w:t>
      </w:r>
      <w:r w:rsidRPr="001D50FE">
        <w:rPr>
          <w:rFonts w:ascii="Franklin Gothic Book" w:hAnsi="Franklin Gothic Book" w:cs="Arial"/>
          <w:sz w:val="20"/>
          <w:szCs w:val="20"/>
          <w:lang w:val="hr-HR"/>
        </w:rPr>
        <w:t xml:space="preserve">KM, te je evidentirano ukupno </w:t>
      </w:r>
      <w:r w:rsidR="006E61BA">
        <w:rPr>
          <w:rFonts w:ascii="Franklin Gothic Book" w:hAnsi="Franklin Gothic Book" w:cs="Arial"/>
          <w:sz w:val="20"/>
          <w:szCs w:val="20"/>
          <w:lang w:val="hr-HR"/>
        </w:rPr>
        <w:t>126</w:t>
      </w:r>
      <w:r w:rsidRPr="001D50FE">
        <w:rPr>
          <w:rFonts w:ascii="Franklin Gothic Book" w:hAnsi="Franklin Gothic Book" w:cs="Arial"/>
          <w:sz w:val="20"/>
          <w:szCs w:val="20"/>
          <w:lang w:val="hr-HR"/>
        </w:rPr>
        <w:t xml:space="preserve"> korisnika iste.</w:t>
      </w:r>
    </w:p>
    <w:p w:rsidR="00D05862" w:rsidRPr="006E61BA" w:rsidRDefault="00D05862" w:rsidP="00D05862">
      <w:pPr>
        <w:spacing w:before="240" w:after="240" w:line="276" w:lineRule="auto"/>
        <w:jc w:val="both"/>
        <w:rPr>
          <w:rFonts w:ascii="Franklin Gothic Book" w:hAnsi="Franklin Gothic Book" w:cs="Arial"/>
          <w:sz w:val="20"/>
          <w:szCs w:val="20"/>
          <w:lang w:val="hr-HR"/>
        </w:rPr>
      </w:pPr>
      <w:r w:rsidRPr="006E61BA">
        <w:rPr>
          <w:rFonts w:ascii="Franklin Gothic Book" w:hAnsi="Franklin Gothic Book" w:cs="Arial"/>
          <w:sz w:val="20"/>
          <w:szCs w:val="20"/>
          <w:lang w:val="hr-HR"/>
        </w:rPr>
        <w:t xml:space="preserve">Dječiji dodatak novčano je primanje koje koriste roditelj ili druga osoba određena Zakonom, radi podrške uzdržavanja i odgoja djece. Na području </w:t>
      </w:r>
      <w:r w:rsidR="006E61BA" w:rsidRPr="006E61BA">
        <w:rPr>
          <w:rFonts w:ascii="Franklin Gothic Book" w:hAnsi="Franklin Gothic Book" w:cs="Arial"/>
          <w:sz w:val="20"/>
          <w:szCs w:val="20"/>
          <w:lang w:val="hr-HR"/>
        </w:rPr>
        <w:t>općine Čelić</w:t>
      </w:r>
      <w:r w:rsidRPr="006E61BA">
        <w:rPr>
          <w:rFonts w:ascii="Franklin Gothic Book" w:hAnsi="Franklin Gothic Book" w:cs="Arial"/>
          <w:sz w:val="20"/>
          <w:szCs w:val="20"/>
          <w:lang w:val="hr-HR"/>
        </w:rPr>
        <w:t>evdentirano je u 202</w:t>
      </w:r>
      <w:r w:rsidR="006E61BA" w:rsidRPr="006E61BA">
        <w:rPr>
          <w:rFonts w:ascii="Franklin Gothic Book" w:hAnsi="Franklin Gothic Book" w:cs="Arial"/>
          <w:sz w:val="20"/>
          <w:szCs w:val="20"/>
          <w:lang w:val="hr-HR"/>
        </w:rPr>
        <w:t>4</w:t>
      </w:r>
      <w:r w:rsidRPr="006E61BA">
        <w:rPr>
          <w:rFonts w:ascii="Franklin Gothic Book" w:hAnsi="Franklin Gothic Book" w:cs="Arial"/>
          <w:sz w:val="20"/>
          <w:szCs w:val="20"/>
          <w:lang w:val="hr-HR"/>
        </w:rPr>
        <w:t xml:space="preserve">. godini ukupno </w:t>
      </w:r>
      <w:r w:rsidR="006E61BA" w:rsidRPr="006E61BA">
        <w:rPr>
          <w:rFonts w:ascii="Franklin Gothic Book" w:hAnsi="Franklin Gothic Book" w:cs="Arial"/>
          <w:sz w:val="20"/>
          <w:szCs w:val="20"/>
          <w:lang w:val="hr-HR"/>
        </w:rPr>
        <w:t>518</w:t>
      </w:r>
      <w:r w:rsidRPr="006E61BA">
        <w:rPr>
          <w:rFonts w:ascii="Franklin Gothic Book" w:hAnsi="Franklin Gothic Book" w:cs="Arial"/>
          <w:sz w:val="20"/>
          <w:szCs w:val="20"/>
          <w:lang w:val="hr-HR"/>
        </w:rPr>
        <w:t xml:space="preserve"> korisnika </w:t>
      </w:r>
      <w:r w:rsidR="006E61BA" w:rsidRPr="006E61BA">
        <w:rPr>
          <w:rFonts w:ascii="Franklin Gothic Book" w:hAnsi="Franklin Gothic Book" w:cs="Arial"/>
          <w:sz w:val="20"/>
          <w:szCs w:val="20"/>
          <w:lang w:val="hr-HR"/>
        </w:rPr>
        <w:t>i ovo je ujedno mjera koja bilježi najveće povećanje broja korisnika u posmatranom periodu, sa 275 (2020.) na 518 (2024.), što čini gotovo 40% svih korisnika.</w:t>
      </w:r>
    </w:p>
    <w:p w:rsidR="00D05862" w:rsidRDefault="00D05862" w:rsidP="00D05862">
      <w:pPr>
        <w:spacing w:before="240" w:after="240" w:line="276" w:lineRule="auto"/>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Kao dio pronatalitetne politike je od 2022. godine izmjenama i dopunama kantonalnog Zakona o socijalnoj zaštiti, zaštiti civilnih žrtava rata i zaštiti obitelji sa djecom uvedeno i pravo na naknada umjesto plaće roditelju koji nije u radnom odnosu, te je na području </w:t>
      </w:r>
      <w:r w:rsidR="006E61BA">
        <w:rPr>
          <w:rFonts w:ascii="Franklin Gothic Book" w:hAnsi="Franklin Gothic Book" w:cs="Arial"/>
          <w:sz w:val="20"/>
          <w:szCs w:val="20"/>
          <w:lang w:val="hr-HR"/>
        </w:rPr>
        <w:t>općine Čelić</w:t>
      </w:r>
      <w:r w:rsidRPr="001D50FE">
        <w:rPr>
          <w:rFonts w:ascii="Franklin Gothic Book" w:hAnsi="Franklin Gothic Book" w:cs="Arial"/>
          <w:sz w:val="20"/>
          <w:szCs w:val="20"/>
          <w:lang w:val="hr-HR"/>
        </w:rPr>
        <w:t xml:space="preserve"> evidentiran</w:t>
      </w:r>
      <w:r w:rsidR="006E61BA">
        <w:rPr>
          <w:rFonts w:ascii="Franklin Gothic Book" w:hAnsi="Franklin Gothic Book" w:cs="Arial"/>
          <w:sz w:val="20"/>
          <w:szCs w:val="20"/>
          <w:lang w:val="hr-HR"/>
        </w:rPr>
        <w:t xml:space="preserve"> 51 </w:t>
      </w:r>
      <w:r w:rsidRPr="001D50FE">
        <w:rPr>
          <w:rFonts w:ascii="Franklin Gothic Book" w:hAnsi="Franklin Gothic Book" w:cs="Arial"/>
          <w:sz w:val="20"/>
          <w:szCs w:val="20"/>
          <w:lang w:val="hr-HR"/>
        </w:rPr>
        <w:t xml:space="preserve">korisnik navedene naknade, dok je pravo na naknadu umjesto plaće roditelju koji je u radnom odnosu ostvarilo ukupno </w:t>
      </w:r>
      <w:r w:rsidR="006E61BA">
        <w:rPr>
          <w:rFonts w:ascii="Franklin Gothic Book" w:hAnsi="Franklin Gothic Book" w:cs="Arial"/>
          <w:sz w:val="20"/>
          <w:szCs w:val="20"/>
          <w:lang w:val="hr-HR"/>
        </w:rPr>
        <w:t>14</w:t>
      </w:r>
      <w:r w:rsidRPr="001D50FE">
        <w:rPr>
          <w:rFonts w:ascii="Franklin Gothic Book" w:hAnsi="Franklin Gothic Book" w:cs="Arial"/>
          <w:sz w:val="20"/>
          <w:szCs w:val="20"/>
          <w:lang w:val="hr-HR"/>
        </w:rPr>
        <w:t xml:space="preserve"> korisnika.</w:t>
      </w:r>
    </w:p>
    <w:p w:rsidR="008175E5" w:rsidRPr="008175E5" w:rsidRDefault="008175E5" w:rsidP="008175E5">
      <w:pPr>
        <w:pStyle w:val="NormalWeb"/>
        <w:jc w:val="both"/>
        <w:rPr>
          <w:rFonts w:ascii="Franklin Gothic Book" w:hAnsi="Franklin Gothic Book" w:cs="Arial"/>
          <w:sz w:val="20"/>
          <w:szCs w:val="20"/>
          <w:lang w:val="hr-HR"/>
        </w:rPr>
      </w:pPr>
      <w:r w:rsidRPr="008175E5">
        <w:rPr>
          <w:rFonts w:ascii="Franklin Gothic Book" w:hAnsi="Franklin Gothic Book" w:cs="Arial"/>
          <w:sz w:val="20"/>
          <w:szCs w:val="20"/>
          <w:lang w:val="hr-HR"/>
        </w:rPr>
        <w:t>JU Centar za socijalni rad Čelić predstavlja temeljnu instituciju sistema socijalne zaštite na području općine, s ključnom ulogom u pružanju pomoći ranjivim kategorijama stanovništva. Tokom pandemije COVID-19, Centar je pokazao visoku operativnu sposobnost i spremnost na brze intervencije, organizujući obilazak i pružanje pomoći starijim i socijalno ugroženim osobama. U tim okolnostima Centar je koordinirao nabavku lijekova, prehrambenih proizvoda i higijenskih potrepština, ali i pružao psihosocijalnu podršku, uključujući i osobama koje su bile u samoizolaciji. Time je potvrđena njegova uloga kao institucije koja ne pruža samo materijalnu pomoć, već i sveobuhvatnu zaštitu i podršku zajednici u kriznim situacijama.</w:t>
      </w:r>
    </w:p>
    <w:p w:rsidR="008175E5" w:rsidRPr="008175E5" w:rsidRDefault="008175E5" w:rsidP="008175E5">
      <w:pPr>
        <w:pStyle w:val="NormalWeb"/>
        <w:jc w:val="both"/>
        <w:rPr>
          <w:rFonts w:ascii="Franklin Gothic Book" w:hAnsi="Franklin Gothic Book" w:cs="Arial"/>
          <w:sz w:val="20"/>
          <w:szCs w:val="20"/>
          <w:lang w:val="hr-HR"/>
        </w:rPr>
      </w:pPr>
      <w:r w:rsidRPr="008175E5">
        <w:rPr>
          <w:rFonts w:ascii="Franklin Gothic Book" w:hAnsi="Franklin Gothic Book" w:cs="Arial"/>
          <w:sz w:val="20"/>
          <w:szCs w:val="20"/>
          <w:lang w:val="hr-HR"/>
        </w:rPr>
        <w:lastRenderedPageBreak/>
        <w:t>Pored redovnih aktivnosti, Centar je u proteklom periodu ostvario saradnju s međunarodnim organizacijama, među kojima se posebno izdvaja partnerstvo s Međunarodnom organizacijom za migracije (IOM). Kroz zajedničke radionice razvijeni su programi socijalne inkluzije i osnaživanja pojedinaca i porodica, čime je dodatno ojačana uloga Centra u prevenciji socijalne isključenosti. Ovakvi projekti predstavljaju dobar primjer povezivanja lokalne institucije sa međunarodnim akterima, što doprinosi jačanju kapaciteta, unapređenju stručnih praksi i otvaranju novih mogućnosti za održivi razvoj socijalne zaštite u Čeliću.</w:t>
      </w:r>
    </w:p>
    <w:p w:rsidR="00D05862" w:rsidRDefault="00D05862" w:rsidP="00D05862">
      <w:pPr>
        <w:spacing w:before="240" w:after="240" w:line="276" w:lineRule="auto"/>
        <w:jc w:val="both"/>
        <w:rPr>
          <w:rFonts w:ascii="Franklin Gothic Book" w:hAnsi="Franklin Gothic Book"/>
          <w:sz w:val="20"/>
          <w:szCs w:val="20"/>
          <w:lang w:val="hr-HR"/>
        </w:rPr>
      </w:pPr>
      <w:r w:rsidRPr="001D50FE">
        <w:rPr>
          <w:rFonts w:ascii="Franklin Gothic Book" w:hAnsi="Franklin Gothic Book" w:cs="Arial"/>
          <w:sz w:val="20"/>
          <w:szCs w:val="20"/>
          <w:lang w:val="hr-HR"/>
        </w:rPr>
        <w:t xml:space="preserve">JU Centar za socijalni rad </w:t>
      </w:r>
      <w:r w:rsidR="006E61BA">
        <w:rPr>
          <w:rFonts w:ascii="Franklin Gothic Book" w:hAnsi="Franklin Gothic Book" w:cs="Arial"/>
          <w:sz w:val="20"/>
          <w:szCs w:val="20"/>
          <w:lang w:val="hr-HR"/>
        </w:rPr>
        <w:t>Čelić</w:t>
      </w:r>
      <w:r w:rsidRPr="001D50FE">
        <w:rPr>
          <w:rFonts w:ascii="Franklin Gothic Book" w:hAnsi="Franklin Gothic Book" w:cs="Arial"/>
          <w:sz w:val="20"/>
          <w:szCs w:val="20"/>
          <w:lang w:val="hr-HR"/>
        </w:rPr>
        <w:t xml:space="preserve"> se u </w:t>
      </w:r>
      <w:r w:rsidR="006E61BA">
        <w:rPr>
          <w:rFonts w:ascii="Franklin Gothic Book" w:hAnsi="Franklin Gothic Book" w:cs="Arial"/>
          <w:sz w:val="20"/>
          <w:szCs w:val="20"/>
          <w:lang w:val="hr-HR"/>
        </w:rPr>
        <w:t>potpunosti</w:t>
      </w:r>
      <w:r w:rsidR="006D06C6">
        <w:rPr>
          <w:rFonts w:ascii="Franklin Gothic Book" w:hAnsi="Franklin Gothic Book" w:cs="Arial"/>
          <w:sz w:val="20"/>
          <w:szCs w:val="20"/>
          <w:lang w:val="hr-HR"/>
        </w:rPr>
        <w:t xml:space="preserve"> se</w:t>
      </w:r>
      <w:r w:rsidRPr="001D50FE">
        <w:rPr>
          <w:rFonts w:ascii="Franklin Gothic Book" w:hAnsi="Franklin Gothic Book" w:cs="Arial"/>
          <w:sz w:val="20"/>
          <w:szCs w:val="20"/>
          <w:lang w:val="hr-HR"/>
        </w:rPr>
        <w:t xml:space="preserve">finansira iz sredstava Budžeta </w:t>
      </w:r>
      <w:r w:rsidR="006E61BA">
        <w:rPr>
          <w:rFonts w:ascii="Franklin Gothic Book" w:hAnsi="Franklin Gothic Book" w:cs="Arial"/>
          <w:sz w:val="20"/>
          <w:szCs w:val="20"/>
          <w:lang w:val="hr-HR"/>
        </w:rPr>
        <w:t xml:space="preserve">Općine Čelić za koje potrebe je u periodu 2020.-2024. godina prosjeno izdvojeno oko 210.000 KM, a taj iznos u 2024. godini inzosi 251.098 KM. </w:t>
      </w:r>
      <w:r w:rsidRPr="001D50FE">
        <w:rPr>
          <w:rFonts w:ascii="Franklin Gothic Book" w:hAnsi="Franklin Gothic Book" w:cs="Arial"/>
          <w:sz w:val="20"/>
          <w:szCs w:val="20"/>
          <w:lang w:val="hr-HR"/>
        </w:rPr>
        <w:t>Finansiranje osnovne djelatnosti Centra korisnika socijalne zaštite vrši se preko Ministarstva za rad, socijalnu politiku i povratak Tuzlanskog kantona, odnosno Federalnog ministarstva rada i socijalne politike</w:t>
      </w:r>
      <w:r w:rsidRPr="001D50FE">
        <w:rPr>
          <w:rFonts w:ascii="Franklin Gothic Book" w:hAnsi="Franklin Gothic Book"/>
          <w:sz w:val="20"/>
          <w:szCs w:val="20"/>
          <w:lang w:val="hr-HR"/>
        </w:rPr>
        <w:t>.</w:t>
      </w:r>
    </w:p>
    <w:p w:rsidR="006D06C6" w:rsidRDefault="006D06C6" w:rsidP="006D06C6">
      <w:pPr>
        <w:spacing w:before="240" w:after="240" w:line="276" w:lineRule="auto"/>
        <w:jc w:val="both"/>
        <w:rPr>
          <w:rFonts w:ascii="Franklin Gothic Book" w:hAnsi="Franklin Gothic Book"/>
          <w:sz w:val="20"/>
          <w:szCs w:val="20"/>
          <w:lang w:val="hr-HR"/>
        </w:rPr>
      </w:pPr>
      <w:r w:rsidRPr="006D06C6">
        <w:rPr>
          <w:rFonts w:ascii="Franklin Gothic Book" w:hAnsi="Franklin Gothic Book"/>
          <w:sz w:val="20"/>
          <w:szCs w:val="20"/>
          <w:lang w:val="hr-HR"/>
        </w:rPr>
        <w:t>Prostorni kapaciteti JU Centra za socijalni rad Čelić su zadovoljavajući teomogućavaju povjerljiv, siguran i dostojanstven rad sa korisnicima. Pored kancelarija u kojima uposleniobavljaju poslove iz svojih domena JU Centar za socijalni rad Čelić raspolaže i posebno odvojenomkancelarijom za rad sa djecom koja je opremljena igračkama, didaktičkim materijalom i sl.</w:t>
      </w:r>
    </w:p>
    <w:p w:rsidR="008175E5" w:rsidRDefault="006D06C6" w:rsidP="006D06C6">
      <w:pPr>
        <w:spacing w:line="276" w:lineRule="auto"/>
        <w:jc w:val="both"/>
        <w:rPr>
          <w:rFonts w:ascii="Franklin Gothic Book" w:hAnsi="Franklin Gothic Book" w:cs="Arial"/>
          <w:sz w:val="20"/>
          <w:szCs w:val="20"/>
          <w:lang w:val="hr-HR"/>
        </w:rPr>
      </w:pPr>
      <w:r w:rsidRPr="006D06C6">
        <w:rPr>
          <w:rFonts w:ascii="Franklin Gothic Book" w:hAnsi="Franklin Gothic Book" w:cs="Arial"/>
          <w:sz w:val="20"/>
          <w:szCs w:val="20"/>
          <w:lang w:val="hr-HR"/>
        </w:rPr>
        <w:t xml:space="preserve">Za budući razvoj JU Centra za socijalni rad Čelić ključno je jačanje ljudskih i stručnih kapaciteta krozzapošljavanje dodatnih socijalnih radnika, psihologa i stručnih saradnika, kao i kontinuiranu edukacijupostojećeg kadra, kako bi se odgovorilo na rastući broj korisnika i složenost njihovih potreba. Potrebna jesnažnija koordinacija sa Zavodima za zapošljavanje, obrazovnim i zdravstvenim institucijama tenevladinim organizacijama, kako bi se razvili integrisani programi podrške ranjivim grupama, s naglaskomna zapošljavanje, socijalnu inkluziju i preventivni rad. </w:t>
      </w:r>
      <w:r>
        <w:rPr>
          <w:rFonts w:ascii="Franklin Gothic Book" w:hAnsi="Franklin Gothic Book" w:cs="Arial"/>
          <w:sz w:val="20"/>
          <w:szCs w:val="20"/>
          <w:lang w:val="hr-HR"/>
        </w:rPr>
        <w:t>Dodatno infrastrukturno IT opremanje, d</w:t>
      </w:r>
      <w:r w:rsidRPr="006D06C6">
        <w:rPr>
          <w:rFonts w:ascii="Franklin Gothic Book" w:hAnsi="Franklin Gothic Book" w:cs="Arial"/>
          <w:sz w:val="20"/>
          <w:szCs w:val="20"/>
          <w:lang w:val="hr-HR"/>
        </w:rPr>
        <w:t>igitalizacija usluga i dostupnost e-servisadoprinijela bi efikasnijem radu i većoj dostupnosti za građane u udaljenim područjima, dok razvojprograma rane intervencije i preventivnih mjera može dugoročno smanjiti socijalne troškove i potrebe zakriznim intervencijama</w:t>
      </w:r>
      <w:r>
        <w:rPr>
          <w:rFonts w:ascii="Franklin Gothic Book" w:hAnsi="Franklin Gothic Book" w:cs="Arial"/>
          <w:sz w:val="20"/>
          <w:szCs w:val="20"/>
          <w:lang w:val="hr-HR"/>
        </w:rPr>
        <w:t>.</w:t>
      </w:r>
    </w:p>
    <w:p w:rsidR="006D06C6" w:rsidRPr="006D06C6" w:rsidRDefault="006D06C6" w:rsidP="006D06C6">
      <w:pPr>
        <w:jc w:val="both"/>
        <w:rPr>
          <w:rFonts w:ascii="Franklin Gothic Book" w:hAnsi="Franklin Gothic Book" w:cs="Arial"/>
          <w:sz w:val="20"/>
          <w:szCs w:val="20"/>
          <w:lang w:val="hr-HR"/>
        </w:rPr>
      </w:pPr>
    </w:p>
    <w:p w:rsidR="00D05862" w:rsidRPr="001D50FE" w:rsidRDefault="00D05862" w:rsidP="00384056">
      <w:pPr>
        <w:pStyle w:val="Heading2"/>
        <w:numPr>
          <w:ilvl w:val="0"/>
          <w:numId w:val="0"/>
        </w:numPr>
      </w:pPr>
      <w:bookmarkStart w:id="125" w:name="_Toc77889824"/>
      <w:bookmarkStart w:id="126" w:name="_Toc158792864"/>
      <w:bookmarkStart w:id="127" w:name="_Toc210830481"/>
      <w:r w:rsidRPr="001D50FE">
        <w:t>Osjetljive/ranjivegrupe</w:t>
      </w:r>
      <w:bookmarkEnd w:id="125"/>
      <w:bookmarkEnd w:id="126"/>
      <w:bookmarkEnd w:id="127"/>
    </w:p>
    <w:p w:rsidR="00D05862" w:rsidRPr="001D50FE" w:rsidRDefault="00D05862" w:rsidP="00384056">
      <w:pPr>
        <w:spacing w:before="240" w:after="240"/>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Zadatak JU Centar za socijalni rad </w:t>
      </w:r>
      <w:r w:rsidR="00E052D2">
        <w:rPr>
          <w:rFonts w:ascii="Franklin Gothic Book" w:hAnsi="Franklin Gothic Book" w:cs="Arial"/>
          <w:sz w:val="20"/>
          <w:szCs w:val="20"/>
          <w:lang w:val="hr-HR"/>
        </w:rPr>
        <w:t>Čelić</w:t>
      </w:r>
      <w:r w:rsidRPr="001D50FE">
        <w:rPr>
          <w:rFonts w:ascii="Franklin Gothic Book" w:hAnsi="Franklin Gothic Book" w:cs="Arial"/>
          <w:sz w:val="20"/>
          <w:szCs w:val="20"/>
          <w:lang w:val="hr-HR"/>
        </w:rPr>
        <w:t xml:space="preserve"> jeste i unapređenje zaštite žrtava nasilja, pogotovo porodičnog nasilja, prevencije nasilja, razvoj mjera zaštite prava i dobrobiti osoba izloženih nasilju. Kroz hitne intervencije, radom na terenima, te savjetodavnim razgovorima nastoje se riješiti poremećeni porodični odnosi.</w:t>
      </w:r>
    </w:p>
    <w:p w:rsidR="003835F6" w:rsidRDefault="00D05862" w:rsidP="00384056">
      <w:pPr>
        <w:spacing w:before="240" w:after="240"/>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Kada su u pitanju kategorije ranjivih grupa identificiranih na području </w:t>
      </w:r>
      <w:r w:rsidR="00E052D2">
        <w:rPr>
          <w:rFonts w:ascii="Franklin Gothic Book" w:hAnsi="Franklin Gothic Book" w:cs="Arial"/>
          <w:sz w:val="20"/>
          <w:szCs w:val="20"/>
          <w:lang w:val="hr-HR"/>
        </w:rPr>
        <w:t>općine Čelić</w:t>
      </w:r>
      <w:r w:rsidRPr="001D50FE">
        <w:rPr>
          <w:rFonts w:ascii="Franklin Gothic Book" w:hAnsi="Franklin Gothic Book" w:cs="Arial"/>
          <w:sz w:val="20"/>
          <w:szCs w:val="20"/>
          <w:lang w:val="hr-HR"/>
        </w:rPr>
        <w:t xml:space="preserve">, evidentno je da među maloljetnim licima najveći broj spada u kategoriju </w:t>
      </w:r>
      <w:r w:rsidR="00DF7393">
        <w:rPr>
          <w:rFonts w:ascii="Franklin Gothic Book" w:hAnsi="Franklin Gothic Book" w:cs="Arial"/>
          <w:sz w:val="20"/>
          <w:szCs w:val="20"/>
          <w:lang w:val="hr-HR"/>
        </w:rPr>
        <w:t xml:space="preserve">djece sa mentalnim i fizičkim oboljenjima čiji broj je varirao u posmatranom periodu i u 2024. godini iznosi 30 (Tabela 20.). </w:t>
      </w:r>
    </w:p>
    <w:tbl>
      <w:tblPr>
        <w:tblStyle w:val="ListTable3-Accent31"/>
        <w:tblW w:w="9659" w:type="dxa"/>
        <w:tblLook w:val="04A0"/>
      </w:tblPr>
      <w:tblGrid>
        <w:gridCol w:w="697"/>
        <w:gridCol w:w="1384"/>
        <w:gridCol w:w="2408"/>
        <w:gridCol w:w="2384"/>
        <w:gridCol w:w="2400"/>
        <w:gridCol w:w="68"/>
        <w:gridCol w:w="3053"/>
        <w:gridCol w:w="1649"/>
        <w:gridCol w:w="1357"/>
        <w:gridCol w:w="2446"/>
        <w:gridCol w:w="2503"/>
        <w:gridCol w:w="82"/>
      </w:tblGrid>
      <w:tr w:rsidR="003835F6" w:rsidRPr="003835F6" w:rsidTr="003835F6">
        <w:trPr>
          <w:gridAfter w:val="1"/>
          <w:cnfStyle w:val="100000000000"/>
          <w:wAfter w:w="22" w:type="dxa"/>
          <w:trHeight w:val="285"/>
        </w:trPr>
        <w:tc>
          <w:tcPr>
            <w:cnfStyle w:val="001000000100"/>
            <w:tcW w:w="697" w:type="dxa"/>
            <w:noWrap/>
            <w:hideMark/>
          </w:tcPr>
          <w:p w:rsidR="003835F6" w:rsidRPr="003835F6" w:rsidRDefault="003835F6" w:rsidP="003835F6">
            <w:pPr>
              <w:jc w:val="center"/>
              <w:rPr>
                <w:rFonts w:ascii="Franklin Gothic Book" w:hAnsi="Franklin Gothic Book"/>
                <w:b w:val="0"/>
                <w:bCs w:val="0"/>
                <w:sz w:val="16"/>
                <w:szCs w:val="16"/>
              </w:rPr>
            </w:pPr>
          </w:p>
        </w:tc>
        <w:tc>
          <w:tcPr>
            <w:tcW w:w="4038" w:type="dxa"/>
            <w:gridSpan w:val="4"/>
            <w:noWrap/>
            <w:hideMark/>
          </w:tcPr>
          <w:p w:rsidR="003835F6" w:rsidRPr="003835F6" w:rsidRDefault="003835F6" w:rsidP="003835F6">
            <w:pPr>
              <w:jc w:val="center"/>
              <w:cnfStyle w:val="100000000000"/>
              <w:rPr>
                <w:rFonts w:ascii="Franklin Gothic Book" w:hAnsi="Franklin Gothic Book" w:cs="Arial"/>
                <w:b w:val="0"/>
                <w:bCs w:val="0"/>
                <w:sz w:val="16"/>
                <w:szCs w:val="16"/>
              </w:rPr>
            </w:pPr>
            <w:r w:rsidRPr="003835F6">
              <w:rPr>
                <w:rFonts w:ascii="Franklin Gothic Book" w:hAnsi="Franklin Gothic Book" w:cs="Arial"/>
                <w:b w:val="0"/>
                <w:bCs w:val="0"/>
                <w:sz w:val="16"/>
                <w:szCs w:val="16"/>
              </w:rPr>
              <w:t>Maloljetnici</w:t>
            </w:r>
          </w:p>
        </w:tc>
        <w:tc>
          <w:tcPr>
            <w:tcW w:w="4902" w:type="dxa"/>
            <w:gridSpan w:val="6"/>
            <w:noWrap/>
            <w:hideMark/>
          </w:tcPr>
          <w:p w:rsidR="003835F6" w:rsidRPr="003835F6" w:rsidRDefault="003835F6" w:rsidP="003835F6">
            <w:pPr>
              <w:jc w:val="center"/>
              <w:cnfStyle w:val="100000000000"/>
              <w:rPr>
                <w:rFonts w:ascii="Franklin Gothic Book" w:hAnsi="Franklin Gothic Book" w:cs="Arial"/>
                <w:b w:val="0"/>
                <w:bCs w:val="0"/>
                <w:sz w:val="16"/>
                <w:szCs w:val="16"/>
              </w:rPr>
            </w:pPr>
            <w:r w:rsidRPr="003835F6">
              <w:rPr>
                <w:rFonts w:ascii="Franklin Gothic Book" w:hAnsi="Franklin Gothic Book" w:cs="Arial"/>
                <w:b w:val="0"/>
                <w:bCs w:val="0"/>
                <w:sz w:val="16"/>
                <w:szCs w:val="16"/>
              </w:rPr>
              <w:t>Odrasli</w:t>
            </w:r>
          </w:p>
        </w:tc>
      </w:tr>
      <w:tr w:rsidR="003835F6" w:rsidRPr="003835F6" w:rsidTr="00DF7393">
        <w:trPr>
          <w:cnfStyle w:val="000000100000"/>
          <w:trHeight w:val="1507"/>
        </w:trPr>
        <w:tc>
          <w:tcPr>
            <w:cnfStyle w:val="001000000000"/>
            <w:tcW w:w="697" w:type="dxa"/>
            <w:noWrap/>
            <w:vAlign w:val="center"/>
            <w:hideMark/>
          </w:tcPr>
          <w:p w:rsidR="003835F6" w:rsidRPr="003835F6" w:rsidRDefault="003835F6" w:rsidP="003835F6">
            <w:pPr>
              <w:jc w:val="center"/>
              <w:rPr>
                <w:rFonts w:ascii="Franklin Gothic Book" w:hAnsi="Franklin Gothic Book" w:cs="Arial"/>
                <w:b w:val="0"/>
                <w:bCs w:val="0"/>
                <w:color w:val="000000"/>
                <w:sz w:val="14"/>
                <w:szCs w:val="14"/>
              </w:rPr>
            </w:pPr>
            <w:r w:rsidRPr="003835F6">
              <w:rPr>
                <w:rFonts w:ascii="Franklin Gothic Book" w:hAnsi="Franklin Gothic Book" w:cs="Arial"/>
                <w:b w:val="0"/>
                <w:bCs w:val="0"/>
                <w:color w:val="000000"/>
                <w:sz w:val="14"/>
                <w:szCs w:val="14"/>
              </w:rPr>
              <w:t>Godina</w:t>
            </w:r>
          </w:p>
        </w:tc>
        <w:tc>
          <w:tcPr>
            <w:tcW w:w="997" w:type="dxa"/>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Djeca bez roditeljskogstaranja</w:t>
            </w:r>
          </w:p>
        </w:tc>
        <w:tc>
          <w:tcPr>
            <w:tcW w:w="1061" w:type="dxa"/>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Odgojnozanemarenaizapuštenadjeca</w:t>
            </w:r>
          </w:p>
        </w:tc>
        <w:tc>
          <w:tcPr>
            <w:tcW w:w="1026" w:type="dxa"/>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Djecačiji je razvojometen</w:t>
            </w:r>
            <w:r w:rsidR="00DF7393">
              <w:rPr>
                <w:rFonts w:ascii="Franklin Gothic Book" w:hAnsi="Franklin Gothic Book" w:cs="Arial"/>
                <w:color w:val="000000"/>
                <w:sz w:val="14"/>
                <w:szCs w:val="14"/>
              </w:rPr>
              <w:t>porodičnim</w:t>
            </w:r>
            <w:r w:rsidRPr="003835F6">
              <w:rPr>
                <w:rFonts w:ascii="Franklin Gothic Book" w:hAnsi="Franklin Gothic Book" w:cs="Arial"/>
                <w:color w:val="000000"/>
                <w:sz w:val="14"/>
                <w:szCs w:val="14"/>
              </w:rPr>
              <w:t>problemima</w:t>
            </w:r>
          </w:p>
        </w:tc>
        <w:tc>
          <w:tcPr>
            <w:tcW w:w="976" w:type="dxa"/>
            <w:gridSpan w:val="2"/>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Djecasamentalnimifizičkimsmetnjama</w:t>
            </w:r>
          </w:p>
        </w:tc>
        <w:tc>
          <w:tcPr>
            <w:tcW w:w="1088" w:type="dxa"/>
            <w:shd w:val="clear" w:color="auto" w:fill="EAF1DD" w:themeFill="accent3" w:themeFillTint="33"/>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Osobeometene u psihičkomifizičkomrazvojuiosobesainvaliditetom</w:t>
            </w:r>
          </w:p>
        </w:tc>
        <w:tc>
          <w:tcPr>
            <w:tcW w:w="1053" w:type="dxa"/>
            <w:shd w:val="clear" w:color="auto" w:fill="EAF1DD" w:themeFill="accent3" w:themeFillTint="33"/>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Materijalnoneosiguranei za rad nesposobneosobe</w:t>
            </w:r>
          </w:p>
        </w:tc>
        <w:tc>
          <w:tcPr>
            <w:tcW w:w="967" w:type="dxa"/>
            <w:shd w:val="clear" w:color="auto" w:fill="EAF1DD" w:themeFill="accent3" w:themeFillTint="33"/>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Stare osobe bez porodičnogstaranja</w:t>
            </w:r>
          </w:p>
        </w:tc>
        <w:tc>
          <w:tcPr>
            <w:tcW w:w="956" w:type="dxa"/>
            <w:shd w:val="clear" w:color="auto" w:fill="EAF1DD" w:themeFill="accent3" w:themeFillTint="33"/>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Osobedruštvenonegativnogponašanja</w:t>
            </w:r>
          </w:p>
        </w:tc>
        <w:tc>
          <w:tcPr>
            <w:tcW w:w="838" w:type="dxa"/>
            <w:gridSpan w:val="2"/>
            <w:shd w:val="clear" w:color="auto" w:fill="EAF1DD" w:themeFill="accent3" w:themeFillTint="33"/>
            <w:noWrap/>
            <w:vAlign w:val="center"/>
            <w:hideMark/>
          </w:tcPr>
          <w:p w:rsidR="003835F6" w:rsidRPr="003835F6" w:rsidRDefault="003835F6" w:rsidP="003835F6">
            <w:pPr>
              <w:jc w:val="center"/>
              <w:cnfStyle w:val="000000100000"/>
              <w:rPr>
                <w:rFonts w:ascii="Franklin Gothic Book" w:hAnsi="Franklin Gothic Book" w:cs="Arial"/>
                <w:color w:val="000000"/>
                <w:sz w:val="14"/>
                <w:szCs w:val="14"/>
              </w:rPr>
            </w:pPr>
            <w:r w:rsidRPr="003835F6">
              <w:rPr>
                <w:rFonts w:ascii="Franklin Gothic Book" w:hAnsi="Franklin Gothic Book" w:cs="Arial"/>
                <w:color w:val="000000"/>
                <w:sz w:val="14"/>
                <w:szCs w:val="14"/>
              </w:rPr>
              <w:t>Osobeiporodice u stanju soc. potrebekojima je usljedposebnihokolnostipotrebnapomoć</w:t>
            </w:r>
          </w:p>
        </w:tc>
      </w:tr>
      <w:tr w:rsidR="003835F6" w:rsidRPr="003835F6" w:rsidTr="00DF7393">
        <w:trPr>
          <w:trHeight w:val="285"/>
        </w:trPr>
        <w:tc>
          <w:tcPr>
            <w:cnfStyle w:val="001000000000"/>
            <w:tcW w:w="697" w:type="dxa"/>
            <w:noWrap/>
            <w:hideMark/>
          </w:tcPr>
          <w:p w:rsidR="003835F6" w:rsidRPr="003835F6" w:rsidRDefault="003835F6" w:rsidP="003835F6">
            <w:pPr>
              <w:rPr>
                <w:rFonts w:ascii="Franklin Gothic Book" w:hAnsi="Franklin Gothic Book" w:cs="Calibri"/>
                <w:b w:val="0"/>
                <w:bCs w:val="0"/>
                <w:color w:val="000000"/>
                <w:sz w:val="16"/>
                <w:szCs w:val="16"/>
              </w:rPr>
            </w:pPr>
            <w:r w:rsidRPr="003835F6">
              <w:rPr>
                <w:rFonts w:ascii="Franklin Gothic Book" w:hAnsi="Franklin Gothic Book" w:cs="Calibri"/>
                <w:b w:val="0"/>
                <w:bCs w:val="0"/>
                <w:color w:val="000000"/>
                <w:sz w:val="16"/>
                <w:szCs w:val="16"/>
              </w:rPr>
              <w:t>2020</w:t>
            </w:r>
            <w:r>
              <w:rPr>
                <w:rFonts w:ascii="Franklin Gothic Book" w:hAnsi="Franklin Gothic Book" w:cs="Calibri"/>
                <w:b w:val="0"/>
                <w:bCs w:val="0"/>
                <w:color w:val="000000"/>
                <w:sz w:val="16"/>
                <w:szCs w:val="16"/>
              </w:rPr>
              <w:t>.</w:t>
            </w:r>
          </w:p>
        </w:tc>
        <w:tc>
          <w:tcPr>
            <w:tcW w:w="997"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1061"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w:t>
            </w:r>
          </w:p>
        </w:tc>
        <w:tc>
          <w:tcPr>
            <w:tcW w:w="1026"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w:t>
            </w:r>
          </w:p>
        </w:tc>
        <w:tc>
          <w:tcPr>
            <w:tcW w:w="976" w:type="dxa"/>
            <w:gridSpan w:val="2"/>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37</w:t>
            </w:r>
          </w:p>
        </w:tc>
        <w:tc>
          <w:tcPr>
            <w:tcW w:w="1088"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110</w:t>
            </w:r>
          </w:p>
        </w:tc>
        <w:tc>
          <w:tcPr>
            <w:tcW w:w="1053"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294</w:t>
            </w:r>
          </w:p>
        </w:tc>
        <w:tc>
          <w:tcPr>
            <w:tcW w:w="967"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86</w:t>
            </w:r>
          </w:p>
        </w:tc>
        <w:tc>
          <w:tcPr>
            <w:tcW w:w="956"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838" w:type="dxa"/>
            <w:gridSpan w:val="2"/>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116</w:t>
            </w:r>
          </w:p>
        </w:tc>
      </w:tr>
      <w:tr w:rsidR="003835F6" w:rsidRPr="003835F6" w:rsidTr="00DF7393">
        <w:trPr>
          <w:cnfStyle w:val="000000100000"/>
          <w:trHeight w:val="285"/>
        </w:trPr>
        <w:tc>
          <w:tcPr>
            <w:cnfStyle w:val="001000000000"/>
            <w:tcW w:w="697" w:type="dxa"/>
            <w:noWrap/>
            <w:hideMark/>
          </w:tcPr>
          <w:p w:rsidR="003835F6" w:rsidRPr="003835F6" w:rsidRDefault="003835F6" w:rsidP="003835F6">
            <w:pPr>
              <w:rPr>
                <w:rFonts w:ascii="Franklin Gothic Book" w:hAnsi="Franklin Gothic Book" w:cs="Calibri"/>
                <w:b w:val="0"/>
                <w:bCs w:val="0"/>
                <w:color w:val="000000"/>
                <w:sz w:val="16"/>
                <w:szCs w:val="16"/>
              </w:rPr>
            </w:pPr>
            <w:r w:rsidRPr="003835F6">
              <w:rPr>
                <w:rFonts w:ascii="Franklin Gothic Book" w:hAnsi="Franklin Gothic Book" w:cs="Calibri"/>
                <w:b w:val="0"/>
                <w:bCs w:val="0"/>
                <w:color w:val="000000"/>
                <w:sz w:val="16"/>
                <w:szCs w:val="16"/>
              </w:rPr>
              <w:t>2021</w:t>
            </w:r>
            <w:r>
              <w:rPr>
                <w:rFonts w:ascii="Franklin Gothic Book" w:hAnsi="Franklin Gothic Book" w:cs="Calibri"/>
                <w:b w:val="0"/>
                <w:bCs w:val="0"/>
                <w:color w:val="000000"/>
                <w:sz w:val="16"/>
                <w:szCs w:val="16"/>
              </w:rPr>
              <w:t>.</w:t>
            </w:r>
          </w:p>
        </w:tc>
        <w:tc>
          <w:tcPr>
            <w:tcW w:w="997" w:type="dxa"/>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1061" w:type="dxa"/>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11</w:t>
            </w:r>
          </w:p>
        </w:tc>
        <w:tc>
          <w:tcPr>
            <w:tcW w:w="1026" w:type="dxa"/>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7</w:t>
            </w:r>
          </w:p>
        </w:tc>
        <w:tc>
          <w:tcPr>
            <w:tcW w:w="976" w:type="dxa"/>
            <w:gridSpan w:val="2"/>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36</w:t>
            </w:r>
          </w:p>
        </w:tc>
        <w:tc>
          <w:tcPr>
            <w:tcW w:w="1088"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140</w:t>
            </w:r>
          </w:p>
        </w:tc>
        <w:tc>
          <w:tcPr>
            <w:tcW w:w="1053"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294</w:t>
            </w:r>
          </w:p>
        </w:tc>
        <w:tc>
          <w:tcPr>
            <w:tcW w:w="967"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86</w:t>
            </w:r>
          </w:p>
        </w:tc>
        <w:tc>
          <w:tcPr>
            <w:tcW w:w="956"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w:t>
            </w:r>
          </w:p>
        </w:tc>
        <w:tc>
          <w:tcPr>
            <w:tcW w:w="838" w:type="dxa"/>
            <w:gridSpan w:val="2"/>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91</w:t>
            </w:r>
          </w:p>
        </w:tc>
      </w:tr>
      <w:tr w:rsidR="003835F6" w:rsidRPr="003835F6" w:rsidTr="00DF7393">
        <w:trPr>
          <w:trHeight w:val="285"/>
        </w:trPr>
        <w:tc>
          <w:tcPr>
            <w:cnfStyle w:val="001000000000"/>
            <w:tcW w:w="697" w:type="dxa"/>
            <w:noWrap/>
            <w:hideMark/>
          </w:tcPr>
          <w:p w:rsidR="003835F6" w:rsidRPr="003835F6" w:rsidRDefault="003835F6" w:rsidP="003835F6">
            <w:pPr>
              <w:rPr>
                <w:rFonts w:ascii="Franklin Gothic Book" w:hAnsi="Franklin Gothic Book" w:cs="Calibri"/>
                <w:b w:val="0"/>
                <w:bCs w:val="0"/>
                <w:color w:val="000000"/>
                <w:sz w:val="16"/>
                <w:szCs w:val="16"/>
              </w:rPr>
            </w:pPr>
            <w:r w:rsidRPr="003835F6">
              <w:rPr>
                <w:rFonts w:ascii="Franklin Gothic Book" w:hAnsi="Franklin Gothic Book" w:cs="Calibri"/>
                <w:b w:val="0"/>
                <w:bCs w:val="0"/>
                <w:color w:val="000000"/>
                <w:sz w:val="16"/>
                <w:szCs w:val="16"/>
              </w:rPr>
              <w:t>2022</w:t>
            </w:r>
            <w:r>
              <w:rPr>
                <w:rFonts w:ascii="Franklin Gothic Book" w:hAnsi="Franklin Gothic Book" w:cs="Calibri"/>
                <w:b w:val="0"/>
                <w:bCs w:val="0"/>
                <w:color w:val="000000"/>
                <w:sz w:val="16"/>
                <w:szCs w:val="16"/>
              </w:rPr>
              <w:t>.</w:t>
            </w:r>
          </w:p>
        </w:tc>
        <w:tc>
          <w:tcPr>
            <w:tcW w:w="997"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w:t>
            </w:r>
          </w:p>
        </w:tc>
        <w:tc>
          <w:tcPr>
            <w:tcW w:w="1061"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10</w:t>
            </w:r>
          </w:p>
        </w:tc>
        <w:tc>
          <w:tcPr>
            <w:tcW w:w="1026"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4</w:t>
            </w:r>
          </w:p>
        </w:tc>
        <w:tc>
          <w:tcPr>
            <w:tcW w:w="976" w:type="dxa"/>
            <w:gridSpan w:val="2"/>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36</w:t>
            </w:r>
          </w:p>
        </w:tc>
        <w:tc>
          <w:tcPr>
            <w:tcW w:w="1088"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152</w:t>
            </w:r>
          </w:p>
        </w:tc>
        <w:tc>
          <w:tcPr>
            <w:tcW w:w="1053"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289</w:t>
            </w:r>
          </w:p>
        </w:tc>
        <w:tc>
          <w:tcPr>
            <w:tcW w:w="967"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86</w:t>
            </w:r>
          </w:p>
        </w:tc>
        <w:tc>
          <w:tcPr>
            <w:tcW w:w="956"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838" w:type="dxa"/>
            <w:gridSpan w:val="2"/>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84</w:t>
            </w:r>
          </w:p>
        </w:tc>
      </w:tr>
      <w:tr w:rsidR="003835F6" w:rsidRPr="003835F6" w:rsidTr="00DF7393">
        <w:trPr>
          <w:cnfStyle w:val="000000100000"/>
          <w:trHeight w:val="285"/>
        </w:trPr>
        <w:tc>
          <w:tcPr>
            <w:cnfStyle w:val="001000000000"/>
            <w:tcW w:w="697" w:type="dxa"/>
            <w:noWrap/>
            <w:hideMark/>
          </w:tcPr>
          <w:p w:rsidR="003835F6" w:rsidRPr="003835F6" w:rsidRDefault="003835F6" w:rsidP="003835F6">
            <w:pPr>
              <w:rPr>
                <w:rFonts w:ascii="Franklin Gothic Book" w:hAnsi="Franklin Gothic Book" w:cs="Calibri"/>
                <w:b w:val="0"/>
                <w:bCs w:val="0"/>
                <w:color w:val="000000"/>
                <w:sz w:val="16"/>
                <w:szCs w:val="16"/>
              </w:rPr>
            </w:pPr>
            <w:r w:rsidRPr="003835F6">
              <w:rPr>
                <w:rFonts w:ascii="Franklin Gothic Book" w:hAnsi="Franklin Gothic Book" w:cs="Calibri"/>
                <w:b w:val="0"/>
                <w:bCs w:val="0"/>
                <w:color w:val="000000"/>
                <w:sz w:val="16"/>
                <w:szCs w:val="16"/>
              </w:rPr>
              <w:t>2023</w:t>
            </w:r>
            <w:r>
              <w:rPr>
                <w:rFonts w:ascii="Franklin Gothic Book" w:hAnsi="Franklin Gothic Book" w:cs="Calibri"/>
                <w:b w:val="0"/>
                <w:bCs w:val="0"/>
                <w:color w:val="000000"/>
                <w:sz w:val="16"/>
                <w:szCs w:val="16"/>
              </w:rPr>
              <w:t>.</w:t>
            </w:r>
          </w:p>
        </w:tc>
        <w:tc>
          <w:tcPr>
            <w:tcW w:w="997" w:type="dxa"/>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w:t>
            </w:r>
          </w:p>
        </w:tc>
        <w:tc>
          <w:tcPr>
            <w:tcW w:w="1061" w:type="dxa"/>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w:t>
            </w:r>
          </w:p>
        </w:tc>
        <w:tc>
          <w:tcPr>
            <w:tcW w:w="1026" w:type="dxa"/>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6</w:t>
            </w:r>
          </w:p>
        </w:tc>
        <w:tc>
          <w:tcPr>
            <w:tcW w:w="976" w:type="dxa"/>
            <w:gridSpan w:val="2"/>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38</w:t>
            </w:r>
          </w:p>
        </w:tc>
        <w:tc>
          <w:tcPr>
            <w:tcW w:w="1088"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160</w:t>
            </w:r>
          </w:p>
        </w:tc>
        <w:tc>
          <w:tcPr>
            <w:tcW w:w="1053"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279</w:t>
            </w:r>
          </w:p>
        </w:tc>
        <w:tc>
          <w:tcPr>
            <w:tcW w:w="967"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84</w:t>
            </w:r>
          </w:p>
        </w:tc>
        <w:tc>
          <w:tcPr>
            <w:tcW w:w="956" w:type="dxa"/>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838" w:type="dxa"/>
            <w:gridSpan w:val="2"/>
            <w:shd w:val="clear" w:color="auto" w:fill="EAF1DD" w:themeFill="accent3" w:themeFillTint="33"/>
            <w:noWrap/>
            <w:hideMark/>
          </w:tcPr>
          <w:p w:rsidR="003835F6" w:rsidRPr="003835F6" w:rsidRDefault="003835F6" w:rsidP="003835F6">
            <w:pPr>
              <w:jc w:val="center"/>
              <w:cnfStyle w:val="0000001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59</w:t>
            </w:r>
          </w:p>
        </w:tc>
      </w:tr>
      <w:tr w:rsidR="003835F6" w:rsidRPr="003835F6" w:rsidTr="00DF7393">
        <w:trPr>
          <w:trHeight w:val="285"/>
        </w:trPr>
        <w:tc>
          <w:tcPr>
            <w:cnfStyle w:val="001000000000"/>
            <w:tcW w:w="697" w:type="dxa"/>
            <w:noWrap/>
            <w:hideMark/>
          </w:tcPr>
          <w:p w:rsidR="003835F6" w:rsidRPr="003835F6" w:rsidRDefault="003835F6" w:rsidP="003835F6">
            <w:pPr>
              <w:rPr>
                <w:rFonts w:ascii="Franklin Gothic Book" w:hAnsi="Franklin Gothic Book" w:cs="Calibri"/>
                <w:b w:val="0"/>
                <w:bCs w:val="0"/>
                <w:color w:val="000000"/>
                <w:sz w:val="16"/>
                <w:szCs w:val="16"/>
              </w:rPr>
            </w:pPr>
            <w:r w:rsidRPr="003835F6">
              <w:rPr>
                <w:rFonts w:ascii="Franklin Gothic Book" w:hAnsi="Franklin Gothic Book" w:cs="Calibri"/>
                <w:b w:val="0"/>
                <w:bCs w:val="0"/>
                <w:color w:val="000000"/>
                <w:sz w:val="16"/>
                <w:szCs w:val="16"/>
              </w:rPr>
              <w:t>2024</w:t>
            </w:r>
            <w:r>
              <w:rPr>
                <w:rFonts w:ascii="Franklin Gothic Book" w:hAnsi="Franklin Gothic Book" w:cs="Calibri"/>
                <w:b w:val="0"/>
                <w:bCs w:val="0"/>
                <w:color w:val="000000"/>
                <w:sz w:val="16"/>
                <w:szCs w:val="16"/>
              </w:rPr>
              <w:t>.</w:t>
            </w:r>
          </w:p>
        </w:tc>
        <w:tc>
          <w:tcPr>
            <w:tcW w:w="997"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1061"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6</w:t>
            </w:r>
          </w:p>
        </w:tc>
        <w:tc>
          <w:tcPr>
            <w:tcW w:w="1026" w:type="dxa"/>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w:t>
            </w:r>
          </w:p>
        </w:tc>
        <w:tc>
          <w:tcPr>
            <w:tcW w:w="976" w:type="dxa"/>
            <w:gridSpan w:val="2"/>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30</w:t>
            </w:r>
          </w:p>
        </w:tc>
        <w:tc>
          <w:tcPr>
            <w:tcW w:w="1088"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170</w:t>
            </w:r>
          </w:p>
        </w:tc>
        <w:tc>
          <w:tcPr>
            <w:tcW w:w="1053"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273</w:t>
            </w:r>
          </w:p>
        </w:tc>
        <w:tc>
          <w:tcPr>
            <w:tcW w:w="967"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84</w:t>
            </w:r>
          </w:p>
        </w:tc>
        <w:tc>
          <w:tcPr>
            <w:tcW w:w="956" w:type="dxa"/>
            <w:shd w:val="clear" w:color="auto" w:fill="EAF1DD" w:themeFill="accent3" w:themeFillTint="33"/>
            <w:noWrap/>
            <w:hideMark/>
          </w:tcPr>
          <w:p w:rsidR="003835F6" w:rsidRPr="003835F6" w:rsidRDefault="003835F6" w:rsidP="003835F6">
            <w:pPr>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1</w:t>
            </w:r>
          </w:p>
        </w:tc>
        <w:tc>
          <w:tcPr>
            <w:tcW w:w="838" w:type="dxa"/>
            <w:gridSpan w:val="2"/>
            <w:shd w:val="clear" w:color="auto" w:fill="EAF1DD" w:themeFill="accent3" w:themeFillTint="33"/>
            <w:noWrap/>
            <w:hideMark/>
          </w:tcPr>
          <w:p w:rsidR="003835F6" w:rsidRPr="003835F6" w:rsidRDefault="003835F6" w:rsidP="003835F6">
            <w:pPr>
              <w:keepNext/>
              <w:jc w:val="center"/>
              <w:cnfStyle w:val="000000000000"/>
              <w:rPr>
                <w:rFonts w:ascii="Franklin Gothic Book" w:hAnsi="Franklin Gothic Book" w:cs="Calibri"/>
                <w:color w:val="000000"/>
                <w:sz w:val="16"/>
                <w:szCs w:val="16"/>
              </w:rPr>
            </w:pPr>
            <w:r w:rsidRPr="003835F6">
              <w:rPr>
                <w:rFonts w:ascii="Franklin Gothic Book" w:hAnsi="Franklin Gothic Book" w:cs="Calibri"/>
                <w:color w:val="000000"/>
                <w:sz w:val="16"/>
                <w:szCs w:val="16"/>
              </w:rPr>
              <w:t>31</w:t>
            </w:r>
          </w:p>
        </w:tc>
      </w:tr>
    </w:tbl>
    <w:p w:rsidR="003835F6" w:rsidRDefault="003835F6"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20</w:t>
      </w:r>
      <w:r w:rsidR="00FA4106">
        <w:fldChar w:fldCharType="end"/>
      </w:r>
      <w:r>
        <w:t xml:space="preserve">. </w:t>
      </w:r>
      <w:r w:rsidRPr="00BC1E9F">
        <w:t xml:space="preserve">Broj ranjivih lica na području </w:t>
      </w:r>
      <w:r>
        <w:t>općine Čelić</w:t>
      </w:r>
      <w:r w:rsidRPr="00BC1E9F">
        <w:t xml:space="preserve"> u periodu 20</w:t>
      </w:r>
      <w:r>
        <w:t>20</w:t>
      </w:r>
      <w:r w:rsidRPr="00BC1E9F">
        <w:t>-202</w:t>
      </w:r>
      <w:r>
        <w:t>4</w:t>
      </w:r>
      <w:r w:rsidRPr="00BC1E9F">
        <w:t>. godina</w:t>
      </w:r>
    </w:p>
    <w:p w:rsidR="00DF7393" w:rsidRDefault="00DF7393" w:rsidP="00DF7393">
      <w:pPr>
        <w:rPr>
          <w:lang w:val="hr-HR" w:eastAsia="hr-HR"/>
        </w:rPr>
      </w:pPr>
    </w:p>
    <w:p w:rsidR="00DF7393" w:rsidRPr="00DF7393" w:rsidRDefault="00DF7393" w:rsidP="00DF7393">
      <w:pPr>
        <w:spacing w:before="240" w:after="240" w:line="276" w:lineRule="auto"/>
        <w:jc w:val="both"/>
        <w:rPr>
          <w:rFonts w:ascii="Franklin Gothic Book" w:hAnsi="Franklin Gothic Book" w:cs="Arial"/>
          <w:sz w:val="20"/>
          <w:szCs w:val="20"/>
          <w:lang w:val="hr-HR"/>
        </w:rPr>
      </w:pPr>
      <w:r w:rsidRPr="00DF7393">
        <w:rPr>
          <w:rFonts w:ascii="Franklin Gothic Book" w:hAnsi="Franklin Gothic Book" w:cs="Arial"/>
          <w:sz w:val="20"/>
          <w:szCs w:val="20"/>
          <w:lang w:val="hr-HR"/>
        </w:rPr>
        <w:lastRenderedPageBreak/>
        <w:t xml:space="preserve">Broj djece bez roditeljskog staranja ostaje minimalan (1–2 slučaja godišnje), ali zabrinjava rast broja odgojno zanemarene i zapuštene djece: sa 2 slučaja 2020. na 6 u 2024. godini. Također, djeca čiji je razvoj ometen </w:t>
      </w:r>
      <w:r>
        <w:rPr>
          <w:rFonts w:ascii="Franklin Gothic Book" w:hAnsi="Franklin Gothic Book" w:cs="Arial"/>
          <w:sz w:val="20"/>
          <w:szCs w:val="20"/>
          <w:lang w:val="hr-HR"/>
        </w:rPr>
        <w:t>porodičnim</w:t>
      </w:r>
      <w:r w:rsidRPr="00DF7393">
        <w:rPr>
          <w:rFonts w:ascii="Franklin Gothic Book" w:hAnsi="Franklin Gothic Book" w:cs="Arial"/>
          <w:sz w:val="20"/>
          <w:szCs w:val="20"/>
          <w:lang w:val="hr-HR"/>
        </w:rPr>
        <w:t xml:space="preserve"> problemima pokazuju porast sa 3 na 8 slučajeva, što ukazuje na rast porodičnih disfunkcija. Generalno, iako se radi o manjim apsolutnim brojevima, trend rasta zanemarenosti i porodičnih problema kod djece signalizira povećanu potrebu za preventivnim i savjetodavnim programima.</w:t>
      </w:r>
    </w:p>
    <w:p w:rsidR="00DF7393" w:rsidRDefault="00DF7393" w:rsidP="00DF7393">
      <w:pPr>
        <w:spacing w:before="240" w:after="240" w:line="276" w:lineRule="auto"/>
        <w:jc w:val="both"/>
        <w:rPr>
          <w:rFonts w:ascii="Franklin Gothic Book" w:hAnsi="Franklin Gothic Book" w:cs="Arial"/>
          <w:sz w:val="20"/>
          <w:szCs w:val="20"/>
          <w:lang w:val="hr-HR"/>
        </w:rPr>
      </w:pPr>
      <w:r w:rsidRPr="001D50FE">
        <w:rPr>
          <w:rFonts w:ascii="Franklin Gothic Book" w:hAnsi="Franklin Gothic Book" w:cs="Arial"/>
          <w:sz w:val="20"/>
          <w:szCs w:val="20"/>
          <w:lang w:val="hr-HR"/>
        </w:rPr>
        <w:t xml:space="preserve">Kada su u pitanju punoljetna lica, </w:t>
      </w:r>
      <w:r>
        <w:rPr>
          <w:rFonts w:ascii="Franklin Gothic Book" w:hAnsi="Franklin Gothic Book" w:cs="Arial"/>
          <w:sz w:val="20"/>
          <w:szCs w:val="20"/>
          <w:lang w:val="hr-HR"/>
        </w:rPr>
        <w:t>odnosno odrasli n</w:t>
      </w:r>
      <w:r w:rsidRPr="00DF7393">
        <w:rPr>
          <w:rFonts w:ascii="Franklin Gothic Book" w:hAnsi="Franklin Gothic Book" w:cs="Arial"/>
          <w:sz w:val="20"/>
          <w:szCs w:val="20"/>
          <w:lang w:val="hr-HR"/>
        </w:rPr>
        <w:t>ajbrojnija kategorija su materijalno neosigurane i za rad nesposobne osobe čiji broj u 2024. godini iznosi 273 te se u ovoj kategoriji bilježi blagi pad sa 294 korisnika u 2020. godini.</w:t>
      </w:r>
      <w:r>
        <w:rPr>
          <w:rFonts w:ascii="Franklin Gothic Book" w:hAnsi="Franklin Gothic Book" w:cs="Arial"/>
          <w:sz w:val="20"/>
          <w:szCs w:val="20"/>
          <w:lang w:val="hr-HR"/>
        </w:rPr>
        <w:t xml:space="preserve"> Po brojnosti slijede </w:t>
      </w:r>
      <w:r w:rsidR="000716EA">
        <w:rPr>
          <w:rFonts w:ascii="Franklin Gothic Book" w:hAnsi="Franklin Gothic Book" w:cs="Arial"/>
          <w:sz w:val="20"/>
          <w:szCs w:val="20"/>
          <w:lang w:val="hr-HR"/>
        </w:rPr>
        <w:t>os</w:t>
      </w:r>
      <w:r w:rsidRPr="00DF7393">
        <w:rPr>
          <w:rFonts w:ascii="Franklin Gothic Book" w:hAnsi="Franklin Gothic Book" w:cs="Arial"/>
          <w:sz w:val="20"/>
          <w:szCs w:val="20"/>
          <w:lang w:val="hr-HR"/>
        </w:rPr>
        <w:t>obe ometene u psihičkom i fizičkom razvoju i osobe sa invaliditetom, čiji broj raste s 110 korisnika u 2020. na 170 u 2024. godini što čini rast od preko 50%  što ukazuje ne potrebu dodatnih resursa za inkluzivne programe i usluge dugotrajne njege.  Značajno je smanjenje broja osoba i obitelji kojima je usljed posebnih okolnosti potrebna pomoć, sa 116 u 2020. na samo 31 u 2024., što može biti rezultat promjena u kriterijima ili prelaska korisnika u druge kategorije</w:t>
      </w:r>
      <w:r w:rsidR="006D06C6">
        <w:rPr>
          <w:rFonts w:ascii="Franklin Gothic Book" w:hAnsi="Franklin Gothic Book" w:cs="Arial"/>
          <w:sz w:val="20"/>
          <w:szCs w:val="20"/>
          <w:lang w:val="hr-HR"/>
        </w:rPr>
        <w:t xml:space="preserve">. </w:t>
      </w:r>
      <w:r w:rsidRPr="00DF7393">
        <w:rPr>
          <w:rFonts w:ascii="Franklin Gothic Book" w:hAnsi="Franklin Gothic Book" w:cs="Arial"/>
          <w:sz w:val="20"/>
          <w:szCs w:val="20"/>
          <w:lang w:val="hr-HR"/>
        </w:rPr>
        <w:t xml:space="preserve">Broj starih osoba bez </w:t>
      </w:r>
      <w:r>
        <w:rPr>
          <w:rFonts w:ascii="Franklin Gothic Book" w:hAnsi="Franklin Gothic Book" w:cs="Arial"/>
          <w:sz w:val="20"/>
          <w:szCs w:val="20"/>
          <w:lang w:val="hr-HR"/>
        </w:rPr>
        <w:t>porodičnog</w:t>
      </w:r>
      <w:r w:rsidRPr="00DF7393">
        <w:rPr>
          <w:rFonts w:ascii="Franklin Gothic Book" w:hAnsi="Franklin Gothic Book" w:cs="Arial"/>
          <w:sz w:val="20"/>
          <w:szCs w:val="20"/>
          <w:lang w:val="hr-HR"/>
        </w:rPr>
        <w:t xml:space="preserve"> staranja ostaje stabilan (oko 84), ukazujući na stalnu potrebu za institucionalnim</w:t>
      </w:r>
      <w:r w:rsidRPr="000716EA">
        <w:rPr>
          <w:rFonts w:ascii="Franklin Gothic Book" w:hAnsi="Franklin Gothic Book" w:cs="Arial"/>
          <w:sz w:val="20"/>
          <w:szCs w:val="20"/>
          <w:lang w:val="hr-HR"/>
        </w:rPr>
        <w:t xml:space="preserve"> ili alternativnim oblicima brige.</w:t>
      </w:r>
      <w:r w:rsidR="000716EA" w:rsidRPr="000716EA">
        <w:rPr>
          <w:rFonts w:ascii="Franklin Gothic Book" w:hAnsi="Franklin Gothic Book" w:cs="Arial"/>
          <w:sz w:val="20"/>
          <w:szCs w:val="20"/>
          <w:lang w:val="hr-HR"/>
        </w:rPr>
        <w:t xml:space="preserve"> Inače, kod odraslih korisnika uočava se jasna dominacija žena</w:t>
      </w:r>
      <w:r w:rsidR="000716EA">
        <w:rPr>
          <w:rFonts w:ascii="Franklin Gothic Book" w:hAnsi="Franklin Gothic Book" w:cs="Arial"/>
          <w:sz w:val="20"/>
          <w:szCs w:val="20"/>
          <w:lang w:val="hr-HR"/>
        </w:rPr>
        <w:t xml:space="preserve"> u većini kategorija</w:t>
      </w:r>
      <w:r w:rsidR="000716EA" w:rsidRPr="000716EA">
        <w:rPr>
          <w:rFonts w:ascii="Franklin Gothic Book" w:hAnsi="Franklin Gothic Book" w:cs="Arial"/>
          <w:sz w:val="20"/>
          <w:szCs w:val="20"/>
          <w:lang w:val="hr-HR"/>
        </w:rPr>
        <w:t>.</w:t>
      </w:r>
    </w:p>
    <w:p w:rsidR="006933A1" w:rsidRDefault="006933A1" w:rsidP="006933A1">
      <w:pPr>
        <w:jc w:val="both"/>
        <w:rPr>
          <w:rFonts w:ascii="Franklin Gothic Book" w:hAnsi="Franklin Gothic Book" w:cs="Arial"/>
          <w:sz w:val="20"/>
          <w:szCs w:val="20"/>
          <w:lang w:val="hr-HR"/>
        </w:rPr>
      </w:pPr>
      <w:r w:rsidRPr="006933A1">
        <w:rPr>
          <w:rFonts w:ascii="Franklin Gothic Book" w:hAnsi="Franklin Gothic Book" w:cs="Arial"/>
          <w:sz w:val="20"/>
          <w:szCs w:val="20"/>
          <w:lang w:val="hr-HR"/>
        </w:rPr>
        <w:t xml:space="preserve">Broj vojnih invalida u Čeliću u periodu 2020.-2024. </w:t>
      </w:r>
      <w:r>
        <w:rPr>
          <w:rFonts w:ascii="Franklin Gothic Book" w:hAnsi="Franklin Gothic Book" w:cs="Arial"/>
          <w:sz w:val="20"/>
          <w:szCs w:val="20"/>
          <w:lang w:val="hr-HR"/>
        </w:rPr>
        <w:t>g</w:t>
      </w:r>
      <w:r w:rsidRPr="006933A1">
        <w:rPr>
          <w:rFonts w:ascii="Franklin Gothic Book" w:hAnsi="Franklin Gothic Book" w:cs="Arial"/>
          <w:sz w:val="20"/>
          <w:szCs w:val="20"/>
          <w:lang w:val="hr-HR"/>
        </w:rPr>
        <w:t xml:space="preserve">odina </w:t>
      </w:r>
      <w:r w:rsidR="006D06C6">
        <w:rPr>
          <w:rFonts w:ascii="Franklin Gothic Book" w:hAnsi="Franklin Gothic Book" w:cs="Arial"/>
          <w:sz w:val="20"/>
          <w:szCs w:val="20"/>
          <w:lang w:val="hr-HR"/>
        </w:rPr>
        <w:t xml:space="preserve">ima </w:t>
      </w:r>
      <w:r w:rsidRPr="006933A1">
        <w:rPr>
          <w:rFonts w:ascii="Franklin Gothic Book" w:hAnsi="Franklin Gothic Book" w:cs="Arial"/>
          <w:sz w:val="20"/>
          <w:szCs w:val="20"/>
          <w:lang w:val="hr-HR"/>
        </w:rPr>
        <w:t xml:space="preserve">trend blagog pada. Ukupan broj je sa 205 u 2020. godini pao na 181 u 2024., što predstavlja smanjenje od 11,7% (Tabela 21.). Najniža vrijednost zabilježena je </w:t>
      </w:r>
      <w:r w:rsidR="006D06C6">
        <w:rPr>
          <w:rFonts w:ascii="Franklin Gothic Book" w:hAnsi="Franklin Gothic Book" w:cs="Arial"/>
          <w:sz w:val="20"/>
          <w:szCs w:val="20"/>
          <w:lang w:val="hr-HR"/>
        </w:rPr>
        <w:t>upravo</w:t>
      </w:r>
      <w:r w:rsidRPr="006933A1">
        <w:rPr>
          <w:rFonts w:ascii="Franklin Gothic Book" w:hAnsi="Franklin Gothic Book" w:cs="Arial"/>
          <w:sz w:val="20"/>
          <w:szCs w:val="20"/>
          <w:lang w:val="hr-HR"/>
        </w:rPr>
        <w:t xml:space="preserve"> 2024. godin</w:t>
      </w:r>
      <w:r w:rsidR="006D06C6">
        <w:rPr>
          <w:rFonts w:ascii="Franklin Gothic Book" w:hAnsi="Franklin Gothic Book" w:cs="Arial"/>
          <w:sz w:val="20"/>
          <w:szCs w:val="20"/>
          <w:lang w:val="hr-HR"/>
        </w:rPr>
        <w:t xml:space="preserve">e </w:t>
      </w:r>
      <w:r w:rsidRPr="006933A1">
        <w:rPr>
          <w:rFonts w:ascii="Franklin Gothic Book" w:hAnsi="Franklin Gothic Book" w:cs="Arial"/>
          <w:sz w:val="20"/>
          <w:szCs w:val="20"/>
          <w:lang w:val="hr-HR"/>
        </w:rPr>
        <w:t xml:space="preserve">. Ove oscilacije </w:t>
      </w:r>
      <w:r w:rsidR="006D06C6">
        <w:rPr>
          <w:rFonts w:ascii="Franklin Gothic Book" w:hAnsi="Franklin Gothic Book" w:cs="Arial"/>
          <w:sz w:val="20"/>
          <w:szCs w:val="20"/>
          <w:lang w:val="hr-HR"/>
        </w:rPr>
        <w:t>su</w:t>
      </w:r>
      <w:r w:rsidRPr="006933A1">
        <w:rPr>
          <w:rFonts w:ascii="Franklin Gothic Book" w:hAnsi="Franklin Gothic Book" w:cs="Arial"/>
          <w:sz w:val="20"/>
          <w:szCs w:val="20"/>
          <w:lang w:val="hr-HR"/>
        </w:rPr>
        <w:t xml:space="preserve"> posljedica revizija statusa, prirodnog smanjenja broja korisnika (zbog starosti i mortaliteta) </w:t>
      </w:r>
      <w:r w:rsidR="006D06C6">
        <w:rPr>
          <w:rFonts w:ascii="Franklin Gothic Book" w:hAnsi="Franklin Gothic Book" w:cs="Arial"/>
          <w:sz w:val="20"/>
          <w:szCs w:val="20"/>
          <w:lang w:val="hr-HR"/>
        </w:rPr>
        <w:t>te prijenos predmeta u druge općine.</w:t>
      </w:r>
    </w:p>
    <w:p w:rsidR="006933A1" w:rsidRPr="006933A1" w:rsidRDefault="006933A1" w:rsidP="006933A1">
      <w:pPr>
        <w:jc w:val="both"/>
        <w:rPr>
          <w:rFonts w:ascii="Franklin Gothic Book" w:hAnsi="Franklin Gothic Book" w:cs="Arial"/>
          <w:sz w:val="20"/>
          <w:szCs w:val="20"/>
          <w:lang w:val="hr-HR"/>
        </w:rPr>
      </w:pPr>
    </w:p>
    <w:p w:rsidR="006933A1" w:rsidRDefault="006933A1" w:rsidP="00501B09">
      <w:pPr>
        <w:pStyle w:val="Caption"/>
      </w:pPr>
      <w:r>
        <w:t xml:space="preserve">                 Tabela </w:t>
      </w:r>
      <w:r w:rsidR="00FA4106">
        <w:fldChar w:fldCharType="begin"/>
      </w:r>
      <w:r w:rsidR="00501B09">
        <w:instrText xml:space="preserve"> SEQ Tabela \* ARABIC </w:instrText>
      </w:r>
      <w:r w:rsidR="00FA4106">
        <w:fldChar w:fldCharType="separate"/>
      </w:r>
      <w:r w:rsidR="00501B09">
        <w:rPr>
          <w:noProof/>
        </w:rPr>
        <w:t>21</w:t>
      </w:r>
      <w:r w:rsidR="00FA4106">
        <w:fldChar w:fldCharType="end"/>
      </w:r>
      <w:r>
        <w:t>. Pregled broja vojnih invalida na području Čelića sa stepenom invalidnosti u periodu 2020.-2024. godina</w:t>
      </w:r>
    </w:p>
    <w:tbl>
      <w:tblPr>
        <w:tblStyle w:val="ListTable3-Accent31"/>
        <w:tblW w:w="8725" w:type="dxa"/>
        <w:jc w:val="center"/>
        <w:tblLayout w:type="fixed"/>
        <w:tblLook w:val="04A0"/>
      </w:tblPr>
      <w:tblGrid>
        <w:gridCol w:w="921"/>
        <w:gridCol w:w="2224"/>
        <w:gridCol w:w="1170"/>
        <w:gridCol w:w="1080"/>
        <w:gridCol w:w="900"/>
        <w:gridCol w:w="1080"/>
        <w:gridCol w:w="1350"/>
      </w:tblGrid>
      <w:tr w:rsidR="006933A1" w:rsidRPr="006933A1" w:rsidTr="006933A1">
        <w:trPr>
          <w:cnfStyle w:val="100000000000"/>
          <w:trHeight w:val="285"/>
          <w:jc w:val="center"/>
        </w:trPr>
        <w:tc>
          <w:tcPr>
            <w:cnfStyle w:val="001000000100"/>
            <w:tcW w:w="921" w:type="dxa"/>
            <w:noWrap/>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Kategorija</w:t>
            </w:r>
          </w:p>
        </w:tc>
        <w:tc>
          <w:tcPr>
            <w:tcW w:w="2224" w:type="dxa"/>
            <w:hideMark/>
          </w:tcPr>
          <w:p w:rsidR="006933A1" w:rsidRPr="006933A1" w:rsidRDefault="006933A1" w:rsidP="006933A1">
            <w:pPr>
              <w:cnfStyle w:val="100000000000"/>
              <w:rPr>
                <w:rFonts w:ascii="Franklin Gothic Book" w:hAnsi="Franklin Gothic Book"/>
                <w:b w:val="0"/>
                <w:bCs w:val="0"/>
                <w:sz w:val="16"/>
                <w:szCs w:val="16"/>
              </w:rPr>
            </w:pPr>
            <w:r w:rsidRPr="006933A1">
              <w:rPr>
                <w:rFonts w:ascii="Franklin Gothic Book" w:hAnsi="Franklin Gothic Book"/>
                <w:b w:val="0"/>
                <w:bCs w:val="0"/>
                <w:sz w:val="16"/>
                <w:szCs w:val="16"/>
              </w:rPr>
              <w:t>Stepen invaliditeta</w:t>
            </w:r>
          </w:p>
        </w:tc>
        <w:tc>
          <w:tcPr>
            <w:tcW w:w="1170" w:type="dxa"/>
            <w:hideMark/>
          </w:tcPr>
          <w:p w:rsidR="006933A1" w:rsidRPr="006933A1" w:rsidRDefault="006933A1" w:rsidP="006933A1">
            <w:pPr>
              <w:jc w:val="center"/>
              <w:cnfStyle w:val="100000000000"/>
              <w:rPr>
                <w:rFonts w:ascii="Franklin Gothic Book" w:hAnsi="Franklin Gothic Book"/>
                <w:b w:val="0"/>
                <w:bCs w:val="0"/>
                <w:sz w:val="16"/>
                <w:szCs w:val="16"/>
              </w:rPr>
            </w:pPr>
            <w:r w:rsidRPr="006933A1">
              <w:rPr>
                <w:rFonts w:ascii="Franklin Gothic Book" w:hAnsi="Franklin Gothic Book"/>
                <w:b w:val="0"/>
                <w:bCs w:val="0"/>
                <w:sz w:val="16"/>
                <w:szCs w:val="16"/>
              </w:rPr>
              <w:t>2020</w:t>
            </w:r>
          </w:p>
        </w:tc>
        <w:tc>
          <w:tcPr>
            <w:tcW w:w="1080" w:type="dxa"/>
            <w:hideMark/>
          </w:tcPr>
          <w:p w:rsidR="006933A1" w:rsidRPr="006933A1" w:rsidRDefault="006933A1" w:rsidP="006933A1">
            <w:pPr>
              <w:jc w:val="center"/>
              <w:cnfStyle w:val="100000000000"/>
              <w:rPr>
                <w:rFonts w:ascii="Franklin Gothic Book" w:hAnsi="Franklin Gothic Book"/>
                <w:b w:val="0"/>
                <w:bCs w:val="0"/>
                <w:sz w:val="16"/>
                <w:szCs w:val="16"/>
              </w:rPr>
            </w:pPr>
            <w:r w:rsidRPr="006933A1">
              <w:rPr>
                <w:rFonts w:ascii="Franklin Gothic Book" w:hAnsi="Franklin Gothic Book"/>
                <w:b w:val="0"/>
                <w:bCs w:val="0"/>
                <w:sz w:val="16"/>
                <w:szCs w:val="16"/>
              </w:rPr>
              <w:t>2021</w:t>
            </w:r>
          </w:p>
        </w:tc>
        <w:tc>
          <w:tcPr>
            <w:tcW w:w="900" w:type="dxa"/>
            <w:hideMark/>
          </w:tcPr>
          <w:p w:rsidR="006933A1" w:rsidRPr="006933A1" w:rsidRDefault="006933A1" w:rsidP="006933A1">
            <w:pPr>
              <w:jc w:val="center"/>
              <w:cnfStyle w:val="100000000000"/>
              <w:rPr>
                <w:rFonts w:ascii="Franklin Gothic Book" w:hAnsi="Franklin Gothic Book"/>
                <w:b w:val="0"/>
                <w:bCs w:val="0"/>
                <w:sz w:val="16"/>
                <w:szCs w:val="16"/>
              </w:rPr>
            </w:pPr>
            <w:r w:rsidRPr="006933A1">
              <w:rPr>
                <w:rFonts w:ascii="Franklin Gothic Book" w:hAnsi="Franklin Gothic Book"/>
                <w:b w:val="0"/>
                <w:bCs w:val="0"/>
                <w:sz w:val="16"/>
                <w:szCs w:val="16"/>
              </w:rPr>
              <w:t>2022</w:t>
            </w:r>
          </w:p>
        </w:tc>
        <w:tc>
          <w:tcPr>
            <w:tcW w:w="1080" w:type="dxa"/>
            <w:hideMark/>
          </w:tcPr>
          <w:p w:rsidR="006933A1" w:rsidRPr="006933A1" w:rsidRDefault="006933A1" w:rsidP="006933A1">
            <w:pPr>
              <w:jc w:val="center"/>
              <w:cnfStyle w:val="100000000000"/>
              <w:rPr>
                <w:rFonts w:ascii="Franklin Gothic Book" w:hAnsi="Franklin Gothic Book"/>
                <w:b w:val="0"/>
                <w:bCs w:val="0"/>
                <w:sz w:val="16"/>
                <w:szCs w:val="16"/>
              </w:rPr>
            </w:pPr>
            <w:r w:rsidRPr="006933A1">
              <w:rPr>
                <w:rFonts w:ascii="Franklin Gothic Book" w:hAnsi="Franklin Gothic Book"/>
                <w:b w:val="0"/>
                <w:bCs w:val="0"/>
                <w:sz w:val="16"/>
                <w:szCs w:val="16"/>
              </w:rPr>
              <w:t>2023</w:t>
            </w:r>
          </w:p>
        </w:tc>
        <w:tc>
          <w:tcPr>
            <w:tcW w:w="1350" w:type="dxa"/>
            <w:hideMark/>
          </w:tcPr>
          <w:p w:rsidR="006933A1" w:rsidRPr="006933A1" w:rsidRDefault="006933A1" w:rsidP="006933A1">
            <w:pPr>
              <w:jc w:val="center"/>
              <w:cnfStyle w:val="100000000000"/>
              <w:rPr>
                <w:rFonts w:ascii="Franklin Gothic Book" w:hAnsi="Franklin Gothic Book"/>
                <w:b w:val="0"/>
                <w:bCs w:val="0"/>
                <w:sz w:val="16"/>
                <w:szCs w:val="16"/>
              </w:rPr>
            </w:pPr>
            <w:r w:rsidRPr="006933A1">
              <w:rPr>
                <w:rFonts w:ascii="Franklin Gothic Book" w:hAnsi="Franklin Gothic Book"/>
                <w:b w:val="0"/>
                <w:bCs w:val="0"/>
                <w:sz w:val="16"/>
                <w:szCs w:val="16"/>
              </w:rPr>
              <w:t>2024</w:t>
            </w:r>
          </w:p>
        </w:tc>
      </w:tr>
      <w:tr w:rsidR="006933A1" w:rsidRPr="006933A1" w:rsidTr="006933A1">
        <w:trPr>
          <w:cnfStyle w:val="000000100000"/>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I</w:t>
            </w:r>
          </w:p>
        </w:tc>
        <w:tc>
          <w:tcPr>
            <w:tcW w:w="2224" w:type="dxa"/>
            <w:hideMark/>
          </w:tcPr>
          <w:p w:rsidR="006933A1" w:rsidRPr="006933A1" w:rsidRDefault="006933A1" w:rsidP="006933A1">
            <w:pPr>
              <w:cnfStyle w:val="000000100000"/>
              <w:rPr>
                <w:rFonts w:ascii="Franklin Gothic Book" w:hAnsi="Franklin Gothic Book"/>
                <w:sz w:val="16"/>
                <w:szCs w:val="16"/>
              </w:rPr>
            </w:pPr>
            <w:r w:rsidRPr="006933A1">
              <w:rPr>
                <w:rFonts w:ascii="Franklin Gothic Book" w:hAnsi="Franklin Gothic Book"/>
                <w:sz w:val="16"/>
                <w:szCs w:val="16"/>
              </w:rPr>
              <w:t>100 % -potrebnapomoćsastrane</w:t>
            </w:r>
          </w:p>
        </w:tc>
        <w:tc>
          <w:tcPr>
            <w:tcW w:w="117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w:t>
            </w:r>
          </w:p>
        </w:tc>
        <w:tc>
          <w:tcPr>
            <w:tcW w:w="108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w:t>
            </w:r>
          </w:p>
        </w:tc>
        <w:tc>
          <w:tcPr>
            <w:tcW w:w="90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w:t>
            </w:r>
          </w:p>
        </w:tc>
        <w:tc>
          <w:tcPr>
            <w:tcW w:w="108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w:t>
            </w:r>
          </w:p>
        </w:tc>
        <w:tc>
          <w:tcPr>
            <w:tcW w:w="135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w:t>
            </w:r>
          </w:p>
        </w:tc>
      </w:tr>
      <w:tr w:rsidR="006933A1" w:rsidRPr="006933A1" w:rsidTr="006933A1">
        <w:trPr>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II</w:t>
            </w:r>
          </w:p>
        </w:tc>
        <w:tc>
          <w:tcPr>
            <w:tcW w:w="2224" w:type="dxa"/>
            <w:hideMark/>
          </w:tcPr>
          <w:p w:rsidR="006933A1" w:rsidRPr="006933A1" w:rsidRDefault="006933A1" w:rsidP="006933A1">
            <w:pPr>
              <w:cnfStyle w:val="000000000000"/>
              <w:rPr>
                <w:rFonts w:ascii="Franklin Gothic Book" w:hAnsi="Franklin Gothic Book"/>
                <w:sz w:val="16"/>
                <w:szCs w:val="16"/>
              </w:rPr>
            </w:pPr>
            <w:r w:rsidRPr="006933A1">
              <w:rPr>
                <w:rFonts w:ascii="Franklin Gothic Book" w:hAnsi="Franklin Gothic Book"/>
                <w:sz w:val="16"/>
                <w:szCs w:val="16"/>
              </w:rPr>
              <w:t>100 %- bez pomoćisastrane</w:t>
            </w:r>
          </w:p>
        </w:tc>
        <w:tc>
          <w:tcPr>
            <w:tcW w:w="117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10</w:t>
            </w:r>
          </w:p>
        </w:tc>
        <w:tc>
          <w:tcPr>
            <w:tcW w:w="108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11</w:t>
            </w:r>
          </w:p>
        </w:tc>
        <w:tc>
          <w:tcPr>
            <w:tcW w:w="90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9</w:t>
            </w:r>
          </w:p>
        </w:tc>
        <w:tc>
          <w:tcPr>
            <w:tcW w:w="108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8</w:t>
            </w:r>
          </w:p>
        </w:tc>
        <w:tc>
          <w:tcPr>
            <w:tcW w:w="135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8</w:t>
            </w:r>
          </w:p>
        </w:tc>
      </w:tr>
      <w:tr w:rsidR="006933A1" w:rsidRPr="006933A1" w:rsidTr="006933A1">
        <w:trPr>
          <w:cnfStyle w:val="000000100000"/>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III</w:t>
            </w:r>
          </w:p>
        </w:tc>
        <w:tc>
          <w:tcPr>
            <w:tcW w:w="2224" w:type="dxa"/>
            <w:hideMark/>
          </w:tcPr>
          <w:p w:rsidR="006933A1" w:rsidRPr="006933A1" w:rsidRDefault="006933A1" w:rsidP="006933A1">
            <w:pPr>
              <w:cnfStyle w:val="000000100000"/>
              <w:rPr>
                <w:rFonts w:ascii="Franklin Gothic Book" w:hAnsi="Franklin Gothic Book"/>
                <w:sz w:val="16"/>
                <w:szCs w:val="16"/>
              </w:rPr>
            </w:pPr>
            <w:r w:rsidRPr="006933A1">
              <w:rPr>
                <w:rFonts w:ascii="Franklin Gothic Book" w:hAnsi="Franklin Gothic Book"/>
                <w:sz w:val="16"/>
                <w:szCs w:val="16"/>
              </w:rPr>
              <w:t>90%</w:t>
            </w:r>
          </w:p>
        </w:tc>
        <w:tc>
          <w:tcPr>
            <w:tcW w:w="117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4</w:t>
            </w:r>
          </w:p>
        </w:tc>
        <w:tc>
          <w:tcPr>
            <w:tcW w:w="108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4</w:t>
            </w:r>
          </w:p>
        </w:tc>
        <w:tc>
          <w:tcPr>
            <w:tcW w:w="90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4</w:t>
            </w:r>
          </w:p>
        </w:tc>
        <w:tc>
          <w:tcPr>
            <w:tcW w:w="108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4</w:t>
            </w:r>
          </w:p>
        </w:tc>
        <w:tc>
          <w:tcPr>
            <w:tcW w:w="135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4</w:t>
            </w:r>
          </w:p>
        </w:tc>
      </w:tr>
      <w:tr w:rsidR="006933A1" w:rsidRPr="006933A1" w:rsidTr="006933A1">
        <w:trPr>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IV</w:t>
            </w:r>
          </w:p>
        </w:tc>
        <w:tc>
          <w:tcPr>
            <w:tcW w:w="2224" w:type="dxa"/>
            <w:hideMark/>
          </w:tcPr>
          <w:p w:rsidR="006933A1" w:rsidRPr="006933A1" w:rsidRDefault="006933A1" w:rsidP="006933A1">
            <w:pPr>
              <w:cnfStyle w:val="000000000000"/>
              <w:rPr>
                <w:rFonts w:ascii="Franklin Gothic Book" w:hAnsi="Franklin Gothic Book"/>
                <w:sz w:val="16"/>
                <w:szCs w:val="16"/>
              </w:rPr>
            </w:pPr>
            <w:r w:rsidRPr="006933A1">
              <w:rPr>
                <w:rFonts w:ascii="Franklin Gothic Book" w:hAnsi="Franklin Gothic Book"/>
                <w:sz w:val="16"/>
                <w:szCs w:val="16"/>
              </w:rPr>
              <w:t>80%</w:t>
            </w:r>
          </w:p>
        </w:tc>
        <w:tc>
          <w:tcPr>
            <w:tcW w:w="117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15</w:t>
            </w:r>
          </w:p>
        </w:tc>
        <w:tc>
          <w:tcPr>
            <w:tcW w:w="108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15</w:t>
            </w:r>
          </w:p>
        </w:tc>
        <w:tc>
          <w:tcPr>
            <w:tcW w:w="90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15</w:t>
            </w:r>
          </w:p>
        </w:tc>
        <w:tc>
          <w:tcPr>
            <w:tcW w:w="108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15</w:t>
            </w:r>
          </w:p>
        </w:tc>
        <w:tc>
          <w:tcPr>
            <w:tcW w:w="135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15</w:t>
            </w:r>
          </w:p>
        </w:tc>
      </w:tr>
      <w:tr w:rsidR="006933A1" w:rsidRPr="006933A1" w:rsidTr="006933A1">
        <w:trPr>
          <w:cnfStyle w:val="000000100000"/>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V</w:t>
            </w:r>
          </w:p>
        </w:tc>
        <w:tc>
          <w:tcPr>
            <w:tcW w:w="2224" w:type="dxa"/>
            <w:hideMark/>
          </w:tcPr>
          <w:p w:rsidR="006933A1" w:rsidRPr="006933A1" w:rsidRDefault="006933A1" w:rsidP="006933A1">
            <w:pPr>
              <w:cnfStyle w:val="000000100000"/>
              <w:rPr>
                <w:rFonts w:ascii="Franklin Gothic Book" w:hAnsi="Franklin Gothic Book"/>
                <w:sz w:val="16"/>
                <w:szCs w:val="16"/>
              </w:rPr>
            </w:pPr>
            <w:r w:rsidRPr="006933A1">
              <w:rPr>
                <w:rFonts w:ascii="Franklin Gothic Book" w:hAnsi="Franklin Gothic Book"/>
                <w:sz w:val="16"/>
                <w:szCs w:val="16"/>
              </w:rPr>
              <w:t>70%</w:t>
            </w:r>
          </w:p>
        </w:tc>
        <w:tc>
          <w:tcPr>
            <w:tcW w:w="117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20</w:t>
            </w:r>
          </w:p>
        </w:tc>
        <w:tc>
          <w:tcPr>
            <w:tcW w:w="108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20</w:t>
            </w:r>
          </w:p>
        </w:tc>
        <w:tc>
          <w:tcPr>
            <w:tcW w:w="90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20</w:t>
            </w:r>
          </w:p>
        </w:tc>
        <w:tc>
          <w:tcPr>
            <w:tcW w:w="108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19</w:t>
            </w:r>
          </w:p>
        </w:tc>
        <w:tc>
          <w:tcPr>
            <w:tcW w:w="135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17</w:t>
            </w:r>
          </w:p>
        </w:tc>
      </w:tr>
      <w:tr w:rsidR="006933A1" w:rsidRPr="006933A1" w:rsidTr="006933A1">
        <w:trPr>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VI</w:t>
            </w:r>
          </w:p>
        </w:tc>
        <w:tc>
          <w:tcPr>
            <w:tcW w:w="2224" w:type="dxa"/>
            <w:hideMark/>
          </w:tcPr>
          <w:p w:rsidR="006933A1" w:rsidRPr="006933A1" w:rsidRDefault="006933A1" w:rsidP="006933A1">
            <w:pPr>
              <w:cnfStyle w:val="000000000000"/>
              <w:rPr>
                <w:rFonts w:ascii="Franklin Gothic Book" w:hAnsi="Franklin Gothic Book"/>
                <w:sz w:val="16"/>
                <w:szCs w:val="16"/>
              </w:rPr>
            </w:pPr>
            <w:r w:rsidRPr="006933A1">
              <w:rPr>
                <w:rFonts w:ascii="Franklin Gothic Book" w:hAnsi="Franklin Gothic Book"/>
                <w:sz w:val="16"/>
                <w:szCs w:val="16"/>
              </w:rPr>
              <w:t>60%</w:t>
            </w:r>
          </w:p>
        </w:tc>
        <w:tc>
          <w:tcPr>
            <w:tcW w:w="117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30</w:t>
            </w:r>
          </w:p>
        </w:tc>
        <w:tc>
          <w:tcPr>
            <w:tcW w:w="1080" w:type="dxa"/>
            <w:noWrap/>
            <w:hideMark/>
          </w:tcPr>
          <w:p w:rsidR="006933A1" w:rsidRPr="006D06C6" w:rsidRDefault="006D06C6"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29</w:t>
            </w:r>
          </w:p>
        </w:tc>
        <w:tc>
          <w:tcPr>
            <w:tcW w:w="90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29</w:t>
            </w:r>
          </w:p>
        </w:tc>
        <w:tc>
          <w:tcPr>
            <w:tcW w:w="108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28</w:t>
            </w:r>
          </w:p>
        </w:tc>
        <w:tc>
          <w:tcPr>
            <w:tcW w:w="135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27</w:t>
            </w:r>
          </w:p>
        </w:tc>
      </w:tr>
      <w:tr w:rsidR="006933A1" w:rsidRPr="006933A1" w:rsidTr="006933A1">
        <w:trPr>
          <w:cnfStyle w:val="000000100000"/>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VII</w:t>
            </w:r>
          </w:p>
        </w:tc>
        <w:tc>
          <w:tcPr>
            <w:tcW w:w="2224" w:type="dxa"/>
            <w:hideMark/>
          </w:tcPr>
          <w:p w:rsidR="006933A1" w:rsidRPr="006933A1" w:rsidRDefault="006933A1" w:rsidP="006933A1">
            <w:pPr>
              <w:cnfStyle w:val="000000100000"/>
              <w:rPr>
                <w:rFonts w:ascii="Franklin Gothic Book" w:hAnsi="Franklin Gothic Book"/>
                <w:sz w:val="16"/>
                <w:szCs w:val="16"/>
              </w:rPr>
            </w:pPr>
            <w:r w:rsidRPr="006933A1">
              <w:rPr>
                <w:rFonts w:ascii="Franklin Gothic Book" w:hAnsi="Franklin Gothic Book"/>
                <w:sz w:val="16"/>
                <w:szCs w:val="16"/>
              </w:rPr>
              <w:t>50%</w:t>
            </w:r>
          </w:p>
        </w:tc>
        <w:tc>
          <w:tcPr>
            <w:tcW w:w="117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29</w:t>
            </w:r>
          </w:p>
        </w:tc>
        <w:tc>
          <w:tcPr>
            <w:tcW w:w="1080" w:type="dxa"/>
            <w:noWrap/>
            <w:hideMark/>
          </w:tcPr>
          <w:p w:rsidR="006933A1" w:rsidRPr="006D06C6" w:rsidRDefault="006933A1" w:rsidP="006933A1">
            <w:pPr>
              <w:jc w:val="center"/>
              <w:cnfStyle w:val="0000001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27</w:t>
            </w:r>
          </w:p>
        </w:tc>
        <w:tc>
          <w:tcPr>
            <w:tcW w:w="900" w:type="dxa"/>
            <w:noWrap/>
            <w:hideMark/>
          </w:tcPr>
          <w:p w:rsidR="006933A1" w:rsidRPr="006D06C6" w:rsidRDefault="006933A1" w:rsidP="006933A1">
            <w:pPr>
              <w:jc w:val="center"/>
              <w:cnfStyle w:val="0000001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27</w:t>
            </w:r>
          </w:p>
        </w:tc>
        <w:tc>
          <w:tcPr>
            <w:tcW w:w="1080" w:type="dxa"/>
            <w:noWrap/>
            <w:hideMark/>
          </w:tcPr>
          <w:p w:rsidR="006933A1" w:rsidRPr="006D06C6" w:rsidRDefault="006933A1" w:rsidP="006933A1">
            <w:pPr>
              <w:jc w:val="center"/>
              <w:cnfStyle w:val="0000001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27</w:t>
            </w:r>
          </w:p>
        </w:tc>
        <w:tc>
          <w:tcPr>
            <w:tcW w:w="135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24</w:t>
            </w:r>
          </w:p>
        </w:tc>
      </w:tr>
      <w:tr w:rsidR="006933A1" w:rsidRPr="006933A1" w:rsidTr="006933A1">
        <w:trPr>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VIII</w:t>
            </w:r>
          </w:p>
        </w:tc>
        <w:tc>
          <w:tcPr>
            <w:tcW w:w="2224" w:type="dxa"/>
            <w:hideMark/>
          </w:tcPr>
          <w:p w:rsidR="006933A1" w:rsidRPr="006933A1" w:rsidRDefault="006933A1" w:rsidP="006933A1">
            <w:pPr>
              <w:cnfStyle w:val="000000000000"/>
              <w:rPr>
                <w:rFonts w:ascii="Franklin Gothic Book" w:hAnsi="Franklin Gothic Book"/>
                <w:sz w:val="16"/>
                <w:szCs w:val="16"/>
              </w:rPr>
            </w:pPr>
            <w:r w:rsidRPr="006933A1">
              <w:rPr>
                <w:rFonts w:ascii="Franklin Gothic Book" w:hAnsi="Franklin Gothic Book"/>
                <w:sz w:val="16"/>
                <w:szCs w:val="16"/>
              </w:rPr>
              <w:t>40%</w:t>
            </w:r>
          </w:p>
        </w:tc>
        <w:tc>
          <w:tcPr>
            <w:tcW w:w="117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32</w:t>
            </w:r>
          </w:p>
        </w:tc>
        <w:tc>
          <w:tcPr>
            <w:tcW w:w="108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32</w:t>
            </w:r>
          </w:p>
        </w:tc>
        <w:tc>
          <w:tcPr>
            <w:tcW w:w="90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31</w:t>
            </w:r>
          </w:p>
        </w:tc>
        <w:tc>
          <w:tcPr>
            <w:tcW w:w="108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31</w:t>
            </w:r>
          </w:p>
        </w:tc>
        <w:tc>
          <w:tcPr>
            <w:tcW w:w="135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29</w:t>
            </w:r>
          </w:p>
        </w:tc>
      </w:tr>
      <w:tr w:rsidR="006933A1" w:rsidRPr="006933A1" w:rsidTr="006933A1">
        <w:trPr>
          <w:cnfStyle w:val="000000100000"/>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IX</w:t>
            </w:r>
          </w:p>
        </w:tc>
        <w:tc>
          <w:tcPr>
            <w:tcW w:w="2224" w:type="dxa"/>
            <w:hideMark/>
          </w:tcPr>
          <w:p w:rsidR="006933A1" w:rsidRPr="006933A1" w:rsidRDefault="006933A1" w:rsidP="006933A1">
            <w:pPr>
              <w:cnfStyle w:val="000000100000"/>
              <w:rPr>
                <w:rFonts w:ascii="Franklin Gothic Book" w:hAnsi="Franklin Gothic Book"/>
                <w:sz w:val="16"/>
                <w:szCs w:val="16"/>
              </w:rPr>
            </w:pPr>
            <w:r w:rsidRPr="006933A1">
              <w:rPr>
                <w:rFonts w:ascii="Franklin Gothic Book" w:hAnsi="Franklin Gothic Book"/>
                <w:sz w:val="16"/>
                <w:szCs w:val="16"/>
              </w:rPr>
              <w:t>30%</w:t>
            </w:r>
          </w:p>
        </w:tc>
        <w:tc>
          <w:tcPr>
            <w:tcW w:w="117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37</w:t>
            </w:r>
          </w:p>
        </w:tc>
        <w:tc>
          <w:tcPr>
            <w:tcW w:w="1080" w:type="dxa"/>
            <w:noWrap/>
            <w:hideMark/>
          </w:tcPr>
          <w:p w:rsidR="006933A1" w:rsidRPr="006D06C6" w:rsidRDefault="006933A1" w:rsidP="006933A1">
            <w:pPr>
              <w:jc w:val="center"/>
              <w:cnfStyle w:val="0000001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37</w:t>
            </w:r>
          </w:p>
        </w:tc>
        <w:tc>
          <w:tcPr>
            <w:tcW w:w="900" w:type="dxa"/>
            <w:noWrap/>
            <w:hideMark/>
          </w:tcPr>
          <w:p w:rsidR="006933A1" w:rsidRPr="006D06C6" w:rsidRDefault="006933A1" w:rsidP="006933A1">
            <w:pPr>
              <w:jc w:val="center"/>
              <w:cnfStyle w:val="0000001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37</w:t>
            </w:r>
          </w:p>
        </w:tc>
        <w:tc>
          <w:tcPr>
            <w:tcW w:w="1080" w:type="dxa"/>
            <w:noWrap/>
            <w:hideMark/>
          </w:tcPr>
          <w:p w:rsidR="006933A1" w:rsidRPr="006D06C6" w:rsidRDefault="006D06C6" w:rsidP="006933A1">
            <w:pPr>
              <w:jc w:val="center"/>
              <w:cnfStyle w:val="0000001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35</w:t>
            </w:r>
          </w:p>
        </w:tc>
        <w:tc>
          <w:tcPr>
            <w:tcW w:w="1350" w:type="dxa"/>
            <w:noWrap/>
            <w:hideMark/>
          </w:tcPr>
          <w:p w:rsidR="006933A1" w:rsidRPr="006933A1" w:rsidRDefault="006933A1" w:rsidP="006933A1">
            <w:pPr>
              <w:jc w:val="center"/>
              <w:cnfStyle w:val="000000100000"/>
              <w:rPr>
                <w:rFonts w:ascii="Franklin Gothic Book" w:hAnsi="Franklin Gothic Book"/>
                <w:sz w:val="16"/>
                <w:szCs w:val="16"/>
              </w:rPr>
            </w:pPr>
            <w:r w:rsidRPr="006933A1">
              <w:rPr>
                <w:rFonts w:ascii="Franklin Gothic Book" w:hAnsi="Franklin Gothic Book"/>
                <w:sz w:val="16"/>
                <w:szCs w:val="16"/>
              </w:rPr>
              <w:t>34</w:t>
            </w:r>
          </w:p>
        </w:tc>
      </w:tr>
      <w:tr w:rsidR="006933A1" w:rsidRPr="006933A1" w:rsidTr="006933A1">
        <w:trPr>
          <w:trHeight w:val="285"/>
          <w:jc w:val="center"/>
        </w:trPr>
        <w:tc>
          <w:tcPr>
            <w:cnfStyle w:val="001000000000"/>
            <w:tcW w:w="921" w:type="dxa"/>
            <w:hideMark/>
          </w:tcPr>
          <w:p w:rsidR="006933A1" w:rsidRPr="006933A1" w:rsidRDefault="006933A1" w:rsidP="006933A1">
            <w:pPr>
              <w:rPr>
                <w:rFonts w:ascii="Franklin Gothic Book" w:hAnsi="Franklin Gothic Book"/>
                <w:b w:val="0"/>
                <w:bCs w:val="0"/>
                <w:sz w:val="16"/>
                <w:szCs w:val="16"/>
              </w:rPr>
            </w:pPr>
            <w:r w:rsidRPr="006933A1">
              <w:rPr>
                <w:rFonts w:ascii="Franklin Gothic Book" w:hAnsi="Franklin Gothic Book"/>
                <w:b w:val="0"/>
                <w:bCs w:val="0"/>
                <w:sz w:val="16"/>
                <w:szCs w:val="16"/>
              </w:rPr>
              <w:t>X</w:t>
            </w:r>
          </w:p>
        </w:tc>
        <w:tc>
          <w:tcPr>
            <w:tcW w:w="2224" w:type="dxa"/>
            <w:hideMark/>
          </w:tcPr>
          <w:p w:rsidR="006933A1" w:rsidRPr="006933A1" w:rsidRDefault="006933A1" w:rsidP="006933A1">
            <w:pPr>
              <w:cnfStyle w:val="000000000000"/>
              <w:rPr>
                <w:rFonts w:ascii="Franklin Gothic Book" w:hAnsi="Franklin Gothic Book"/>
                <w:sz w:val="16"/>
                <w:szCs w:val="16"/>
              </w:rPr>
            </w:pPr>
            <w:r w:rsidRPr="006933A1">
              <w:rPr>
                <w:rFonts w:ascii="Franklin Gothic Book" w:hAnsi="Franklin Gothic Book"/>
                <w:sz w:val="16"/>
                <w:szCs w:val="16"/>
              </w:rPr>
              <w:t>20%</w:t>
            </w:r>
          </w:p>
        </w:tc>
        <w:tc>
          <w:tcPr>
            <w:tcW w:w="117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27</w:t>
            </w:r>
          </w:p>
        </w:tc>
        <w:tc>
          <w:tcPr>
            <w:tcW w:w="108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24</w:t>
            </w:r>
          </w:p>
        </w:tc>
        <w:tc>
          <w:tcPr>
            <w:tcW w:w="90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23</w:t>
            </w:r>
          </w:p>
        </w:tc>
        <w:tc>
          <w:tcPr>
            <w:tcW w:w="1080" w:type="dxa"/>
            <w:noWrap/>
            <w:hideMark/>
          </w:tcPr>
          <w:p w:rsidR="006933A1" w:rsidRPr="006D06C6" w:rsidRDefault="006933A1" w:rsidP="006933A1">
            <w:pPr>
              <w:jc w:val="center"/>
              <w:cnfStyle w:val="000000000000"/>
              <w:rPr>
                <w:rFonts w:ascii="Franklin Gothic Book" w:hAnsi="Franklin Gothic Book"/>
                <w:color w:val="404040" w:themeColor="text1" w:themeTint="BF"/>
                <w:sz w:val="16"/>
                <w:szCs w:val="16"/>
              </w:rPr>
            </w:pPr>
            <w:r w:rsidRPr="006D06C6">
              <w:rPr>
                <w:rFonts w:ascii="Franklin Gothic Book" w:hAnsi="Franklin Gothic Book"/>
                <w:color w:val="404040" w:themeColor="text1" w:themeTint="BF"/>
                <w:sz w:val="16"/>
                <w:szCs w:val="16"/>
              </w:rPr>
              <w:t>23</w:t>
            </w:r>
          </w:p>
        </w:tc>
        <w:tc>
          <w:tcPr>
            <w:tcW w:w="1350" w:type="dxa"/>
            <w:noWrap/>
            <w:hideMark/>
          </w:tcPr>
          <w:p w:rsidR="006933A1" w:rsidRPr="006933A1" w:rsidRDefault="006933A1" w:rsidP="006933A1">
            <w:pPr>
              <w:jc w:val="center"/>
              <w:cnfStyle w:val="000000000000"/>
              <w:rPr>
                <w:rFonts w:ascii="Franklin Gothic Book" w:hAnsi="Franklin Gothic Book"/>
                <w:sz w:val="16"/>
                <w:szCs w:val="16"/>
              </w:rPr>
            </w:pPr>
            <w:r w:rsidRPr="006933A1">
              <w:rPr>
                <w:rFonts w:ascii="Franklin Gothic Book" w:hAnsi="Franklin Gothic Book"/>
                <w:sz w:val="16"/>
                <w:szCs w:val="16"/>
              </w:rPr>
              <w:t>22</w:t>
            </w:r>
          </w:p>
        </w:tc>
      </w:tr>
      <w:tr w:rsidR="006933A1" w:rsidRPr="006933A1" w:rsidTr="006933A1">
        <w:trPr>
          <w:cnfStyle w:val="000000100000"/>
          <w:trHeight w:val="285"/>
          <w:jc w:val="center"/>
        </w:trPr>
        <w:tc>
          <w:tcPr>
            <w:cnfStyle w:val="001000000000"/>
            <w:tcW w:w="921" w:type="dxa"/>
            <w:noWrap/>
            <w:hideMark/>
          </w:tcPr>
          <w:p w:rsidR="006933A1" w:rsidRPr="006933A1" w:rsidRDefault="006933A1" w:rsidP="006933A1">
            <w:pPr>
              <w:rPr>
                <w:rFonts w:ascii="Franklin Gothic Book" w:hAnsi="Franklin Gothic Book"/>
                <w:sz w:val="16"/>
                <w:szCs w:val="16"/>
              </w:rPr>
            </w:pPr>
            <w:r w:rsidRPr="006933A1">
              <w:rPr>
                <w:rFonts w:ascii="Franklin Gothic Book" w:hAnsi="Franklin Gothic Book"/>
                <w:sz w:val="16"/>
                <w:szCs w:val="16"/>
              </w:rPr>
              <w:t>UKUPNO</w:t>
            </w:r>
          </w:p>
        </w:tc>
        <w:tc>
          <w:tcPr>
            <w:tcW w:w="2224" w:type="dxa"/>
            <w:noWrap/>
            <w:hideMark/>
          </w:tcPr>
          <w:p w:rsidR="006933A1" w:rsidRPr="006933A1" w:rsidRDefault="006933A1" w:rsidP="006933A1">
            <w:pPr>
              <w:cnfStyle w:val="000000100000"/>
              <w:rPr>
                <w:rFonts w:ascii="Franklin Gothic Book" w:hAnsi="Franklin Gothic Book"/>
                <w:b/>
                <w:bCs/>
                <w:sz w:val="16"/>
                <w:szCs w:val="16"/>
              </w:rPr>
            </w:pPr>
            <w:r w:rsidRPr="006933A1">
              <w:rPr>
                <w:rFonts w:ascii="Franklin Gothic Book" w:hAnsi="Franklin Gothic Book"/>
                <w:b/>
                <w:bCs/>
                <w:sz w:val="16"/>
                <w:szCs w:val="16"/>
              </w:rPr>
              <w:t> </w:t>
            </w:r>
          </w:p>
        </w:tc>
        <w:tc>
          <w:tcPr>
            <w:tcW w:w="1170" w:type="dxa"/>
            <w:noWrap/>
            <w:hideMark/>
          </w:tcPr>
          <w:p w:rsidR="006933A1" w:rsidRPr="006933A1" w:rsidRDefault="006933A1" w:rsidP="006933A1">
            <w:pPr>
              <w:jc w:val="center"/>
              <w:cnfStyle w:val="000000100000"/>
              <w:rPr>
                <w:rFonts w:ascii="Franklin Gothic Book" w:hAnsi="Franklin Gothic Book"/>
                <w:b/>
                <w:bCs/>
                <w:sz w:val="16"/>
                <w:szCs w:val="16"/>
              </w:rPr>
            </w:pPr>
            <w:r w:rsidRPr="006933A1">
              <w:rPr>
                <w:rFonts w:ascii="Franklin Gothic Book" w:hAnsi="Franklin Gothic Book"/>
                <w:b/>
                <w:bCs/>
                <w:sz w:val="16"/>
                <w:szCs w:val="16"/>
              </w:rPr>
              <w:t>205</w:t>
            </w:r>
          </w:p>
        </w:tc>
        <w:tc>
          <w:tcPr>
            <w:tcW w:w="1080" w:type="dxa"/>
            <w:noWrap/>
            <w:hideMark/>
          </w:tcPr>
          <w:p w:rsidR="006933A1" w:rsidRPr="006D06C6" w:rsidRDefault="006D06C6" w:rsidP="006933A1">
            <w:pPr>
              <w:jc w:val="center"/>
              <w:cnfStyle w:val="000000100000"/>
              <w:rPr>
                <w:rFonts w:ascii="Franklin Gothic Book" w:hAnsi="Franklin Gothic Book"/>
                <w:b/>
                <w:bCs/>
                <w:color w:val="404040" w:themeColor="text1" w:themeTint="BF"/>
                <w:sz w:val="16"/>
                <w:szCs w:val="16"/>
              </w:rPr>
            </w:pPr>
            <w:r w:rsidRPr="006D06C6">
              <w:rPr>
                <w:rFonts w:ascii="Franklin Gothic Book" w:hAnsi="Franklin Gothic Book"/>
                <w:b/>
                <w:bCs/>
                <w:color w:val="404040" w:themeColor="text1" w:themeTint="BF"/>
                <w:sz w:val="16"/>
                <w:szCs w:val="16"/>
              </w:rPr>
              <w:t>200</w:t>
            </w:r>
          </w:p>
        </w:tc>
        <w:tc>
          <w:tcPr>
            <w:tcW w:w="900" w:type="dxa"/>
            <w:noWrap/>
            <w:hideMark/>
          </w:tcPr>
          <w:p w:rsidR="006933A1" w:rsidRPr="006D06C6" w:rsidRDefault="006933A1" w:rsidP="006933A1">
            <w:pPr>
              <w:jc w:val="center"/>
              <w:cnfStyle w:val="000000100000"/>
              <w:rPr>
                <w:rFonts w:ascii="Franklin Gothic Book" w:hAnsi="Franklin Gothic Book"/>
                <w:b/>
                <w:bCs/>
                <w:color w:val="404040" w:themeColor="text1" w:themeTint="BF"/>
                <w:sz w:val="16"/>
                <w:szCs w:val="16"/>
              </w:rPr>
            </w:pPr>
            <w:r w:rsidRPr="006D06C6">
              <w:rPr>
                <w:rFonts w:ascii="Franklin Gothic Book" w:hAnsi="Franklin Gothic Book"/>
                <w:b/>
                <w:bCs/>
                <w:color w:val="404040" w:themeColor="text1" w:themeTint="BF"/>
                <w:sz w:val="16"/>
                <w:szCs w:val="16"/>
              </w:rPr>
              <w:t>196</w:t>
            </w:r>
          </w:p>
        </w:tc>
        <w:tc>
          <w:tcPr>
            <w:tcW w:w="1080" w:type="dxa"/>
            <w:noWrap/>
            <w:hideMark/>
          </w:tcPr>
          <w:p w:rsidR="006933A1" w:rsidRPr="006D06C6" w:rsidRDefault="006D06C6" w:rsidP="006933A1">
            <w:pPr>
              <w:jc w:val="center"/>
              <w:cnfStyle w:val="000000100000"/>
              <w:rPr>
                <w:rFonts w:ascii="Franklin Gothic Book" w:hAnsi="Franklin Gothic Book"/>
                <w:b/>
                <w:bCs/>
                <w:color w:val="404040" w:themeColor="text1" w:themeTint="BF"/>
                <w:sz w:val="16"/>
                <w:szCs w:val="16"/>
              </w:rPr>
            </w:pPr>
            <w:r w:rsidRPr="006D06C6">
              <w:rPr>
                <w:rFonts w:ascii="Franklin Gothic Book" w:hAnsi="Franklin Gothic Book"/>
                <w:b/>
                <w:bCs/>
                <w:color w:val="404040" w:themeColor="text1" w:themeTint="BF"/>
                <w:sz w:val="16"/>
                <w:szCs w:val="16"/>
              </w:rPr>
              <w:t>191</w:t>
            </w:r>
          </w:p>
        </w:tc>
        <w:tc>
          <w:tcPr>
            <w:tcW w:w="1350" w:type="dxa"/>
            <w:noWrap/>
            <w:hideMark/>
          </w:tcPr>
          <w:p w:rsidR="006933A1" w:rsidRPr="006933A1" w:rsidRDefault="006933A1" w:rsidP="006933A1">
            <w:pPr>
              <w:jc w:val="center"/>
              <w:cnfStyle w:val="000000100000"/>
              <w:rPr>
                <w:rFonts w:ascii="Franklin Gothic Book" w:hAnsi="Franklin Gothic Book"/>
                <w:b/>
                <w:bCs/>
                <w:sz w:val="16"/>
                <w:szCs w:val="16"/>
              </w:rPr>
            </w:pPr>
            <w:r w:rsidRPr="006933A1">
              <w:rPr>
                <w:rFonts w:ascii="Franklin Gothic Book" w:hAnsi="Franklin Gothic Book"/>
                <w:b/>
                <w:bCs/>
                <w:sz w:val="16"/>
                <w:szCs w:val="16"/>
              </w:rPr>
              <w:t>181</w:t>
            </w:r>
          </w:p>
        </w:tc>
      </w:tr>
    </w:tbl>
    <w:p w:rsidR="000716EA" w:rsidRDefault="000716EA" w:rsidP="000716EA">
      <w:pPr>
        <w:jc w:val="both"/>
        <w:rPr>
          <w:rFonts w:ascii="Franklin Gothic Book" w:hAnsi="Franklin Gothic Book" w:cs="Arial"/>
          <w:i/>
          <w:iCs/>
          <w:sz w:val="16"/>
          <w:szCs w:val="16"/>
          <w:lang w:val="hr-HR"/>
        </w:rPr>
      </w:pPr>
      <w:r w:rsidRPr="000716EA">
        <w:rPr>
          <w:rFonts w:ascii="Franklin Gothic Book" w:hAnsi="Franklin Gothic Book" w:cs="Arial"/>
          <w:i/>
          <w:iCs/>
          <w:sz w:val="16"/>
          <w:szCs w:val="16"/>
          <w:lang w:val="hr-HR"/>
        </w:rPr>
        <w:t>Izvor: Općina Čelić</w:t>
      </w:r>
    </w:p>
    <w:p w:rsidR="000716EA" w:rsidRPr="000716EA" w:rsidRDefault="000716EA" w:rsidP="000716EA">
      <w:pPr>
        <w:jc w:val="both"/>
        <w:rPr>
          <w:rFonts w:ascii="Franklin Gothic Book" w:hAnsi="Franklin Gothic Book" w:cs="Arial"/>
          <w:i/>
          <w:iCs/>
          <w:sz w:val="16"/>
          <w:szCs w:val="16"/>
          <w:lang w:val="hr-HR"/>
        </w:rPr>
      </w:pPr>
    </w:p>
    <w:p w:rsidR="006933A1" w:rsidRDefault="006933A1" w:rsidP="000716EA">
      <w:pPr>
        <w:spacing w:before="240" w:after="240"/>
        <w:jc w:val="both"/>
        <w:rPr>
          <w:rFonts w:ascii="Franklin Gothic Book" w:hAnsi="Franklin Gothic Book" w:cs="Arial"/>
          <w:sz w:val="20"/>
          <w:szCs w:val="20"/>
          <w:lang w:val="hr-HR"/>
        </w:rPr>
      </w:pPr>
      <w:r>
        <w:rPr>
          <w:rFonts w:ascii="Franklin Gothic Book" w:hAnsi="Franklin Gothic Book" w:cs="Arial"/>
          <w:sz w:val="20"/>
          <w:szCs w:val="20"/>
          <w:lang w:val="hr-HR"/>
        </w:rPr>
        <w:t xml:space="preserve">U najbrojiniju kategoriju spadaju invalidi nižeg stepena invalidnosti (20-30%), </w:t>
      </w:r>
      <w:r w:rsidR="000716EA">
        <w:rPr>
          <w:rFonts w:ascii="Franklin Gothic Book" w:hAnsi="Franklin Gothic Book" w:cs="Arial"/>
          <w:sz w:val="20"/>
          <w:szCs w:val="20"/>
          <w:lang w:val="hr-HR"/>
        </w:rPr>
        <w:t>dok je zabilježen blagi pad 100# invalida ali ipak ovi n</w:t>
      </w:r>
      <w:r w:rsidR="000716EA" w:rsidRPr="000716EA">
        <w:rPr>
          <w:rFonts w:ascii="Franklin Gothic Book" w:hAnsi="Franklin Gothic Book" w:cs="Arial"/>
          <w:sz w:val="20"/>
          <w:szCs w:val="20"/>
          <w:lang w:val="hr-HR"/>
        </w:rPr>
        <w:t>ajteži oblici invalidnosti, iako zastupljeni u malom broju, nose najveće zahtjeve za zdravstvenu i socijalnu zaštitu.</w:t>
      </w:r>
    </w:p>
    <w:p w:rsidR="000716EA" w:rsidRDefault="000716EA" w:rsidP="000716EA">
      <w:pPr>
        <w:spacing w:before="240" w:after="240"/>
        <w:jc w:val="both"/>
        <w:rPr>
          <w:rFonts w:ascii="Franklin Gothic Book" w:hAnsi="Franklin Gothic Book" w:cs="Arial"/>
          <w:sz w:val="20"/>
          <w:szCs w:val="20"/>
          <w:lang w:val="hr-HR"/>
        </w:rPr>
      </w:pPr>
      <w:r w:rsidRPr="000716EA">
        <w:rPr>
          <w:rFonts w:ascii="Franklin Gothic Book" w:hAnsi="Franklin Gothic Book" w:cs="Arial"/>
          <w:sz w:val="20"/>
          <w:szCs w:val="20"/>
          <w:lang w:val="hr-HR"/>
        </w:rPr>
        <w:t>Na području općine Čelić vojni invalidi su gotovo u potpunosti muškarci, dok su žene zastupljene tek simbolično – svega dvije korisnice u svakoj godini od 2020. do 2024, i to u kategorijama 100% invalidnosti bez pomoći sa strane i 30% invalidnosti.</w:t>
      </w:r>
    </w:p>
    <w:p w:rsidR="006933A1" w:rsidRDefault="000716EA" w:rsidP="000716EA">
      <w:pPr>
        <w:jc w:val="both"/>
        <w:rPr>
          <w:rFonts w:ascii="Franklin Gothic Book" w:hAnsi="Franklin Gothic Book" w:cs="Arial"/>
          <w:sz w:val="20"/>
          <w:szCs w:val="20"/>
          <w:lang w:val="hr-HR"/>
        </w:rPr>
      </w:pPr>
      <w:r w:rsidRPr="000716EA">
        <w:rPr>
          <w:rFonts w:ascii="Franklin Gothic Book" w:hAnsi="Franklin Gothic Book" w:cs="Arial"/>
          <w:sz w:val="20"/>
          <w:szCs w:val="20"/>
          <w:lang w:val="hr-HR"/>
        </w:rPr>
        <w:t>U periodu 2020–2024. svi stepeni invaliditeta bilježe kontinuiran rast iznosa prosječnih invalidnina. Povećanja su posljedica zakonskih usklađivanja, indeksacije i socijalno-ekonomskih mjera. Najizraženiji rast je kod I kategorije (100% invaliditet – potrebna pomoć sa strane), gdje prosječna invalidnina raste sa 2.018,85 KM u 2020. na 3.285,71 KM u 2024., što je povećanje od čak 63%</w:t>
      </w:r>
      <w:r>
        <w:rPr>
          <w:rFonts w:ascii="Franklin Gothic Book" w:hAnsi="Franklin Gothic Book" w:cs="Arial"/>
          <w:sz w:val="20"/>
          <w:szCs w:val="20"/>
          <w:lang w:val="hr-HR"/>
        </w:rPr>
        <w:t xml:space="preserve"> (Tabela 22.).</w:t>
      </w:r>
    </w:p>
    <w:p w:rsidR="00384056" w:rsidRDefault="00384056" w:rsidP="000716EA">
      <w:pPr>
        <w:jc w:val="both"/>
        <w:rPr>
          <w:rFonts w:ascii="Franklin Gothic Book" w:hAnsi="Franklin Gothic Book" w:cs="Arial"/>
          <w:sz w:val="20"/>
          <w:szCs w:val="20"/>
          <w:lang w:val="hr-HR"/>
        </w:rPr>
      </w:pPr>
    </w:p>
    <w:p w:rsidR="000716EA" w:rsidRPr="00DF7393" w:rsidRDefault="000716EA" w:rsidP="000716EA">
      <w:pPr>
        <w:jc w:val="both"/>
        <w:rPr>
          <w:rFonts w:ascii="Franklin Gothic Book" w:hAnsi="Franklin Gothic Book" w:cs="Arial"/>
          <w:sz w:val="20"/>
          <w:szCs w:val="20"/>
          <w:lang w:val="hr-HR"/>
        </w:rPr>
      </w:pPr>
    </w:p>
    <w:p w:rsidR="000716EA" w:rsidRDefault="000716EA" w:rsidP="00501B09">
      <w:pPr>
        <w:pStyle w:val="Caption"/>
      </w:pPr>
      <w:r>
        <w:lastRenderedPageBreak/>
        <w:t xml:space="preserve">Tabela </w:t>
      </w:r>
      <w:r w:rsidR="00FA4106">
        <w:fldChar w:fldCharType="begin"/>
      </w:r>
      <w:r w:rsidR="00501B09">
        <w:instrText xml:space="preserve"> SEQ Tabela \* ARABIC </w:instrText>
      </w:r>
      <w:r w:rsidR="00FA4106">
        <w:fldChar w:fldCharType="separate"/>
      </w:r>
      <w:r w:rsidR="00501B09">
        <w:rPr>
          <w:noProof/>
        </w:rPr>
        <w:t>22</w:t>
      </w:r>
      <w:r w:rsidR="00FA4106">
        <w:fldChar w:fldCharType="end"/>
      </w:r>
      <w:r>
        <w:t>. Kretanje iznosa prosječne invalidnine u KM na području Čelića u periodu 2020.-2024.</w:t>
      </w:r>
    </w:p>
    <w:tbl>
      <w:tblPr>
        <w:tblStyle w:val="GridTable4-Accent33"/>
        <w:tblW w:w="8543" w:type="dxa"/>
        <w:jc w:val="center"/>
        <w:tblLook w:val="04A0"/>
      </w:tblPr>
      <w:tblGrid>
        <w:gridCol w:w="907"/>
        <w:gridCol w:w="2596"/>
        <w:gridCol w:w="1040"/>
        <w:gridCol w:w="1040"/>
        <w:gridCol w:w="960"/>
        <w:gridCol w:w="1040"/>
        <w:gridCol w:w="960"/>
      </w:tblGrid>
      <w:tr w:rsidR="000716EA" w:rsidRPr="000716EA" w:rsidTr="000716EA">
        <w:trPr>
          <w:cnfStyle w:val="100000000000"/>
          <w:trHeight w:val="270"/>
          <w:jc w:val="center"/>
        </w:trPr>
        <w:tc>
          <w:tcPr>
            <w:cnfStyle w:val="001000000000"/>
            <w:tcW w:w="907" w:type="dxa"/>
            <w:vMerge w:val="restart"/>
            <w:noWrap/>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Kategorija</w:t>
            </w:r>
          </w:p>
        </w:tc>
        <w:tc>
          <w:tcPr>
            <w:tcW w:w="2596" w:type="dxa"/>
            <w:vMerge w:val="restart"/>
            <w:hideMark/>
          </w:tcPr>
          <w:p w:rsidR="000716EA" w:rsidRPr="000716EA" w:rsidRDefault="000716EA" w:rsidP="000716EA">
            <w:pPr>
              <w:cnfStyle w:val="100000000000"/>
              <w:rPr>
                <w:rFonts w:ascii="Franklin Gothic Book" w:hAnsi="Franklin Gothic Book"/>
                <w:b w:val="0"/>
                <w:bCs w:val="0"/>
                <w:sz w:val="16"/>
                <w:szCs w:val="16"/>
              </w:rPr>
            </w:pPr>
            <w:r w:rsidRPr="000716EA">
              <w:rPr>
                <w:rFonts w:ascii="Franklin Gothic Book" w:hAnsi="Franklin Gothic Book"/>
                <w:b w:val="0"/>
                <w:bCs w:val="0"/>
                <w:sz w:val="16"/>
                <w:szCs w:val="16"/>
              </w:rPr>
              <w:t>Razina invalidite-ta</w:t>
            </w:r>
          </w:p>
        </w:tc>
        <w:tc>
          <w:tcPr>
            <w:tcW w:w="5040" w:type="dxa"/>
            <w:gridSpan w:val="5"/>
            <w:noWrap/>
            <w:hideMark/>
          </w:tcPr>
          <w:p w:rsidR="000716EA" w:rsidRPr="000716EA" w:rsidRDefault="000716EA" w:rsidP="000716EA">
            <w:pPr>
              <w:cnfStyle w:val="100000000000"/>
              <w:rPr>
                <w:rFonts w:ascii="Franklin Gothic Book" w:hAnsi="Franklin Gothic Book"/>
                <w:b w:val="0"/>
                <w:bCs w:val="0"/>
                <w:sz w:val="16"/>
                <w:szCs w:val="16"/>
              </w:rPr>
            </w:pPr>
            <w:r w:rsidRPr="000716EA">
              <w:rPr>
                <w:rFonts w:ascii="Franklin Gothic Book" w:hAnsi="Franklin Gothic Book"/>
                <w:b w:val="0"/>
                <w:bCs w:val="0"/>
                <w:sz w:val="16"/>
                <w:szCs w:val="16"/>
              </w:rPr>
              <w:t>Iznosprosječneinvalidnine u KM</w:t>
            </w:r>
          </w:p>
        </w:tc>
      </w:tr>
      <w:tr w:rsidR="000716EA" w:rsidRPr="000716EA" w:rsidTr="000716EA">
        <w:trPr>
          <w:cnfStyle w:val="000000100000"/>
          <w:trHeight w:val="450"/>
          <w:jc w:val="center"/>
        </w:trPr>
        <w:tc>
          <w:tcPr>
            <w:cnfStyle w:val="001000000000"/>
            <w:tcW w:w="907" w:type="dxa"/>
            <w:vMerge/>
            <w:hideMark/>
          </w:tcPr>
          <w:p w:rsidR="000716EA" w:rsidRPr="000716EA" w:rsidRDefault="000716EA" w:rsidP="000716EA">
            <w:pPr>
              <w:rPr>
                <w:rFonts w:ascii="Franklin Gothic Book" w:hAnsi="Franklin Gothic Book"/>
                <w:b w:val="0"/>
                <w:bCs w:val="0"/>
                <w:sz w:val="16"/>
                <w:szCs w:val="16"/>
              </w:rPr>
            </w:pPr>
          </w:p>
        </w:tc>
        <w:tc>
          <w:tcPr>
            <w:tcW w:w="2596" w:type="dxa"/>
            <w:vMerge/>
            <w:hideMark/>
          </w:tcPr>
          <w:p w:rsidR="000716EA" w:rsidRPr="000716EA" w:rsidRDefault="000716EA" w:rsidP="000716EA">
            <w:pPr>
              <w:cnfStyle w:val="000000100000"/>
              <w:rPr>
                <w:rFonts w:ascii="Franklin Gothic Book" w:hAnsi="Franklin Gothic Book"/>
                <w:sz w:val="16"/>
                <w:szCs w:val="16"/>
              </w:rPr>
            </w:pPr>
          </w:p>
        </w:tc>
        <w:tc>
          <w:tcPr>
            <w:tcW w:w="1040" w:type="dxa"/>
            <w:hideMark/>
          </w:tcPr>
          <w:p w:rsidR="000716EA" w:rsidRPr="000716EA" w:rsidRDefault="000716EA" w:rsidP="000716EA">
            <w:pPr>
              <w:jc w:val="center"/>
              <w:cnfStyle w:val="000000100000"/>
              <w:rPr>
                <w:rFonts w:ascii="Franklin Gothic Book" w:hAnsi="Franklin Gothic Book"/>
                <w:sz w:val="16"/>
                <w:szCs w:val="16"/>
              </w:rPr>
            </w:pPr>
            <w:r w:rsidRPr="000716EA">
              <w:rPr>
                <w:rFonts w:ascii="Franklin Gothic Book" w:hAnsi="Franklin Gothic Book"/>
                <w:sz w:val="16"/>
                <w:szCs w:val="16"/>
              </w:rPr>
              <w:t>2020</w:t>
            </w:r>
            <w:r>
              <w:rPr>
                <w:rFonts w:ascii="Franklin Gothic Book" w:hAnsi="Franklin Gothic Book"/>
                <w:sz w:val="16"/>
                <w:szCs w:val="16"/>
              </w:rPr>
              <w:t>.</w:t>
            </w:r>
          </w:p>
        </w:tc>
        <w:tc>
          <w:tcPr>
            <w:tcW w:w="1040" w:type="dxa"/>
            <w:hideMark/>
          </w:tcPr>
          <w:p w:rsidR="000716EA" w:rsidRPr="000716EA" w:rsidRDefault="000716EA" w:rsidP="000716EA">
            <w:pPr>
              <w:jc w:val="center"/>
              <w:cnfStyle w:val="000000100000"/>
              <w:rPr>
                <w:rFonts w:ascii="Franklin Gothic Book" w:hAnsi="Franklin Gothic Book"/>
                <w:sz w:val="16"/>
                <w:szCs w:val="16"/>
              </w:rPr>
            </w:pPr>
            <w:r w:rsidRPr="000716EA">
              <w:rPr>
                <w:rFonts w:ascii="Franklin Gothic Book" w:hAnsi="Franklin Gothic Book"/>
                <w:sz w:val="16"/>
                <w:szCs w:val="16"/>
              </w:rPr>
              <w:t>2021</w:t>
            </w:r>
            <w:r>
              <w:rPr>
                <w:rFonts w:ascii="Franklin Gothic Book" w:hAnsi="Franklin Gothic Book"/>
                <w:sz w:val="16"/>
                <w:szCs w:val="16"/>
              </w:rPr>
              <w:t>.</w:t>
            </w:r>
          </w:p>
        </w:tc>
        <w:tc>
          <w:tcPr>
            <w:tcW w:w="960" w:type="dxa"/>
            <w:hideMark/>
          </w:tcPr>
          <w:p w:rsidR="000716EA" w:rsidRPr="000716EA" w:rsidRDefault="000716EA" w:rsidP="000716EA">
            <w:pPr>
              <w:jc w:val="center"/>
              <w:cnfStyle w:val="000000100000"/>
              <w:rPr>
                <w:rFonts w:ascii="Franklin Gothic Book" w:hAnsi="Franklin Gothic Book"/>
                <w:sz w:val="16"/>
                <w:szCs w:val="16"/>
              </w:rPr>
            </w:pPr>
            <w:r w:rsidRPr="000716EA">
              <w:rPr>
                <w:rFonts w:ascii="Franklin Gothic Book" w:hAnsi="Franklin Gothic Book"/>
                <w:sz w:val="16"/>
                <w:szCs w:val="16"/>
              </w:rPr>
              <w:t>2022</w:t>
            </w:r>
            <w:r>
              <w:rPr>
                <w:rFonts w:ascii="Franklin Gothic Book" w:hAnsi="Franklin Gothic Book"/>
                <w:sz w:val="16"/>
                <w:szCs w:val="16"/>
              </w:rPr>
              <w:t>.</w:t>
            </w:r>
          </w:p>
        </w:tc>
        <w:tc>
          <w:tcPr>
            <w:tcW w:w="1040" w:type="dxa"/>
            <w:hideMark/>
          </w:tcPr>
          <w:p w:rsidR="000716EA" w:rsidRPr="000716EA" w:rsidRDefault="000716EA" w:rsidP="000716EA">
            <w:pPr>
              <w:jc w:val="center"/>
              <w:cnfStyle w:val="000000100000"/>
              <w:rPr>
                <w:rFonts w:ascii="Franklin Gothic Book" w:hAnsi="Franklin Gothic Book"/>
                <w:sz w:val="16"/>
                <w:szCs w:val="16"/>
              </w:rPr>
            </w:pPr>
            <w:r w:rsidRPr="000716EA">
              <w:rPr>
                <w:rFonts w:ascii="Franklin Gothic Book" w:hAnsi="Franklin Gothic Book"/>
                <w:sz w:val="16"/>
                <w:szCs w:val="16"/>
              </w:rPr>
              <w:t>2023</w:t>
            </w:r>
            <w:r>
              <w:rPr>
                <w:rFonts w:ascii="Franklin Gothic Book" w:hAnsi="Franklin Gothic Book"/>
                <w:sz w:val="16"/>
                <w:szCs w:val="16"/>
              </w:rPr>
              <w:t>.</w:t>
            </w:r>
          </w:p>
        </w:tc>
        <w:tc>
          <w:tcPr>
            <w:tcW w:w="960" w:type="dxa"/>
            <w:hideMark/>
          </w:tcPr>
          <w:p w:rsidR="000716EA" w:rsidRPr="000716EA" w:rsidRDefault="000716EA" w:rsidP="000716EA">
            <w:pPr>
              <w:jc w:val="center"/>
              <w:cnfStyle w:val="000000100000"/>
              <w:rPr>
                <w:rFonts w:ascii="Franklin Gothic Book" w:hAnsi="Franklin Gothic Book"/>
                <w:sz w:val="16"/>
                <w:szCs w:val="16"/>
              </w:rPr>
            </w:pPr>
            <w:r w:rsidRPr="000716EA">
              <w:rPr>
                <w:rFonts w:ascii="Franklin Gothic Book" w:hAnsi="Franklin Gothic Book"/>
                <w:sz w:val="16"/>
                <w:szCs w:val="16"/>
              </w:rPr>
              <w:t>2024</w:t>
            </w:r>
            <w:r>
              <w:rPr>
                <w:rFonts w:ascii="Franklin Gothic Book" w:hAnsi="Franklin Gothic Book"/>
                <w:sz w:val="16"/>
                <w:szCs w:val="16"/>
              </w:rPr>
              <w:t>.</w:t>
            </w:r>
          </w:p>
        </w:tc>
      </w:tr>
      <w:tr w:rsidR="000716EA" w:rsidRPr="000716EA" w:rsidTr="000716EA">
        <w:trPr>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I</w:t>
            </w:r>
          </w:p>
        </w:tc>
        <w:tc>
          <w:tcPr>
            <w:tcW w:w="2596" w:type="dxa"/>
            <w:hideMark/>
          </w:tcPr>
          <w:p w:rsidR="000716EA" w:rsidRPr="000716EA" w:rsidRDefault="000716EA" w:rsidP="000716EA">
            <w:pPr>
              <w:cnfStyle w:val="000000000000"/>
              <w:rPr>
                <w:rFonts w:ascii="Franklin Gothic Book" w:hAnsi="Franklin Gothic Book"/>
                <w:sz w:val="16"/>
                <w:szCs w:val="16"/>
              </w:rPr>
            </w:pPr>
            <w:r w:rsidRPr="000716EA">
              <w:rPr>
                <w:rFonts w:ascii="Franklin Gothic Book" w:hAnsi="Franklin Gothic Book"/>
                <w:sz w:val="16"/>
                <w:szCs w:val="16"/>
              </w:rPr>
              <w:t>100 % -potrebnapomoćsastrane</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w:t>
            </w:r>
            <w:r w:rsidR="00E7151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018</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85</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w:t>
            </w:r>
            <w:r w:rsidR="00E7151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049</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47</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w:t>
            </w:r>
            <w:r w:rsidR="00E7151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731</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44</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3</w:t>
            </w:r>
            <w:r w:rsidR="00E7151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149</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38</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3</w:t>
            </w:r>
            <w:r w:rsidR="00E7151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285</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71</w:t>
            </w:r>
          </w:p>
        </w:tc>
      </w:tr>
      <w:tr w:rsidR="000716EA" w:rsidRPr="000716EA" w:rsidTr="000716EA">
        <w:trPr>
          <w:cnfStyle w:val="000000100000"/>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II</w:t>
            </w:r>
          </w:p>
        </w:tc>
        <w:tc>
          <w:tcPr>
            <w:tcW w:w="2596" w:type="dxa"/>
            <w:hideMark/>
          </w:tcPr>
          <w:p w:rsidR="000716EA" w:rsidRPr="000716EA" w:rsidRDefault="000716EA" w:rsidP="000716EA">
            <w:pPr>
              <w:cnfStyle w:val="000000100000"/>
              <w:rPr>
                <w:rFonts w:ascii="Franklin Gothic Book" w:hAnsi="Franklin Gothic Book"/>
                <w:sz w:val="16"/>
                <w:szCs w:val="16"/>
              </w:rPr>
            </w:pPr>
            <w:r w:rsidRPr="000716EA">
              <w:rPr>
                <w:rFonts w:ascii="Franklin Gothic Book" w:hAnsi="Franklin Gothic Book"/>
                <w:sz w:val="16"/>
                <w:szCs w:val="16"/>
              </w:rPr>
              <w:t>100 %- bez pomoćisastrane</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852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85</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867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50</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899</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38</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933</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66</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977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16</w:t>
            </w:r>
          </w:p>
        </w:tc>
      </w:tr>
      <w:tr w:rsidR="000716EA" w:rsidRPr="000716EA" w:rsidTr="000716EA">
        <w:trPr>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III</w:t>
            </w:r>
          </w:p>
        </w:tc>
        <w:tc>
          <w:tcPr>
            <w:tcW w:w="2596" w:type="dxa"/>
            <w:hideMark/>
          </w:tcPr>
          <w:p w:rsidR="000716EA" w:rsidRPr="000716EA" w:rsidRDefault="000716EA" w:rsidP="000716EA">
            <w:pPr>
              <w:cnfStyle w:val="000000000000"/>
              <w:rPr>
                <w:rFonts w:ascii="Franklin Gothic Book" w:hAnsi="Franklin Gothic Book"/>
                <w:sz w:val="16"/>
                <w:szCs w:val="16"/>
              </w:rPr>
            </w:pPr>
            <w:r w:rsidRPr="000716EA">
              <w:rPr>
                <w:rFonts w:ascii="Franklin Gothic Book" w:hAnsi="Franklin Gothic Book"/>
                <w:sz w:val="16"/>
                <w:szCs w:val="16"/>
              </w:rPr>
              <w:t>90%</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470</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68</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477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13</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494</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66</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515</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14</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537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44</w:t>
            </w:r>
          </w:p>
        </w:tc>
      </w:tr>
      <w:tr w:rsidR="000716EA" w:rsidRPr="000716EA" w:rsidTr="000716EA">
        <w:trPr>
          <w:cnfStyle w:val="000000100000"/>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IV</w:t>
            </w:r>
          </w:p>
        </w:tc>
        <w:tc>
          <w:tcPr>
            <w:tcW w:w="2596" w:type="dxa"/>
            <w:hideMark/>
          </w:tcPr>
          <w:p w:rsidR="000716EA" w:rsidRPr="000716EA" w:rsidRDefault="000716EA" w:rsidP="000716EA">
            <w:pPr>
              <w:cnfStyle w:val="000000100000"/>
              <w:rPr>
                <w:rFonts w:ascii="Franklin Gothic Book" w:hAnsi="Franklin Gothic Book"/>
                <w:sz w:val="16"/>
                <w:szCs w:val="16"/>
              </w:rPr>
            </w:pPr>
            <w:r w:rsidRPr="000716EA">
              <w:rPr>
                <w:rFonts w:ascii="Franklin Gothic Book" w:hAnsi="Franklin Gothic Book"/>
                <w:sz w:val="16"/>
                <w:szCs w:val="16"/>
              </w:rPr>
              <w:t>80%</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367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99</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373</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03</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386</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73</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402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74</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420</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18</w:t>
            </w:r>
          </w:p>
        </w:tc>
      </w:tr>
      <w:tr w:rsidR="000716EA" w:rsidRPr="000716EA" w:rsidTr="000716EA">
        <w:trPr>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V</w:t>
            </w:r>
          </w:p>
        </w:tc>
        <w:tc>
          <w:tcPr>
            <w:tcW w:w="2596" w:type="dxa"/>
            <w:hideMark/>
          </w:tcPr>
          <w:p w:rsidR="000716EA" w:rsidRPr="000716EA" w:rsidRDefault="000716EA" w:rsidP="000716EA">
            <w:pPr>
              <w:cnfStyle w:val="000000000000"/>
              <w:rPr>
                <w:rFonts w:ascii="Franklin Gothic Book" w:hAnsi="Franklin Gothic Book"/>
                <w:sz w:val="16"/>
                <w:szCs w:val="16"/>
              </w:rPr>
            </w:pPr>
            <w:r w:rsidRPr="000716EA">
              <w:rPr>
                <w:rFonts w:ascii="Franklin Gothic Book" w:hAnsi="Franklin Gothic Book"/>
                <w:sz w:val="16"/>
                <w:szCs w:val="16"/>
              </w:rPr>
              <w:t>70%</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273</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85</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277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60</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287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80</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299</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72</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312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69</w:t>
            </w:r>
          </w:p>
        </w:tc>
      </w:tr>
      <w:tr w:rsidR="000716EA" w:rsidRPr="000716EA" w:rsidTr="000716EA">
        <w:trPr>
          <w:cnfStyle w:val="000000100000"/>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VI</w:t>
            </w:r>
          </w:p>
        </w:tc>
        <w:tc>
          <w:tcPr>
            <w:tcW w:w="2596" w:type="dxa"/>
            <w:hideMark/>
          </w:tcPr>
          <w:p w:rsidR="000716EA" w:rsidRPr="000716EA" w:rsidRDefault="000716EA" w:rsidP="000716EA">
            <w:pPr>
              <w:cnfStyle w:val="000000100000"/>
              <w:rPr>
                <w:rFonts w:ascii="Franklin Gothic Book" w:hAnsi="Franklin Gothic Book"/>
                <w:sz w:val="16"/>
                <w:szCs w:val="16"/>
              </w:rPr>
            </w:pPr>
            <w:r w:rsidRPr="000716EA">
              <w:rPr>
                <w:rFonts w:ascii="Franklin Gothic Book" w:hAnsi="Franklin Gothic Book"/>
                <w:sz w:val="16"/>
                <w:szCs w:val="16"/>
              </w:rPr>
              <w:t>60%</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154</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04</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156</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15</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161</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89</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168</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59</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175</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88</w:t>
            </w:r>
          </w:p>
        </w:tc>
      </w:tr>
      <w:tr w:rsidR="000716EA" w:rsidRPr="000716EA" w:rsidTr="000716EA">
        <w:trPr>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VII</w:t>
            </w:r>
          </w:p>
        </w:tc>
        <w:tc>
          <w:tcPr>
            <w:tcW w:w="2596" w:type="dxa"/>
            <w:hideMark/>
          </w:tcPr>
          <w:p w:rsidR="000716EA" w:rsidRPr="000716EA" w:rsidRDefault="000716EA" w:rsidP="000716EA">
            <w:pPr>
              <w:cnfStyle w:val="000000000000"/>
              <w:rPr>
                <w:rFonts w:ascii="Franklin Gothic Book" w:hAnsi="Franklin Gothic Book"/>
                <w:sz w:val="16"/>
                <w:szCs w:val="16"/>
              </w:rPr>
            </w:pPr>
            <w:r w:rsidRPr="000716EA">
              <w:rPr>
                <w:rFonts w:ascii="Franklin Gothic Book" w:hAnsi="Franklin Gothic Book"/>
                <w:sz w:val="16"/>
                <w:szCs w:val="16"/>
              </w:rPr>
              <w:t>50%</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111</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25</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112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78</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116</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92</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121</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75</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127</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03</w:t>
            </w:r>
          </w:p>
        </w:tc>
      </w:tr>
      <w:tr w:rsidR="000716EA" w:rsidRPr="000716EA" w:rsidTr="000716EA">
        <w:trPr>
          <w:cnfStyle w:val="000000100000"/>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VIII</w:t>
            </w:r>
          </w:p>
        </w:tc>
        <w:tc>
          <w:tcPr>
            <w:tcW w:w="2596" w:type="dxa"/>
            <w:hideMark/>
          </w:tcPr>
          <w:p w:rsidR="000716EA" w:rsidRPr="000716EA" w:rsidRDefault="000716EA" w:rsidP="000716EA">
            <w:pPr>
              <w:cnfStyle w:val="000000100000"/>
              <w:rPr>
                <w:rFonts w:ascii="Franklin Gothic Book" w:hAnsi="Franklin Gothic Book"/>
                <w:sz w:val="16"/>
                <w:szCs w:val="16"/>
              </w:rPr>
            </w:pPr>
            <w:r w:rsidRPr="000716EA">
              <w:rPr>
                <w:rFonts w:ascii="Franklin Gothic Book" w:hAnsi="Franklin Gothic Book"/>
                <w:sz w:val="16"/>
                <w:szCs w:val="16"/>
              </w:rPr>
              <w:t>40%</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59</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90</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60</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73</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62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95</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65</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56</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68</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40</w:t>
            </w:r>
          </w:p>
        </w:tc>
      </w:tr>
      <w:tr w:rsidR="000716EA" w:rsidRPr="000716EA" w:rsidTr="000716EA">
        <w:trPr>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IX</w:t>
            </w:r>
          </w:p>
        </w:tc>
        <w:tc>
          <w:tcPr>
            <w:tcW w:w="2596" w:type="dxa"/>
            <w:hideMark/>
          </w:tcPr>
          <w:p w:rsidR="000716EA" w:rsidRPr="000716EA" w:rsidRDefault="000716EA" w:rsidP="000716EA">
            <w:pPr>
              <w:cnfStyle w:val="000000000000"/>
              <w:rPr>
                <w:rFonts w:ascii="Franklin Gothic Book" w:hAnsi="Franklin Gothic Book"/>
                <w:sz w:val="16"/>
                <w:szCs w:val="16"/>
              </w:rPr>
            </w:pPr>
            <w:r w:rsidRPr="000716EA">
              <w:rPr>
                <w:rFonts w:ascii="Franklin Gothic Book" w:hAnsi="Franklin Gothic Book"/>
                <w:sz w:val="16"/>
                <w:szCs w:val="16"/>
              </w:rPr>
              <w:t>30%</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51</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35</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05</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53</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96</w:t>
            </w:r>
          </w:p>
        </w:tc>
        <w:tc>
          <w:tcPr>
            <w:tcW w:w="104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56</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19</w:t>
            </w:r>
          </w:p>
        </w:tc>
        <w:tc>
          <w:tcPr>
            <w:tcW w:w="960" w:type="dxa"/>
            <w:noWrap/>
            <w:hideMark/>
          </w:tcPr>
          <w:p w:rsidR="000716EA" w:rsidRPr="00E71511" w:rsidRDefault="000716EA" w:rsidP="000716EA">
            <w:pPr>
              <w:jc w:val="right"/>
              <w:cnfStyle w:val="0000000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58</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62</w:t>
            </w:r>
          </w:p>
        </w:tc>
      </w:tr>
      <w:tr w:rsidR="000716EA" w:rsidRPr="000716EA" w:rsidTr="000716EA">
        <w:trPr>
          <w:cnfStyle w:val="000000100000"/>
          <w:trHeight w:val="270"/>
          <w:jc w:val="center"/>
        </w:trPr>
        <w:tc>
          <w:tcPr>
            <w:cnfStyle w:val="001000000000"/>
            <w:tcW w:w="907" w:type="dxa"/>
            <w:hideMark/>
          </w:tcPr>
          <w:p w:rsidR="000716EA" w:rsidRPr="000716EA" w:rsidRDefault="000716EA" w:rsidP="000716EA">
            <w:pPr>
              <w:rPr>
                <w:rFonts w:ascii="Franklin Gothic Book" w:hAnsi="Franklin Gothic Book"/>
                <w:b w:val="0"/>
                <w:bCs w:val="0"/>
                <w:sz w:val="16"/>
                <w:szCs w:val="16"/>
              </w:rPr>
            </w:pPr>
            <w:r w:rsidRPr="000716EA">
              <w:rPr>
                <w:rFonts w:ascii="Franklin Gothic Book" w:hAnsi="Franklin Gothic Book"/>
                <w:b w:val="0"/>
                <w:bCs w:val="0"/>
                <w:sz w:val="16"/>
                <w:szCs w:val="16"/>
              </w:rPr>
              <w:t>X</w:t>
            </w:r>
          </w:p>
        </w:tc>
        <w:tc>
          <w:tcPr>
            <w:tcW w:w="2596" w:type="dxa"/>
            <w:hideMark/>
          </w:tcPr>
          <w:p w:rsidR="000716EA" w:rsidRPr="000716EA" w:rsidRDefault="000716EA" w:rsidP="000716EA">
            <w:pPr>
              <w:cnfStyle w:val="000000100000"/>
              <w:rPr>
                <w:rFonts w:ascii="Franklin Gothic Book" w:hAnsi="Franklin Gothic Book"/>
                <w:sz w:val="16"/>
                <w:szCs w:val="16"/>
              </w:rPr>
            </w:pPr>
            <w:r w:rsidRPr="000716EA">
              <w:rPr>
                <w:rFonts w:ascii="Franklin Gothic Book" w:hAnsi="Franklin Gothic Book"/>
                <w:sz w:val="16"/>
                <w:szCs w:val="16"/>
              </w:rPr>
              <w:t>20%</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42</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79</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43</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38</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44</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97</w:t>
            </w:r>
          </w:p>
        </w:tc>
        <w:tc>
          <w:tcPr>
            <w:tcW w:w="104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46</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82</w:t>
            </w:r>
          </w:p>
        </w:tc>
        <w:tc>
          <w:tcPr>
            <w:tcW w:w="960" w:type="dxa"/>
            <w:noWrap/>
            <w:hideMark/>
          </w:tcPr>
          <w:p w:rsidR="000716EA" w:rsidRPr="00E71511" w:rsidRDefault="000716EA" w:rsidP="000716EA">
            <w:pPr>
              <w:jc w:val="right"/>
              <w:cnfStyle w:val="000000100000"/>
              <w:rPr>
                <w:rFonts w:ascii="Franklin Gothic Book" w:hAnsi="Franklin Gothic Book"/>
                <w:color w:val="000000" w:themeColor="text1"/>
                <w:sz w:val="16"/>
                <w:szCs w:val="16"/>
              </w:rPr>
            </w:pPr>
            <w:r w:rsidRPr="00E71511">
              <w:rPr>
                <w:rFonts w:ascii="Franklin Gothic Book" w:hAnsi="Franklin Gothic Book"/>
                <w:color w:val="000000" w:themeColor="text1"/>
                <w:sz w:val="16"/>
                <w:szCs w:val="16"/>
              </w:rPr>
              <w:t>48</w:t>
            </w:r>
            <w:r w:rsidR="007529B1" w:rsidRPr="00E71511">
              <w:rPr>
                <w:rFonts w:ascii="Franklin Gothic Book" w:hAnsi="Franklin Gothic Book"/>
                <w:color w:val="000000" w:themeColor="text1"/>
                <w:sz w:val="16"/>
                <w:szCs w:val="16"/>
              </w:rPr>
              <w:t>,</w:t>
            </w:r>
            <w:r w:rsidRPr="00E71511">
              <w:rPr>
                <w:rFonts w:ascii="Franklin Gothic Book" w:hAnsi="Franklin Gothic Book"/>
                <w:color w:val="000000" w:themeColor="text1"/>
                <w:sz w:val="16"/>
                <w:szCs w:val="16"/>
              </w:rPr>
              <w:t>85</w:t>
            </w:r>
          </w:p>
        </w:tc>
      </w:tr>
    </w:tbl>
    <w:p w:rsidR="000716EA" w:rsidRDefault="000716EA" w:rsidP="000716EA">
      <w:pPr>
        <w:jc w:val="both"/>
        <w:rPr>
          <w:rFonts w:ascii="Franklin Gothic Book" w:hAnsi="Franklin Gothic Book" w:cs="Arial"/>
          <w:i/>
          <w:iCs/>
          <w:sz w:val="16"/>
          <w:szCs w:val="16"/>
          <w:lang w:val="hr-HR"/>
        </w:rPr>
      </w:pPr>
      <w:r w:rsidRPr="000716EA">
        <w:rPr>
          <w:rFonts w:ascii="Franklin Gothic Book" w:hAnsi="Franklin Gothic Book" w:cs="Arial"/>
          <w:i/>
          <w:iCs/>
          <w:sz w:val="16"/>
          <w:szCs w:val="16"/>
          <w:lang w:val="hr-HR"/>
        </w:rPr>
        <w:t>Izvor: Općina Čelić</w:t>
      </w:r>
    </w:p>
    <w:p w:rsidR="00D05862" w:rsidRDefault="00D05862" w:rsidP="00D05862">
      <w:pPr>
        <w:jc w:val="both"/>
        <w:rPr>
          <w:rFonts w:ascii="Franklin Gothic Book" w:hAnsi="Franklin Gothic Book" w:cstheme="minorHAnsi"/>
          <w:sz w:val="20"/>
          <w:szCs w:val="20"/>
          <w:lang w:val="hr-HR"/>
        </w:rPr>
      </w:pPr>
    </w:p>
    <w:p w:rsidR="000716EA" w:rsidRDefault="000716EA" w:rsidP="00D05862">
      <w:pPr>
        <w:jc w:val="both"/>
        <w:rPr>
          <w:rFonts w:ascii="Franklin Gothic Book" w:hAnsi="Franklin Gothic Book" w:cs="Arial"/>
          <w:sz w:val="20"/>
          <w:szCs w:val="20"/>
          <w:lang w:val="hr-HR"/>
        </w:rPr>
      </w:pPr>
      <w:r w:rsidRPr="000716EA">
        <w:rPr>
          <w:rFonts w:ascii="Franklin Gothic Book" w:hAnsi="Franklin Gothic Book" w:cs="Arial"/>
          <w:sz w:val="20"/>
          <w:szCs w:val="20"/>
          <w:lang w:val="hr-HR"/>
        </w:rPr>
        <w:t>Osobe sa visokim stepenom invaliditeta (I–III kategorija) ostvaruju najveće mjesečne naknade, koje u 2024. godini dostižu preko 3.200 KM za I kategoriju, gotovo 1.000 KM za II kategoriju i oko 537 KM za III kategoriju. Srednje kategorije invaliditeta (IV–VII) kreću se od 420 KM do 127 KM mjesečno, uz prosječan godišnji rast od 3–4%, dok su naknade za niže stepene (VIII–X) znatno manje, ali također bilježe rast, od 68 KM za 40% invaliditeta do 49 KM za 20% invaliditeta.</w:t>
      </w:r>
    </w:p>
    <w:p w:rsidR="00311DBE" w:rsidRDefault="00311DBE" w:rsidP="00D05862">
      <w:pPr>
        <w:jc w:val="both"/>
        <w:rPr>
          <w:rFonts w:ascii="Franklin Gothic Book" w:hAnsi="Franklin Gothic Book" w:cs="Arial"/>
          <w:sz w:val="20"/>
          <w:szCs w:val="20"/>
          <w:lang w:val="hr-HR"/>
        </w:rPr>
      </w:pPr>
    </w:p>
    <w:p w:rsidR="00311DBE" w:rsidRPr="000716EA" w:rsidRDefault="00311DBE" w:rsidP="00D05862">
      <w:pPr>
        <w:jc w:val="both"/>
        <w:rPr>
          <w:rFonts w:ascii="Franklin Gothic Book" w:hAnsi="Franklin Gothic Book" w:cs="Arial"/>
          <w:sz w:val="20"/>
          <w:szCs w:val="20"/>
          <w:lang w:val="hr-HR"/>
        </w:rPr>
      </w:pPr>
      <w:r w:rsidRPr="00311DBE">
        <w:rPr>
          <w:rFonts w:ascii="Franklin Gothic Book" w:hAnsi="Franklin Gothic Book" w:cs="Arial"/>
          <w:sz w:val="20"/>
          <w:szCs w:val="20"/>
          <w:lang w:val="hr-HR"/>
        </w:rPr>
        <w:t>Sistem socijalne zaštite u Čeliću karakteriše visoka zavisnost ranjivih grupa od različitih oblika pomoći, pri čemu najveći udio imaju dječiji dodaci, materijalne pomoći i prava vezana za invaliditet, što ukazuje na izražene socioekonomske poteškoće. Većinu korisnika čine žene, posebno u kategorijama materijalno neosiguranih i starijih osoba, što potvrđuje rodnu dimenziju socijalne ranjivosti i potrebu za programima ekonomskog osnaživanja žena. Istovremeno, raste kompleksnost potreba korisnika, naročito kod djece iz disfunkcionalnih porodica, osoba sa invaliditetom i starijih bez porodične podrške, što zahtijeva razvoj integrisanih i preventivnih usluga u zajednici, pored klasičnih finansijskih transfera</w:t>
      </w:r>
      <w:r>
        <w:rPr>
          <w:rFonts w:ascii="Franklin Gothic Book" w:hAnsi="Franklin Gothic Book" w:cs="Arial"/>
          <w:sz w:val="20"/>
          <w:szCs w:val="20"/>
          <w:lang w:val="hr-HR"/>
        </w:rPr>
        <w:t>.</w:t>
      </w:r>
    </w:p>
    <w:p w:rsidR="00D05862" w:rsidRPr="00D96DB0" w:rsidRDefault="00D05862" w:rsidP="00D05862">
      <w:pPr>
        <w:pStyle w:val="Heading4"/>
        <w:numPr>
          <w:ilvl w:val="0"/>
          <w:numId w:val="0"/>
        </w:numPr>
        <w:ind w:left="864" w:hanging="864"/>
        <w:rPr>
          <w:color w:val="76923C" w:themeColor="accent3" w:themeShade="BF"/>
        </w:rPr>
      </w:pPr>
      <w:r w:rsidRPr="00D96DB0">
        <w:rPr>
          <w:color w:val="76923C" w:themeColor="accent3" w:themeShade="BF"/>
        </w:rPr>
        <w:t>Sigurnost građana</w:t>
      </w:r>
    </w:p>
    <w:p w:rsidR="00F62E27" w:rsidRDefault="00F62E27" w:rsidP="00F62E27">
      <w:pPr>
        <w:spacing w:before="240" w:after="240"/>
        <w:jc w:val="both"/>
        <w:rPr>
          <w:rFonts w:ascii="Franklin Gothic Book" w:hAnsi="Franklin Gothic Book" w:cs="Arial"/>
          <w:sz w:val="20"/>
          <w:szCs w:val="20"/>
          <w:lang w:val="hr-HR"/>
        </w:rPr>
      </w:pPr>
      <w:r w:rsidRPr="00F62E27">
        <w:rPr>
          <w:rFonts w:ascii="Franklin Gothic Book" w:hAnsi="Franklin Gothic Book" w:cs="Arial"/>
          <w:sz w:val="20"/>
          <w:szCs w:val="20"/>
          <w:lang w:val="hr-HR"/>
        </w:rPr>
        <w:t>Područje općine Čelić, zbog svojih prirodnih i geografskih karakteristika, spada među osjetljivije prostore u pogledu rizika od prirodnih i drugih nesreća. Najveće prijetnje dolaze od prirodnih nepogoda poput poplava, klizišta, suša, snježnih nanosa, zemljotresa, mraza, oluja i grada, te epidemija i epizootija, koje direktno ugrožavaju živote i imovinu stanovništva, ali i ekonomski razvoj lokalne zajednice. Pored toga, prisutni su rizici tehničko-tehnoloških nesreća, prije svega požara i zagađenja zraka, zemljišta i namirnica, dok posebnu opasnost predstavljaju i zaostala minsko-eksplozivna i neeksplodirana ubojna sredstva. Ovakva kombinacija prijetnji zahtijeva kontinuirano jačanje sistema zaštite i spašavanja, preventivno djelovanje i podizanje svijesti stanovništva kako bi se ublažile posljedice mogućih nesreća</w:t>
      </w:r>
      <w:r>
        <w:rPr>
          <w:rFonts w:ascii="Franklin Gothic Book" w:hAnsi="Franklin Gothic Book" w:cs="Arial"/>
          <w:sz w:val="20"/>
          <w:szCs w:val="20"/>
          <w:lang w:val="hr-HR"/>
        </w:rPr>
        <w:t>.</w:t>
      </w:r>
    </w:p>
    <w:p w:rsidR="00F66DB8" w:rsidRPr="00F66DB8" w:rsidRDefault="00F62E27" w:rsidP="00384056">
      <w:pPr>
        <w:jc w:val="both"/>
        <w:rPr>
          <w:rFonts w:ascii="Franklin Gothic Book" w:hAnsi="Franklin Gothic Book" w:cs="Arial"/>
          <w:color w:val="000000" w:themeColor="text1"/>
          <w:sz w:val="20"/>
          <w:szCs w:val="20"/>
          <w:lang w:val="hr-HR"/>
        </w:rPr>
      </w:pPr>
      <w:r w:rsidRPr="00F62E27">
        <w:rPr>
          <w:rFonts w:ascii="Franklin Gothic Book" w:hAnsi="Franklin Gothic Book" w:cs="Arial"/>
          <w:sz w:val="20"/>
          <w:szCs w:val="20"/>
          <w:lang w:val="hr-HR"/>
        </w:rPr>
        <w:t xml:space="preserve">Područje općine Čelić, zbog svojih geografskih, geoloških i hidroloških karakteristika, izuzetno je osjetljivo na </w:t>
      </w:r>
      <w:r w:rsidRPr="00F66DB8">
        <w:rPr>
          <w:rFonts w:ascii="Franklin Gothic Book" w:hAnsi="Franklin Gothic Book" w:cs="Arial"/>
          <w:b/>
          <w:bCs/>
          <w:sz w:val="20"/>
          <w:szCs w:val="20"/>
          <w:lang w:val="hr-HR"/>
        </w:rPr>
        <w:t>poplave</w:t>
      </w:r>
      <w:r w:rsidRPr="00F62E27">
        <w:rPr>
          <w:rFonts w:ascii="Franklin Gothic Book" w:hAnsi="Franklin Gothic Book" w:cs="Arial"/>
          <w:sz w:val="20"/>
          <w:szCs w:val="20"/>
          <w:lang w:val="hr-HR"/>
        </w:rPr>
        <w:t xml:space="preserve"> i bujične vodotoke, pri čemu najveća plavna područja obuhvataju naselja Šibošnica, Nahiovci, Brnjik, Ratkovići i dijelove Čelića. Rijeke Šibošnica, Gnjica, Čelićka rijeka, Orahovica i brojni potoci imaju izražen bujični karakter, pa se visoki vodostaji javljaju najmanje dva puta godišnje – u proljeće i jesen, a ponekad i ljeti, uzrokujući iznenadne i intenzivne plavne talase. Štete nastale poplavama u period 2019.-2023. </w:t>
      </w:r>
      <w:r>
        <w:rPr>
          <w:rFonts w:ascii="Franklin Gothic Book" w:hAnsi="Franklin Gothic Book" w:cs="Arial"/>
          <w:sz w:val="20"/>
          <w:szCs w:val="20"/>
          <w:lang w:val="hr-HR"/>
        </w:rPr>
        <w:t>g</w:t>
      </w:r>
      <w:r w:rsidRPr="00F62E27">
        <w:rPr>
          <w:rFonts w:ascii="Franklin Gothic Book" w:hAnsi="Franklin Gothic Book" w:cs="Arial"/>
          <w:sz w:val="20"/>
          <w:szCs w:val="20"/>
          <w:lang w:val="hr-HR"/>
        </w:rPr>
        <w:t xml:space="preserve">odine iznosile su preko 12 miliona KM a samo </w:t>
      </w:r>
      <w:r>
        <w:rPr>
          <w:rFonts w:ascii="Franklin Gothic Book" w:hAnsi="Franklin Gothic Book" w:cs="Arial"/>
          <w:sz w:val="20"/>
          <w:szCs w:val="20"/>
          <w:lang w:val="hr-HR"/>
        </w:rPr>
        <w:t>tri</w:t>
      </w:r>
      <w:r w:rsidRPr="00F62E27">
        <w:rPr>
          <w:rFonts w:ascii="Franklin Gothic Book" w:hAnsi="Franklin Gothic Book" w:cs="Arial"/>
          <w:sz w:val="20"/>
          <w:szCs w:val="20"/>
          <w:lang w:val="hr-HR"/>
        </w:rPr>
        <w:t xml:space="preserve"> velike poplave u </w:t>
      </w:r>
      <w:r>
        <w:rPr>
          <w:rFonts w:ascii="Franklin Gothic Book" w:hAnsi="Franklin Gothic Book" w:cs="Arial"/>
          <w:sz w:val="20"/>
          <w:szCs w:val="20"/>
          <w:lang w:val="hr-HR"/>
        </w:rPr>
        <w:t xml:space="preserve">2022. i </w:t>
      </w:r>
      <w:r w:rsidRPr="00F62E27">
        <w:rPr>
          <w:rFonts w:ascii="Franklin Gothic Book" w:hAnsi="Franklin Gothic Book" w:cs="Arial"/>
          <w:sz w:val="20"/>
          <w:szCs w:val="20"/>
          <w:lang w:val="hr-HR"/>
        </w:rPr>
        <w:t xml:space="preserve">2023. </w:t>
      </w:r>
      <w:r>
        <w:rPr>
          <w:rFonts w:ascii="Franklin Gothic Book" w:hAnsi="Franklin Gothic Book" w:cs="Arial"/>
          <w:sz w:val="20"/>
          <w:szCs w:val="20"/>
          <w:lang w:val="hr-HR"/>
        </w:rPr>
        <w:t>g</w:t>
      </w:r>
      <w:r w:rsidRPr="00F62E27">
        <w:rPr>
          <w:rFonts w:ascii="Franklin Gothic Book" w:hAnsi="Franklin Gothic Book" w:cs="Arial"/>
          <w:sz w:val="20"/>
          <w:szCs w:val="20"/>
          <w:lang w:val="hr-HR"/>
        </w:rPr>
        <w:t>odini izazvale su materijalnu štet</w:t>
      </w:r>
      <w:r>
        <w:rPr>
          <w:rFonts w:ascii="Franklin Gothic Book" w:hAnsi="Franklin Gothic Book" w:cs="Arial"/>
          <w:sz w:val="20"/>
          <w:szCs w:val="20"/>
          <w:lang w:val="hr-HR"/>
        </w:rPr>
        <w:t xml:space="preserve">u </w:t>
      </w:r>
      <w:r w:rsidRPr="00F62E27">
        <w:rPr>
          <w:rFonts w:ascii="Franklin Gothic Book" w:hAnsi="Franklin Gothic Book" w:cs="Arial"/>
          <w:sz w:val="20"/>
          <w:szCs w:val="20"/>
          <w:lang w:val="hr-HR"/>
        </w:rPr>
        <w:t xml:space="preserve">od preko </w:t>
      </w:r>
      <w:r>
        <w:rPr>
          <w:rFonts w:ascii="Franklin Gothic Book" w:hAnsi="Franklin Gothic Book" w:cs="Arial"/>
          <w:sz w:val="20"/>
          <w:szCs w:val="20"/>
          <w:lang w:val="hr-HR"/>
        </w:rPr>
        <w:t>10</w:t>
      </w:r>
      <w:r w:rsidRPr="00F62E27">
        <w:rPr>
          <w:rFonts w:ascii="Franklin Gothic Book" w:hAnsi="Franklin Gothic Book" w:cs="Arial"/>
          <w:sz w:val="20"/>
          <w:szCs w:val="20"/>
          <w:lang w:val="hr-HR"/>
        </w:rPr>
        <w:t>milona KM ostavljajući snažan udarac na lok</w:t>
      </w:r>
      <w:r>
        <w:rPr>
          <w:rFonts w:ascii="Franklin Gothic Book" w:hAnsi="Franklin Gothic Book" w:cs="Arial"/>
          <w:sz w:val="20"/>
          <w:szCs w:val="20"/>
          <w:lang w:val="hr-HR"/>
        </w:rPr>
        <w:t>a</w:t>
      </w:r>
      <w:r w:rsidRPr="00F62E27">
        <w:rPr>
          <w:rFonts w:ascii="Franklin Gothic Book" w:hAnsi="Franklin Gothic Book" w:cs="Arial"/>
          <w:sz w:val="20"/>
          <w:szCs w:val="20"/>
          <w:lang w:val="hr-HR"/>
        </w:rPr>
        <w:t xml:space="preserve">lno stanovništvo, infrastrukturu I privredu ovog kraja. </w:t>
      </w:r>
      <w:r w:rsidR="00F66DB8" w:rsidRPr="00F66DB8">
        <w:rPr>
          <w:rFonts w:ascii="Franklin Gothic Book" w:hAnsi="Franklin Gothic Book" w:cs="Arial"/>
          <w:color w:val="000000" w:themeColor="text1"/>
          <w:sz w:val="20"/>
          <w:szCs w:val="20"/>
          <w:lang w:val="hr-HR"/>
        </w:rPr>
        <w:t>Za unapređenje sistema zaštite od poplava potrebno je osigurati dosljednu primjenu propisa iz oblasti prostornog planiranja i izgradnje objekata, uz pojačan inspekcijski nadzor nad gradnjom i odlaganjem komunalnog otpada koji često doprinosi začepljenju vodotokova. Paralelno, neophodno je formirati, obučiti i opremiti specijalizirane ekipe za spašavanje stanovništva i materijalnih dobara, te obezbijediti i pravovremeno pripremiti kapacitete za izgradnju i održavanje nasipa na kritičnim područjima. Dodatno, potrebno je razviti i redovno ažurirati planove i organizacione mjere zaštite i spašavanja, koje će omogućiti brzu intervenciju i efikasnu normalizaciju života nakon poplavnih događaja.</w:t>
      </w:r>
    </w:p>
    <w:p w:rsidR="00F62E27" w:rsidRPr="00F66DB8" w:rsidRDefault="00F62E27" w:rsidP="00384056">
      <w:pPr>
        <w:jc w:val="both"/>
        <w:rPr>
          <w:rFonts w:ascii="Franklin Gothic Book" w:hAnsi="Franklin Gothic Book" w:cs="Arial"/>
          <w:color w:val="000000" w:themeColor="text1"/>
          <w:sz w:val="20"/>
          <w:szCs w:val="20"/>
          <w:lang w:val="hr-HR"/>
        </w:rPr>
      </w:pPr>
    </w:p>
    <w:p w:rsidR="00F66DB8" w:rsidRPr="00F66DB8" w:rsidRDefault="00F66DB8" w:rsidP="00384056">
      <w:pPr>
        <w:jc w:val="both"/>
        <w:rPr>
          <w:rFonts w:ascii="Franklin Gothic Book" w:hAnsi="Franklin Gothic Book" w:cs="Arial"/>
          <w:color w:val="000000" w:themeColor="text1"/>
          <w:sz w:val="20"/>
          <w:szCs w:val="20"/>
          <w:lang w:val="hr-HR"/>
        </w:rPr>
      </w:pPr>
      <w:r w:rsidRPr="00F66DB8">
        <w:rPr>
          <w:rFonts w:ascii="Franklin Gothic Book" w:hAnsi="Franklin Gothic Book" w:cs="Arial"/>
          <w:color w:val="000000" w:themeColor="text1"/>
          <w:sz w:val="20"/>
          <w:szCs w:val="20"/>
          <w:lang w:val="hr-HR"/>
        </w:rPr>
        <w:lastRenderedPageBreak/>
        <w:t xml:space="preserve">Sa aspekta </w:t>
      </w:r>
      <w:r w:rsidRPr="00F66DB8">
        <w:rPr>
          <w:rFonts w:ascii="Franklin Gothic Book" w:hAnsi="Franklin Gothic Book" w:cs="Arial"/>
          <w:b/>
          <w:bCs/>
          <w:color w:val="000000" w:themeColor="text1"/>
          <w:sz w:val="20"/>
          <w:szCs w:val="20"/>
          <w:lang w:val="hr-HR"/>
        </w:rPr>
        <w:t>požarne</w:t>
      </w:r>
      <w:r w:rsidRPr="00F66DB8">
        <w:rPr>
          <w:rFonts w:ascii="Franklin Gothic Book" w:hAnsi="Franklin Gothic Book" w:cs="Arial"/>
          <w:color w:val="000000" w:themeColor="text1"/>
          <w:sz w:val="20"/>
          <w:szCs w:val="20"/>
          <w:lang w:val="hr-HR"/>
        </w:rPr>
        <w:t xml:space="preserve"> osjetljivosti, područje općine Čelić karakteriše kombinacija šumskih površina, obradivih i zapuštenih zemljišta te velika gustina izgrađenosti objekata, što povećava rizik od požara. Iako većina stambenih i industrijskih objekata ima čvrstu konstrukciju i osigurana putna mreža omogućava dobru dostupnost za intervencije, problem predstavlja nedovoljno razvijena hidrantska mreža i razuđenost izvorišta vode, što zahtijeva prioritetna ulaganja. U cilju smanjenja rizika i jačanja kapaciteta zaštite, općina kroz Program razvoja zaštite i spašavanja definiše strateške ciljeve i smjernice razvoja sistema vatrogastva i zaštite od požara, a njegovo planiranje se zasniva na procjeni ugroženosti i relevantnim lokalnim specifičnostima.</w:t>
      </w:r>
      <w:r w:rsidR="00D63CAC">
        <w:rPr>
          <w:rFonts w:ascii="Franklin Gothic Book" w:hAnsi="Franklin Gothic Book" w:cs="Arial"/>
          <w:color w:val="000000" w:themeColor="text1"/>
          <w:sz w:val="20"/>
          <w:szCs w:val="20"/>
          <w:lang w:val="hr-HR"/>
        </w:rPr>
        <w:t xml:space="preserve"> Na području općine ne postoji profesionalna vatrogasna jedinica što predstavlja jedan od preduslova efikasne zaštite od požara. Dakle, </w:t>
      </w:r>
      <w:r w:rsidR="00D63CAC" w:rsidRPr="00D63CAC">
        <w:rPr>
          <w:rFonts w:ascii="Franklin Gothic Book" w:hAnsi="Franklin Gothic Book" w:cs="Arial"/>
          <w:color w:val="000000" w:themeColor="text1"/>
          <w:sz w:val="20"/>
          <w:szCs w:val="20"/>
          <w:lang w:val="hr-HR"/>
        </w:rPr>
        <w:t>za efikasnu realizaciju preventivnih mjera zaštite od požara neophodno je</w:t>
      </w:r>
      <w:r w:rsidR="00D63CAC">
        <w:rPr>
          <w:rFonts w:ascii="Franklin Gothic Book" w:hAnsi="Franklin Gothic Book" w:cs="Arial"/>
          <w:color w:val="000000" w:themeColor="text1"/>
          <w:sz w:val="20"/>
          <w:szCs w:val="20"/>
          <w:lang w:val="hr-HR"/>
        </w:rPr>
        <w:t>, prije svega,</w:t>
      </w:r>
      <w:r w:rsidR="00D63CAC" w:rsidRPr="00D63CAC">
        <w:rPr>
          <w:rFonts w:ascii="Franklin Gothic Book" w:hAnsi="Franklin Gothic Book" w:cs="Arial"/>
          <w:color w:val="000000" w:themeColor="text1"/>
          <w:sz w:val="20"/>
          <w:szCs w:val="20"/>
          <w:lang w:val="hr-HR"/>
        </w:rPr>
        <w:t xml:space="preserve"> unaprijediti organizaciju službe zaštite i spašavanja kroz formiranje štabova i operativnih jedinica za gašenje požara, kao i uspostavu dežurnih timova sastavljenih od zaposlenika šumskih gazdinstava tokom ljetnih sušnih perioda. Potrebno je uvesti stroge zabrane odlaganja i paljenja otpada u blizini šumskih i poljoprivrednih površina te osigurati pojačan inspekcijski nadzor i represivnije mjere kontrole, kako bi se spriječilo nastajanje požara i smanjio rizik od njihovog širenja.</w:t>
      </w:r>
    </w:p>
    <w:p w:rsidR="00F66DB8" w:rsidRDefault="00F66DB8" w:rsidP="00F62E27">
      <w:pPr>
        <w:jc w:val="both"/>
        <w:rPr>
          <w:rFonts w:ascii="Franklin Gothic Book" w:hAnsi="Franklin Gothic Book" w:cs="Arial"/>
          <w:sz w:val="20"/>
          <w:szCs w:val="20"/>
          <w:lang w:val="hr-HR"/>
        </w:rPr>
      </w:pPr>
    </w:p>
    <w:p w:rsidR="00F66DB8" w:rsidRPr="00F44C85" w:rsidRDefault="00F66DB8" w:rsidP="00F66DB8">
      <w:pPr>
        <w:jc w:val="both"/>
        <w:rPr>
          <w:bCs/>
        </w:rPr>
      </w:pPr>
      <w:r w:rsidRPr="00F66DB8">
        <w:rPr>
          <w:rFonts w:ascii="Franklin Gothic Book" w:hAnsi="Franklin Gothic Book" w:cs="Arial"/>
          <w:sz w:val="20"/>
          <w:szCs w:val="20"/>
          <w:lang w:val="hr-HR"/>
        </w:rPr>
        <w:t xml:space="preserve">Općina Čelić je povremeno izložena </w:t>
      </w:r>
      <w:r w:rsidRPr="00F66DB8">
        <w:rPr>
          <w:rFonts w:ascii="Franklin Gothic Book" w:hAnsi="Franklin Gothic Book" w:cs="Arial"/>
          <w:b/>
          <w:bCs/>
          <w:sz w:val="20"/>
          <w:szCs w:val="20"/>
          <w:lang w:val="hr-HR"/>
        </w:rPr>
        <w:t>suši</w:t>
      </w:r>
      <w:r w:rsidRPr="00F66DB8">
        <w:rPr>
          <w:rFonts w:ascii="Franklin Gothic Book" w:hAnsi="Franklin Gothic Book" w:cs="Arial"/>
          <w:sz w:val="20"/>
          <w:szCs w:val="20"/>
          <w:lang w:val="hr-HR"/>
        </w:rPr>
        <w:t xml:space="preserve"> koja se javlja u nepravilnim višegodišnjim razmacima, najčešće tokom ljetnih mjeseci, kada temperature prelaze 35°C, a kišnih padavina nema i po 30 do 45 dana. Ova prirodna nepogoda zahvata cijelo područje općine i ima višestruke negativne posljedice – pogoršava zdravstveno stanje hroničnih bolesnika, izaziva nestašicu vode za piće za stanovništvo i domaće životinje, povećava rizik od požara, te uzrokuje značajno smanjenje prinosa i kvaliteta poljoprivrednih proizvoda.Da bi se blagovremeno i kvalitetno realizovale preventivne mjere zaštite od suše potrebno je izvršiti određena prilagođavanja u smislu obezbjeđenja jačih kapaciteta izvora vode za piće, uvođenje redukcije u vodosnabdije</w:t>
      </w:r>
      <w:r w:rsidRPr="00F66DB8">
        <w:rPr>
          <w:rFonts w:ascii="Franklin Gothic Book" w:hAnsi="Franklin Gothic Book" w:cs="Arial"/>
          <w:sz w:val="20"/>
          <w:szCs w:val="20"/>
        </w:rPr>
        <w:t>van</w:t>
      </w:r>
      <w:r w:rsidRPr="00F66DB8">
        <w:rPr>
          <w:rFonts w:ascii="Franklin Gothic Book" w:hAnsi="Franklin Gothic Book" w:cs="Arial"/>
          <w:sz w:val="20"/>
          <w:szCs w:val="20"/>
          <w:lang w:val="hr-HR"/>
        </w:rPr>
        <w:t>ju, edukacija stanovništva o štednji vode i sprečavanju epidemije, te nabavka cisterni za pitku vodu i izgradnja rezervara za vodu.</w:t>
      </w:r>
    </w:p>
    <w:p w:rsidR="00F66DB8" w:rsidRPr="00F62E27" w:rsidRDefault="00F66DB8" w:rsidP="00F62E27">
      <w:pPr>
        <w:jc w:val="both"/>
        <w:rPr>
          <w:rFonts w:ascii="Franklin Gothic Book" w:hAnsi="Franklin Gothic Book" w:cs="Arial"/>
          <w:sz w:val="20"/>
          <w:szCs w:val="20"/>
          <w:lang w:val="hr-HR"/>
        </w:rPr>
      </w:pPr>
    </w:p>
    <w:p w:rsidR="00F66DB8" w:rsidRPr="00F44C85" w:rsidRDefault="00F66DB8" w:rsidP="00F66DB8">
      <w:pPr>
        <w:jc w:val="both"/>
      </w:pPr>
      <w:r w:rsidRPr="00F66DB8">
        <w:rPr>
          <w:rFonts w:ascii="Franklin Gothic Book" w:hAnsi="Franklin Gothic Book" w:cs="Arial"/>
          <w:b/>
          <w:bCs/>
          <w:sz w:val="20"/>
          <w:szCs w:val="20"/>
          <w:lang w:val="hr-HR"/>
        </w:rPr>
        <w:t>Sniježne padavine</w:t>
      </w:r>
      <w:r w:rsidRPr="00F66DB8">
        <w:rPr>
          <w:rFonts w:ascii="Franklin Gothic Book" w:hAnsi="Franklin Gothic Book" w:cs="Arial"/>
          <w:sz w:val="20"/>
          <w:szCs w:val="20"/>
          <w:lang w:val="hr-HR"/>
        </w:rPr>
        <w:t xml:space="preserve"> na području općine Čelić uglavnom su umjerenog intenziteta, s prosječnom visinom snježnog pokrivača od 20 do 40 cm, te uz adekvatne pripreme i održavanje putne infrastrukture, glavne saobraćajnice se relativno brzo osposobljavaju za normalan promet. Međutim, u slučaju iznenadnih i obilnijih snježnih padavina i nanosa, najkritičniji pravci su regionalni put Čelić–Brnjik–Šibošnica–Humci–Previle, posebno dio kroz Pipere i gotovo cijela dionica od Gornjih Humaca do Jasenice, gdje jaki usponi i konfiguracija terena otežavaju održavanje prohodnosti.Kako bi se uspješno realizovale preventivne mjere zaštite od snježnih padavina potrebno je izvršiti određena prilagođavanja u smislu primjene propisa o građenju, utvrđivanje kritičnih mjesta i izrada pregleda istih sa najvažnijim podacima.</w:t>
      </w:r>
    </w:p>
    <w:p w:rsidR="00F62E27" w:rsidRPr="00F66DB8" w:rsidRDefault="00F62E27" w:rsidP="00F66DB8">
      <w:pPr>
        <w:jc w:val="both"/>
        <w:rPr>
          <w:rFonts w:ascii="Franklin Gothic Book" w:hAnsi="Franklin Gothic Book" w:cs="Arial"/>
          <w:sz w:val="20"/>
          <w:szCs w:val="20"/>
          <w:lang w:val="hr-HR"/>
        </w:rPr>
      </w:pPr>
    </w:p>
    <w:p w:rsidR="00F66DB8" w:rsidRPr="00203D31" w:rsidRDefault="00F66DB8" w:rsidP="00F66DB8">
      <w:pPr>
        <w:jc w:val="both"/>
      </w:pPr>
      <w:r w:rsidRPr="00F66DB8">
        <w:rPr>
          <w:rFonts w:ascii="Franklin Gothic Book" w:hAnsi="Franklin Gothic Book" w:cs="Arial"/>
          <w:sz w:val="20"/>
          <w:szCs w:val="20"/>
          <w:lang w:val="hr-HR"/>
        </w:rPr>
        <w:t xml:space="preserve">Na području općine odvijaju se intezivnavazdušna kretanja. U uslovima naglih temperaturnih promjena, javljaju se olujni vjetrovi koji nanose štete usjevima, šumama, voćnjacima, električnoj i telefonskoj mreži, proizvodno-poslovnim i stambenim objektima i materijalnim dobrima u njima i ugrožavaju zdravlje i život ljudi i životinja. Olujni vjetrovi u posljednje vrijeme su sve češći, relativno kratog vremenskog trajanja i mogu zahvatiti cjelokupno područje općine. Kako bi se spriječile ili ublažile štete od </w:t>
      </w:r>
      <w:r w:rsidRPr="00F66DB8">
        <w:rPr>
          <w:rFonts w:ascii="Franklin Gothic Book" w:hAnsi="Franklin Gothic Book" w:cs="Arial"/>
          <w:b/>
          <w:bCs/>
          <w:sz w:val="20"/>
          <w:szCs w:val="20"/>
          <w:lang w:val="hr-HR"/>
        </w:rPr>
        <w:t>oluja i grada</w:t>
      </w:r>
      <w:r w:rsidRPr="00F66DB8">
        <w:rPr>
          <w:rFonts w:ascii="Franklin Gothic Book" w:hAnsi="Franklin Gothic Book" w:cs="Arial"/>
          <w:sz w:val="20"/>
          <w:szCs w:val="20"/>
          <w:lang w:val="hr-HR"/>
        </w:rPr>
        <w:t xml:space="preserve"> koje mogu ugroziti ljude, imovinu i poljoprivredu, potrebno je primjenjivati tehničke normative prilikom izgradnje i rekonstrukcije objekata, birati odgovarajuće položaje i materijale, te na taj način smanjiti dejstvo olujnih vjetrova. Budući da općina Čelić nema razvijen sistem protugradne zaštite, </w:t>
      </w:r>
      <w:r w:rsidR="00203D31">
        <w:rPr>
          <w:rFonts w:ascii="Franklin Gothic Book" w:hAnsi="Franklin Gothic Book" w:cs="Arial"/>
          <w:sz w:val="20"/>
          <w:szCs w:val="20"/>
          <w:lang w:val="hr-HR"/>
        </w:rPr>
        <w:t xml:space="preserve">iako ima </w:t>
      </w:r>
      <w:r w:rsidR="00203D31" w:rsidRPr="00203D31">
        <w:rPr>
          <w:rFonts w:ascii="Franklin Gothic Book" w:hAnsi="Franklin Gothic Book" w:cs="Arial"/>
          <w:sz w:val="20"/>
          <w:szCs w:val="20"/>
          <w:lang w:val="hr-HR"/>
        </w:rPr>
        <w:t xml:space="preserve">sistem protivgradne odbrane sa tri protivgradne stanice (Čelić, Velino Selo i Gornji Humci), </w:t>
      </w:r>
      <w:r w:rsidRPr="00F66DB8">
        <w:rPr>
          <w:rFonts w:ascii="Franklin Gothic Book" w:hAnsi="Franklin Gothic Book" w:cs="Arial"/>
          <w:sz w:val="20"/>
          <w:szCs w:val="20"/>
          <w:lang w:val="hr-HR"/>
        </w:rPr>
        <w:t>u slučaju nepogoda nužno je organizovati mjere spašavanja stanovništva i materijalnih dobara, te razviti mehanizme za naknadu štete, posebno u poljoprivredi, voćarstvu i na građevinskim objektima, uz mogućnost traženja finansijske podrške kantonalnih i federalnih institucija kada lokalni kapaciteti budu nedovoljni.</w:t>
      </w:r>
    </w:p>
    <w:p w:rsidR="00D63CAC" w:rsidRDefault="00D63CAC" w:rsidP="00F66DB8">
      <w:pPr>
        <w:jc w:val="both"/>
        <w:rPr>
          <w:rFonts w:ascii="Franklin Gothic Book" w:hAnsi="Franklin Gothic Book" w:cs="Arial"/>
          <w:sz w:val="20"/>
          <w:szCs w:val="20"/>
          <w:lang w:val="hr-HR"/>
        </w:rPr>
      </w:pPr>
    </w:p>
    <w:p w:rsidR="00D63CAC" w:rsidRPr="00384056" w:rsidRDefault="00D63CAC" w:rsidP="00F66DB8">
      <w:pPr>
        <w:jc w:val="both"/>
        <w:rPr>
          <w:rFonts w:ascii="Franklin Gothic Book" w:hAnsi="Franklin Gothic Book" w:cs="Arial"/>
          <w:sz w:val="20"/>
          <w:szCs w:val="20"/>
          <w:lang w:val="hr-HR"/>
        </w:rPr>
      </w:pPr>
      <w:r w:rsidRPr="00384056">
        <w:rPr>
          <w:rFonts w:ascii="Franklin Gothic Book" w:hAnsi="Franklin Gothic Book" w:cs="Arial"/>
          <w:sz w:val="20"/>
          <w:szCs w:val="20"/>
          <w:lang w:val="hr-HR"/>
        </w:rPr>
        <w:t xml:space="preserve">Općina Čelić i dalje nosi značajan rizik od </w:t>
      </w:r>
      <w:r w:rsidRPr="00384056">
        <w:rPr>
          <w:rFonts w:ascii="Franklin Gothic Book" w:hAnsi="Franklin Gothic Book" w:cs="Arial"/>
          <w:b/>
          <w:bCs/>
          <w:sz w:val="20"/>
          <w:szCs w:val="20"/>
          <w:lang w:val="hr-HR"/>
        </w:rPr>
        <w:t>mina i neeksplodiranih ubojnih sredstava</w:t>
      </w:r>
      <w:r w:rsidRPr="00384056">
        <w:rPr>
          <w:rFonts w:ascii="Franklin Gothic Book" w:hAnsi="Franklin Gothic Book" w:cs="Arial"/>
          <w:sz w:val="20"/>
          <w:szCs w:val="20"/>
          <w:lang w:val="hr-HR"/>
        </w:rPr>
        <w:t xml:space="preserve"> (NUS/MES), što potvrđuju mino-incidenti iz poslijeratnog perioda u kojima su život izgubila četiri, a lakše i teže ranjeno jedanaest lica. Uprkos tome, u proteklim godinama učinjeni su veliki napori na smanjenju ove prijetnje, kroz angažman deminerskih timova i sistemske preglede terena. Posebno važna je inicijativa „Majevica bez mina do kraja 2024. godine“, u okviru koje očišće</w:t>
      </w:r>
      <w:r w:rsidR="00203D31" w:rsidRPr="00384056">
        <w:rPr>
          <w:rFonts w:ascii="Franklin Gothic Book" w:hAnsi="Franklin Gothic Book" w:cs="Arial"/>
          <w:sz w:val="20"/>
          <w:szCs w:val="20"/>
          <w:lang w:val="hr-HR"/>
        </w:rPr>
        <w:t xml:space="preserve">no </w:t>
      </w:r>
      <w:r w:rsidRPr="00384056">
        <w:rPr>
          <w:rFonts w:ascii="Franklin Gothic Book" w:hAnsi="Franklin Gothic Book" w:cs="Arial"/>
          <w:sz w:val="20"/>
          <w:szCs w:val="20"/>
          <w:lang w:val="hr-HR"/>
        </w:rPr>
        <w:t>9.503.040 m² označenih kao sumnjive čime je obuhvaćena većina preostalih kritičnih lokacija. Zahvaljujući ovim aktivnostima, rizik od NUS-a i MES-a na području općine Čelić je smanjen za jednu kategoriju niže, što predstavlja značajan pomak ka sigurnijem okruženju i otvaranju prostora za bezbjedniji život i razvoj lokalne zajednice.</w:t>
      </w:r>
    </w:p>
    <w:p w:rsidR="00203D31" w:rsidRPr="00384056" w:rsidRDefault="00203D31" w:rsidP="00F66DB8">
      <w:pPr>
        <w:jc w:val="both"/>
        <w:rPr>
          <w:rFonts w:ascii="Franklin Gothic Book" w:hAnsi="Franklin Gothic Book" w:cs="Arial"/>
          <w:sz w:val="20"/>
          <w:szCs w:val="20"/>
          <w:lang w:val="hr-HR"/>
        </w:rPr>
      </w:pPr>
    </w:p>
    <w:p w:rsidR="00203D31" w:rsidRDefault="00203D31" w:rsidP="00F66DB8">
      <w:pPr>
        <w:jc w:val="both"/>
        <w:rPr>
          <w:rFonts w:ascii="Franklin Gothic Book" w:hAnsi="Franklin Gothic Book" w:cs="Arial"/>
          <w:sz w:val="20"/>
          <w:szCs w:val="20"/>
          <w:lang w:val="hr-HR"/>
        </w:rPr>
      </w:pPr>
      <w:r w:rsidRPr="00384056">
        <w:rPr>
          <w:rFonts w:ascii="Franklin Gothic Book" w:hAnsi="Franklin Gothic Book" w:cs="Arial"/>
          <w:sz w:val="20"/>
          <w:szCs w:val="20"/>
          <w:lang w:val="hr-HR"/>
        </w:rPr>
        <w:t xml:space="preserve">Analiza seizmoloških podataka pokazuje da područje općine Čelić historijski nije bilo izloženo rušilačkim </w:t>
      </w:r>
      <w:r w:rsidRPr="00384056">
        <w:rPr>
          <w:rFonts w:ascii="Franklin Gothic Book" w:hAnsi="Franklin Gothic Book" w:cs="Arial"/>
          <w:b/>
          <w:bCs/>
          <w:sz w:val="20"/>
          <w:szCs w:val="20"/>
          <w:lang w:val="hr-HR"/>
        </w:rPr>
        <w:t>potresima</w:t>
      </w:r>
      <w:r w:rsidRPr="00384056">
        <w:rPr>
          <w:rFonts w:ascii="Franklin Gothic Book" w:hAnsi="Franklin Gothic Book" w:cs="Arial"/>
          <w:sz w:val="20"/>
          <w:szCs w:val="20"/>
          <w:lang w:val="hr-HR"/>
        </w:rPr>
        <w:t>, a pr</w:t>
      </w:r>
      <w:r w:rsidRPr="00203D31">
        <w:rPr>
          <w:rFonts w:ascii="Franklin Gothic Book" w:hAnsi="Franklin Gothic Book" w:cs="Arial"/>
          <w:sz w:val="20"/>
          <w:szCs w:val="20"/>
          <w:lang w:val="hr-HR"/>
        </w:rPr>
        <w:t xml:space="preserve">ema studijama Federalnog meteorološkog zavoda ne očekuju se ni u budućnosti zemljotresi </w:t>
      </w:r>
      <w:r w:rsidRPr="00203D31">
        <w:rPr>
          <w:rFonts w:ascii="Franklin Gothic Book" w:hAnsi="Franklin Gothic Book" w:cs="Arial"/>
          <w:sz w:val="20"/>
          <w:szCs w:val="20"/>
          <w:lang w:val="hr-HR"/>
        </w:rPr>
        <w:lastRenderedPageBreak/>
        <w:t>velike razorne moći. Ipak, zbog klimatskih poremećaja i sve češćih velikih prirodnih nesreća u svijetu, neophodno je kontinuirano provoditi preventivne mjere kroz prostorne i urbanističke planove, uz striktno poštivanje propisa o sigurnoj gradnji stambenih, poslovnih, industrijskih i infrastrukturnih objekata. U slučaju nastanka potresa većih razmjera, prioritet bi bio spašavanje i zbrinjavanje ugroženih, organizovanje potrage i izvlačenja zatrpanih u ruševinama te osiguravanje osnovnih uslova za normalizaciju života. Prednost Čelića predstavlja činjenica da je većina objekata novijeg datuma, građena od čvrstih materijala sa armaturom, što značajno smanjuje rizik od težih posljedica i doprinosi većoj otpornosti lokalne zajednice.</w:t>
      </w:r>
    </w:p>
    <w:p w:rsidR="00203D31" w:rsidRDefault="00203D31" w:rsidP="00F66DB8">
      <w:pPr>
        <w:jc w:val="both"/>
        <w:rPr>
          <w:rFonts w:ascii="Franklin Gothic Book" w:hAnsi="Franklin Gothic Book" w:cs="Arial"/>
          <w:sz w:val="20"/>
          <w:szCs w:val="20"/>
          <w:lang w:val="hr-HR"/>
        </w:rPr>
      </w:pPr>
    </w:p>
    <w:p w:rsidR="00203D31" w:rsidRDefault="00203D31" w:rsidP="00F66DB8">
      <w:pPr>
        <w:jc w:val="both"/>
        <w:rPr>
          <w:rFonts w:ascii="Franklin Gothic Book" w:hAnsi="Franklin Gothic Book" w:cs="Arial"/>
          <w:sz w:val="20"/>
          <w:szCs w:val="20"/>
          <w:lang w:val="hr-HR"/>
        </w:rPr>
      </w:pPr>
      <w:r w:rsidRPr="00203D31">
        <w:rPr>
          <w:rFonts w:ascii="Franklin Gothic Book" w:hAnsi="Franklin Gothic Book" w:cs="Arial"/>
          <w:sz w:val="20"/>
          <w:szCs w:val="20"/>
          <w:lang w:val="hr-HR"/>
        </w:rPr>
        <w:t xml:space="preserve">Na području općine Čelić </w:t>
      </w:r>
      <w:r w:rsidRPr="00203D31">
        <w:rPr>
          <w:rFonts w:ascii="Franklin Gothic Book" w:hAnsi="Franklin Gothic Book" w:cs="Arial"/>
          <w:b/>
          <w:bCs/>
          <w:sz w:val="20"/>
          <w:szCs w:val="20"/>
          <w:lang w:val="hr-HR"/>
        </w:rPr>
        <w:t>klizišta</w:t>
      </w:r>
      <w:r w:rsidRPr="00203D31">
        <w:rPr>
          <w:rFonts w:ascii="Franklin Gothic Book" w:hAnsi="Franklin Gothic Book" w:cs="Arial"/>
          <w:sz w:val="20"/>
          <w:szCs w:val="20"/>
          <w:lang w:val="hr-HR"/>
        </w:rPr>
        <w:t xml:space="preserve"> se najčešće javljaju tokom obilnih kiša, posebno u proljeće nakon topljenja snijega kada je zemljište prezasićeno vodom. Njihov nastanak dodatno uzrokuju zemljani radovi pri izgradnji puteva i objekata, nekontrolisana sječa šuma, podzemne i površinske vode, kao i nepovoljna geološka struktura tla koja pogoduje nestabilnosti. Veća i učestalija klizišta zabilježena su u naseljima Čelić, Drijenča, Vražići, Gornji Humci i Velino Selo, gdje predstavljaju trajnu prijetnju lokalnom stanovništvu. Posljedice su ozbiljne – od oštećenja infrastrukture i lokalne putne mreže, do šteta na obradivom zemljištu, šumama i stambenim objektima, naročito u naseljima brdsko-planinskog područja.Da bi se spriječile posljedice odrona i klizišta, neophodno je dosljedno primjenjivati propise vezane za izgradnju objekata, urbanizaciju i planiranje zaštitnih mjera. U slučaju aktiviranja klizišta, prioritet je obezbijediti kapacitete za brzo uklanjanje odrona i raščišćavanje saobraćajnica, te organizovati evakuaciju ugroženog stanovništva. Također, za saniranje posljedica potrebno je planirati i obezbijediti alternativni smještaj za domaćinstva koja bi mogla ostati bez svojih stambenih objekata.</w:t>
      </w:r>
    </w:p>
    <w:p w:rsidR="00203D31" w:rsidRDefault="00203D31" w:rsidP="00F66DB8">
      <w:pPr>
        <w:jc w:val="both"/>
        <w:rPr>
          <w:rFonts w:ascii="Franklin Gothic Book" w:hAnsi="Franklin Gothic Book" w:cs="Arial"/>
          <w:sz w:val="20"/>
          <w:szCs w:val="20"/>
          <w:lang w:val="hr-HR"/>
        </w:rPr>
      </w:pPr>
    </w:p>
    <w:p w:rsidR="00D63CAC" w:rsidRDefault="00203D31" w:rsidP="00637A50">
      <w:pPr>
        <w:jc w:val="both"/>
        <w:rPr>
          <w:rFonts w:ascii="Franklin Gothic Book" w:hAnsi="Franklin Gothic Book" w:cs="Arial"/>
          <w:sz w:val="20"/>
          <w:szCs w:val="20"/>
          <w:lang w:val="hr-HR"/>
        </w:rPr>
      </w:pPr>
      <w:r w:rsidRPr="00203D31">
        <w:rPr>
          <w:rFonts w:ascii="Franklin Gothic Book" w:hAnsi="Franklin Gothic Book" w:cs="Arial"/>
          <w:sz w:val="20"/>
          <w:szCs w:val="20"/>
          <w:lang w:val="hr-HR"/>
        </w:rPr>
        <w:t>Na području općine Čelić slučajevi mraza i niskih temperatura s težim posljedicama, epidemije zaraznih bolesti kod ljudi i životinja (epizootije koje se prenose na ljude) te radioaktivno i drugo zagađivanje zraka, vode, zemljišta i namirnica, su utvrđene kao prijetnje ali se one ocjenjuju kao niskog rizika pojave, što znači da trenutno ne predstavljaju ozbiljnu ugroženost, iako zahtijevaju kontinuirani monitoring i preventivnu pripravnost.</w:t>
      </w:r>
    </w:p>
    <w:p w:rsidR="00637A50" w:rsidRPr="00F62E27" w:rsidRDefault="00637A50" w:rsidP="00637A50">
      <w:pPr>
        <w:jc w:val="both"/>
        <w:rPr>
          <w:rFonts w:ascii="Franklin Gothic Book" w:hAnsi="Franklin Gothic Book" w:cs="Arial"/>
          <w:sz w:val="20"/>
          <w:szCs w:val="20"/>
          <w:lang w:val="hr-HR"/>
        </w:rPr>
      </w:pPr>
    </w:p>
    <w:p w:rsidR="00D63CAC" w:rsidRPr="00D63CAC" w:rsidRDefault="00D63CAC" w:rsidP="00D63CAC">
      <w:pPr>
        <w:jc w:val="both"/>
        <w:rPr>
          <w:rFonts w:ascii="Franklin Gothic Book" w:hAnsi="Franklin Gothic Book" w:cs="Arial"/>
          <w:sz w:val="20"/>
          <w:szCs w:val="20"/>
          <w:lang w:val="hr-HR"/>
        </w:rPr>
      </w:pPr>
      <w:r w:rsidRPr="00D63CAC">
        <w:rPr>
          <w:rFonts w:ascii="Franklin Gothic Book" w:hAnsi="Franklin Gothic Book" w:cs="Arial"/>
          <w:sz w:val="20"/>
          <w:szCs w:val="20"/>
          <w:lang w:val="hr-HR"/>
        </w:rPr>
        <w:t>Na nivou općine Čelić formiran je Općinski štab civilne zaštite koji broji  13 članova, dok su u 11 MZ formirani štabovi civilne zaštite  i jedinice opće namjene, kao i jedna jedinica civilne zaštite opće namjene pri OŠCZ (Tabela 23.)</w:t>
      </w:r>
    </w:p>
    <w:p w:rsidR="00D63CAC" w:rsidRDefault="00D63CAC" w:rsidP="00D63CAC"/>
    <w:p w:rsidR="00D63CAC" w:rsidRPr="00F44C85" w:rsidRDefault="00D63CAC"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23</w:t>
      </w:r>
      <w:r w:rsidR="00FA4106">
        <w:fldChar w:fldCharType="end"/>
      </w:r>
      <w:r>
        <w:t>. Š</w:t>
      </w:r>
      <w:r w:rsidRPr="00F44C85">
        <w:t>tabovi civilne zaštite i jedinice opće namjene</w:t>
      </w:r>
      <w:r>
        <w:t xml:space="preserve"> u mjesnim zajednicama</w:t>
      </w:r>
    </w:p>
    <w:p w:rsidR="00D63CAC" w:rsidRDefault="00D63CAC" w:rsidP="00501B09">
      <w:pPr>
        <w:pStyle w:val="Caption"/>
      </w:pPr>
    </w:p>
    <w:tbl>
      <w:tblPr>
        <w:tblStyle w:val="GridTable1LightAccent3"/>
        <w:tblW w:w="9805" w:type="dxa"/>
        <w:tblLayout w:type="fixed"/>
        <w:tblLook w:val="01E0"/>
      </w:tblPr>
      <w:tblGrid>
        <w:gridCol w:w="534"/>
        <w:gridCol w:w="2491"/>
        <w:gridCol w:w="2308"/>
        <w:gridCol w:w="3055"/>
        <w:gridCol w:w="1417"/>
      </w:tblGrid>
      <w:tr w:rsidR="00D63CAC" w:rsidRPr="00D63CAC" w:rsidTr="00D63CAC">
        <w:trPr>
          <w:cnfStyle w:val="100000000000"/>
        </w:trPr>
        <w:tc>
          <w:tcPr>
            <w:cnfStyle w:val="001000000000"/>
            <w:tcW w:w="534" w:type="dxa"/>
            <w:shd w:val="clear" w:color="auto" w:fill="D6E3BC" w:themeFill="accent3" w:themeFillTint="66"/>
          </w:tcPr>
          <w:p w:rsidR="00D63CAC" w:rsidRPr="00D63CAC" w:rsidRDefault="00D63CAC" w:rsidP="00A31F65">
            <w:pPr>
              <w:jc w:val="both"/>
              <w:rPr>
                <w:rFonts w:ascii="Franklin Gothic Book" w:hAnsi="Franklin Gothic Book" w:cstheme="minorHAnsi"/>
                <w:b w:val="0"/>
                <w:bCs w:val="0"/>
                <w:sz w:val="18"/>
                <w:szCs w:val="18"/>
              </w:rPr>
            </w:pPr>
          </w:p>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r/b</w:t>
            </w:r>
          </w:p>
        </w:tc>
        <w:tc>
          <w:tcPr>
            <w:tcW w:w="2491" w:type="dxa"/>
            <w:shd w:val="clear" w:color="auto" w:fill="D6E3BC" w:themeFill="accent3" w:themeFillTint="66"/>
          </w:tcPr>
          <w:p w:rsidR="00D63CAC" w:rsidRPr="00D63CAC" w:rsidRDefault="00D63CAC" w:rsidP="00A31F65">
            <w:pPr>
              <w:jc w:val="both"/>
              <w:cnfStyle w:val="100000000000"/>
              <w:rPr>
                <w:rFonts w:ascii="Franklin Gothic Book" w:hAnsi="Franklin Gothic Book" w:cstheme="minorHAnsi"/>
                <w:b w:val="0"/>
                <w:bCs w:val="0"/>
                <w:sz w:val="18"/>
                <w:szCs w:val="18"/>
              </w:rPr>
            </w:pPr>
          </w:p>
          <w:p w:rsidR="00D63CAC" w:rsidRPr="00D63CAC" w:rsidRDefault="00D63CAC" w:rsidP="00A31F65">
            <w:pPr>
              <w:jc w:val="both"/>
              <w:cnfStyle w:val="10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MJESTO FORMIRANJA</w:t>
            </w:r>
          </w:p>
        </w:tc>
        <w:tc>
          <w:tcPr>
            <w:tcW w:w="2308" w:type="dxa"/>
            <w:shd w:val="clear" w:color="auto" w:fill="D6E3BC" w:themeFill="accent3" w:themeFillTint="66"/>
          </w:tcPr>
          <w:p w:rsidR="00D63CAC" w:rsidRPr="00D63CAC" w:rsidRDefault="00D63CAC" w:rsidP="00A31F65">
            <w:pPr>
              <w:jc w:val="both"/>
              <w:cnfStyle w:val="10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ŠTAB CIVILNE</w:t>
            </w:r>
          </w:p>
          <w:p w:rsidR="00D63CAC" w:rsidRPr="00D63CAC" w:rsidRDefault="00D63CAC" w:rsidP="00A31F65">
            <w:pPr>
              <w:jc w:val="both"/>
              <w:cnfStyle w:val="10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ZAŠTITE</w:t>
            </w:r>
          </w:p>
        </w:tc>
        <w:tc>
          <w:tcPr>
            <w:tcW w:w="3055" w:type="dxa"/>
            <w:shd w:val="clear" w:color="auto" w:fill="D6E3BC" w:themeFill="accent3" w:themeFillTint="66"/>
          </w:tcPr>
          <w:p w:rsidR="00D63CAC" w:rsidRPr="00D63CAC" w:rsidRDefault="00D63CAC" w:rsidP="00A31F65">
            <w:pPr>
              <w:jc w:val="both"/>
              <w:cnfStyle w:val="10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JEDINICA CZ OPĆE</w:t>
            </w:r>
          </w:p>
          <w:p w:rsidR="00D63CAC" w:rsidRPr="00D63CAC" w:rsidRDefault="00D63CAC" w:rsidP="00A31F65">
            <w:pPr>
              <w:jc w:val="both"/>
              <w:cnfStyle w:val="10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NAMJENE</w:t>
            </w:r>
          </w:p>
        </w:tc>
        <w:tc>
          <w:tcPr>
            <w:cnfStyle w:val="000100000000"/>
            <w:tcW w:w="1417" w:type="dxa"/>
            <w:shd w:val="clear" w:color="auto" w:fill="D6E3BC" w:themeFill="accent3" w:themeFillTint="66"/>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BROJ</w:t>
            </w:r>
          </w:p>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PRIPADNIKA</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Pri OŠCZ Čelić</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 xml:space="preserve">                 -</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Vod – 32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32</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2.</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Čelić</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Vod – 32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37</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3.</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Ratkovići</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Vod – 32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37</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4.</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Brnjik</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5.</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Vražići</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Vod – 32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37</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6.</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Velino Selo</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7.</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Šibošnica</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8.</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Drijenča</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9.</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Nahvioci</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10.</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Donji Humci</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Vod – 32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37</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11.</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Gornji Humci</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12.</w:t>
            </w:r>
          </w:p>
        </w:tc>
        <w:tc>
          <w:tcPr>
            <w:tcW w:w="2491"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MZ Sitari</w:t>
            </w:r>
          </w:p>
        </w:tc>
        <w:tc>
          <w:tcPr>
            <w:tcW w:w="2308"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5 – pripadnika</w:t>
            </w:r>
          </w:p>
        </w:tc>
        <w:tc>
          <w:tcPr>
            <w:tcW w:w="3055" w:type="dxa"/>
          </w:tcPr>
          <w:p w:rsidR="00D63CAC" w:rsidRPr="00D63CAC" w:rsidRDefault="00D63CAC" w:rsidP="00A31F65">
            <w:pPr>
              <w:jc w:val="both"/>
              <w:cnfStyle w:val="000000000000"/>
              <w:rPr>
                <w:rFonts w:ascii="Franklin Gothic Book" w:hAnsi="Franklin Gothic Book" w:cstheme="minorHAnsi"/>
                <w:sz w:val="18"/>
                <w:szCs w:val="18"/>
              </w:rPr>
            </w:pPr>
            <w:r w:rsidRPr="00D63CAC">
              <w:rPr>
                <w:rFonts w:ascii="Franklin Gothic Book" w:hAnsi="Franklin Gothic Book" w:cstheme="minorHAnsi"/>
                <w:sz w:val="18"/>
                <w:szCs w:val="18"/>
              </w:rPr>
              <w:t>Odjeljenje – 11 pripadnika</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16</w:t>
            </w:r>
          </w:p>
        </w:tc>
      </w:tr>
      <w:tr w:rsidR="00D63CAC" w:rsidRPr="00D63CAC" w:rsidTr="00D63CAC">
        <w:trPr>
          <w:cnfStyle w:val="010000000000"/>
        </w:trPr>
        <w:tc>
          <w:tcPr>
            <w:cnfStyle w:val="001000000000"/>
            <w:tcW w:w="534" w:type="dxa"/>
          </w:tcPr>
          <w:p w:rsidR="00D63CAC" w:rsidRPr="00D63CAC" w:rsidRDefault="00D63CAC" w:rsidP="00A31F65">
            <w:pPr>
              <w:jc w:val="both"/>
              <w:rPr>
                <w:rFonts w:ascii="Franklin Gothic Book" w:hAnsi="Franklin Gothic Book" w:cstheme="minorHAnsi"/>
                <w:b w:val="0"/>
                <w:bCs w:val="0"/>
                <w:sz w:val="18"/>
                <w:szCs w:val="18"/>
              </w:rPr>
            </w:pPr>
          </w:p>
        </w:tc>
        <w:tc>
          <w:tcPr>
            <w:tcW w:w="2491" w:type="dxa"/>
          </w:tcPr>
          <w:p w:rsidR="00D63CAC" w:rsidRPr="00D63CAC" w:rsidRDefault="00D63CAC" w:rsidP="00A31F65">
            <w:pPr>
              <w:jc w:val="both"/>
              <w:cnfStyle w:val="01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U K U P N O</w:t>
            </w:r>
          </w:p>
        </w:tc>
        <w:tc>
          <w:tcPr>
            <w:tcW w:w="2308" w:type="dxa"/>
          </w:tcPr>
          <w:p w:rsidR="00D63CAC" w:rsidRPr="00D63CAC" w:rsidRDefault="00D63CAC" w:rsidP="00A31F65">
            <w:pPr>
              <w:jc w:val="both"/>
              <w:cnfStyle w:val="01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55</w:t>
            </w:r>
          </w:p>
        </w:tc>
        <w:tc>
          <w:tcPr>
            <w:tcW w:w="3055" w:type="dxa"/>
          </w:tcPr>
          <w:p w:rsidR="00D63CAC" w:rsidRPr="00D63CAC" w:rsidRDefault="00D63CAC" w:rsidP="00A31F65">
            <w:pPr>
              <w:jc w:val="both"/>
              <w:cnfStyle w:val="010000000000"/>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237</w:t>
            </w:r>
          </w:p>
        </w:tc>
        <w:tc>
          <w:tcPr>
            <w:cnfStyle w:val="000100000000"/>
            <w:tcW w:w="1417" w:type="dxa"/>
          </w:tcPr>
          <w:p w:rsidR="00D63CAC" w:rsidRPr="00D63CAC" w:rsidRDefault="00D63CAC" w:rsidP="00A31F65">
            <w:pPr>
              <w:jc w:val="both"/>
              <w:rPr>
                <w:rFonts w:ascii="Franklin Gothic Book" w:hAnsi="Franklin Gothic Book" w:cstheme="minorHAnsi"/>
                <w:b w:val="0"/>
                <w:bCs w:val="0"/>
                <w:sz w:val="18"/>
                <w:szCs w:val="18"/>
              </w:rPr>
            </w:pPr>
            <w:r w:rsidRPr="00D63CAC">
              <w:rPr>
                <w:rFonts w:ascii="Franklin Gothic Book" w:hAnsi="Franklin Gothic Book" w:cstheme="minorHAnsi"/>
                <w:b w:val="0"/>
                <w:bCs w:val="0"/>
                <w:sz w:val="18"/>
                <w:szCs w:val="18"/>
              </w:rPr>
              <w:t xml:space="preserve">     292</w:t>
            </w:r>
          </w:p>
        </w:tc>
      </w:tr>
    </w:tbl>
    <w:p w:rsidR="00637A50" w:rsidRPr="00637A50" w:rsidRDefault="00D63CAC" w:rsidP="00637A50">
      <w:pPr>
        <w:rPr>
          <w:rFonts w:ascii="Franklin Gothic Book" w:hAnsi="Franklin Gothic Book" w:cs="Arial"/>
          <w:i/>
          <w:iCs/>
          <w:sz w:val="16"/>
          <w:szCs w:val="16"/>
          <w:lang w:val="hr-HR"/>
        </w:rPr>
      </w:pPr>
      <w:r w:rsidRPr="00637A50">
        <w:rPr>
          <w:rFonts w:ascii="Franklin Gothic Book" w:hAnsi="Franklin Gothic Book" w:cs="Arial"/>
          <w:i/>
          <w:iCs/>
          <w:sz w:val="16"/>
          <w:szCs w:val="16"/>
          <w:lang w:val="hr-HR"/>
        </w:rPr>
        <w:t xml:space="preserve">Izvor: </w:t>
      </w:r>
      <w:r w:rsidR="00637A50" w:rsidRPr="00637A50">
        <w:rPr>
          <w:rFonts w:ascii="Franklin Gothic Book" w:hAnsi="Franklin Gothic Book" w:cs="Arial"/>
          <w:i/>
          <w:iCs/>
          <w:sz w:val="16"/>
          <w:szCs w:val="16"/>
          <w:lang w:val="hr-HR"/>
        </w:rPr>
        <w:t>Procjena ugroženosti  općine  Čelićod prirodnih i drugih nesreća, 2024.</w:t>
      </w:r>
    </w:p>
    <w:p w:rsidR="00637A50" w:rsidRPr="00F44C85" w:rsidRDefault="00637A50" w:rsidP="00D63CAC">
      <w:pPr>
        <w:jc w:val="both"/>
      </w:pPr>
    </w:p>
    <w:p w:rsidR="00D63CAC" w:rsidRPr="00384056" w:rsidRDefault="00D63CAC" w:rsidP="00D63CAC">
      <w:pPr>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U svim mjesnim zajednicama imenovati povjerenike civilne zaštite – 38 povjerenika.</w:t>
      </w:r>
    </w:p>
    <w:p w:rsidR="00D63CAC" w:rsidRPr="00384056" w:rsidRDefault="00D63CAC" w:rsidP="00D63CAC">
      <w:pPr>
        <w:jc w:val="both"/>
        <w:rPr>
          <w:rFonts w:ascii="Franklin Gothic Book" w:hAnsi="Franklin Gothic Book" w:cs="Arial"/>
          <w:color w:val="000000" w:themeColor="text1"/>
          <w:sz w:val="20"/>
          <w:szCs w:val="20"/>
          <w:lang w:val="hr-HR"/>
        </w:rPr>
      </w:pPr>
    </w:p>
    <w:p w:rsidR="00D63CAC" w:rsidRPr="00384056" w:rsidRDefault="00D63CAC" w:rsidP="00D63CAC">
      <w:pPr>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Na nivou općine Čelić do sada su formirane tri službe zaštite i spašavanja :</w:t>
      </w:r>
    </w:p>
    <w:p w:rsidR="00D63CAC" w:rsidRPr="00384056" w:rsidRDefault="00D63CAC" w:rsidP="00D63CAC">
      <w:pPr>
        <w:jc w:val="both"/>
        <w:rPr>
          <w:rFonts w:ascii="Franklin Gothic Book" w:hAnsi="Franklin Gothic Book" w:cs="Arial"/>
          <w:color w:val="000000" w:themeColor="text1"/>
          <w:sz w:val="20"/>
          <w:szCs w:val="20"/>
          <w:lang w:val="hr-HR"/>
        </w:rPr>
      </w:pPr>
    </w:p>
    <w:p w:rsidR="00D63CAC" w:rsidRPr="00384056" w:rsidRDefault="00D63CAC" w:rsidP="00085C0B">
      <w:pPr>
        <w:pStyle w:val="ListParagraph"/>
        <w:numPr>
          <w:ilvl w:val="0"/>
          <w:numId w:val="15"/>
        </w:numPr>
        <w:contextualSpacing/>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 xml:space="preserve">Služba za hitnu medicinsku pomoć, </w:t>
      </w:r>
    </w:p>
    <w:p w:rsidR="00D63CAC" w:rsidRPr="00384056" w:rsidRDefault="00D63CAC" w:rsidP="00085C0B">
      <w:pPr>
        <w:pStyle w:val="ListParagraph"/>
        <w:numPr>
          <w:ilvl w:val="0"/>
          <w:numId w:val="15"/>
        </w:numPr>
        <w:contextualSpacing/>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Komunalna služba,</w:t>
      </w:r>
    </w:p>
    <w:p w:rsidR="00D63CAC" w:rsidRPr="00384056" w:rsidRDefault="00D63CAC" w:rsidP="00085C0B">
      <w:pPr>
        <w:pStyle w:val="ListParagraph"/>
        <w:numPr>
          <w:ilvl w:val="0"/>
          <w:numId w:val="15"/>
        </w:numPr>
        <w:contextualSpacing/>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Služba spašavanja pod ruševinama - Građevinska služba.</w:t>
      </w:r>
    </w:p>
    <w:p w:rsidR="00D63CAC" w:rsidRPr="00384056" w:rsidRDefault="00D63CAC" w:rsidP="00D63CAC">
      <w:pPr>
        <w:pStyle w:val="ListParagraph"/>
        <w:rPr>
          <w:rFonts w:ascii="Franklin Gothic Book" w:hAnsi="Franklin Gothic Book" w:cs="Arial"/>
          <w:color w:val="000000" w:themeColor="text1"/>
          <w:sz w:val="20"/>
          <w:szCs w:val="20"/>
          <w:lang w:val="hr-HR"/>
        </w:rPr>
      </w:pPr>
    </w:p>
    <w:p w:rsidR="00D63CAC" w:rsidRPr="00384056" w:rsidRDefault="00D63CAC" w:rsidP="00D63CAC">
      <w:pPr>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U narednom periodu u planu  je da se formiraju još dvije službe zaštite i spašavanja :</w:t>
      </w:r>
    </w:p>
    <w:p w:rsidR="00D63CAC" w:rsidRPr="00384056" w:rsidRDefault="00D63CAC" w:rsidP="00D63CAC">
      <w:pPr>
        <w:rPr>
          <w:rFonts w:ascii="Franklin Gothic Book" w:hAnsi="Franklin Gothic Book" w:cs="Arial"/>
          <w:color w:val="000000" w:themeColor="text1"/>
          <w:sz w:val="20"/>
          <w:szCs w:val="20"/>
          <w:lang w:val="hr-HR"/>
        </w:rPr>
      </w:pPr>
    </w:p>
    <w:p w:rsidR="00D63CAC" w:rsidRPr="00384056" w:rsidRDefault="00D63CAC" w:rsidP="00085C0B">
      <w:pPr>
        <w:pStyle w:val="ListParagraph"/>
        <w:numPr>
          <w:ilvl w:val="0"/>
          <w:numId w:val="16"/>
        </w:numPr>
        <w:contextualSpacing/>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Služba zaštite od požara – Vatrogasna jedinica</w:t>
      </w:r>
    </w:p>
    <w:p w:rsidR="00D63CAC" w:rsidRPr="00384056" w:rsidRDefault="00D63CAC" w:rsidP="00085C0B">
      <w:pPr>
        <w:pStyle w:val="ListParagraph"/>
        <w:numPr>
          <w:ilvl w:val="0"/>
          <w:numId w:val="16"/>
        </w:numPr>
        <w:contextualSpacing/>
        <w:jc w:val="both"/>
        <w:rPr>
          <w:rFonts w:ascii="Franklin Gothic Book" w:hAnsi="Franklin Gothic Book" w:cs="Arial"/>
          <w:color w:val="000000" w:themeColor="text1"/>
          <w:sz w:val="20"/>
          <w:szCs w:val="20"/>
          <w:lang w:val="hr-HR"/>
        </w:rPr>
      </w:pPr>
      <w:r w:rsidRPr="00384056">
        <w:rPr>
          <w:rFonts w:ascii="Franklin Gothic Book" w:hAnsi="Franklin Gothic Book" w:cs="Arial"/>
          <w:color w:val="000000" w:themeColor="text1"/>
          <w:sz w:val="20"/>
          <w:szCs w:val="20"/>
          <w:lang w:val="hr-HR"/>
        </w:rPr>
        <w:t>Služba zaštite životinja – Veterinarska služba</w:t>
      </w:r>
    </w:p>
    <w:p w:rsidR="00D63CAC" w:rsidRDefault="00D63CAC" w:rsidP="00D63CAC">
      <w:pPr>
        <w:jc w:val="both"/>
        <w:rPr>
          <w:rFonts w:ascii="Franklin Gothic Book" w:hAnsi="Franklin Gothic Book" w:cs="Arial"/>
          <w:sz w:val="20"/>
          <w:szCs w:val="20"/>
          <w:lang w:val="hr-HR"/>
        </w:rPr>
      </w:pPr>
    </w:p>
    <w:p w:rsidR="007B5D24" w:rsidRDefault="007B5D24" w:rsidP="00D63CAC">
      <w:pPr>
        <w:jc w:val="both"/>
        <w:rPr>
          <w:rFonts w:ascii="Franklin Gothic Book" w:hAnsi="Franklin Gothic Book" w:cs="Arial"/>
          <w:sz w:val="20"/>
          <w:szCs w:val="20"/>
          <w:lang w:val="hr-HR"/>
        </w:rPr>
      </w:pPr>
      <w:r>
        <w:rPr>
          <w:rFonts w:ascii="Franklin Gothic Book" w:hAnsi="Franklin Gothic Book" w:cs="Arial"/>
          <w:sz w:val="20"/>
          <w:szCs w:val="20"/>
          <w:lang w:val="hr-HR"/>
        </w:rPr>
        <w:t xml:space="preserve">Uspostavljeno je i Dobrovoljno vatrogasno društvo sa 7 zaposlenih volontera koje je 80% popunjeno a koje u prosjeku na godišnjem nivou ima 20-ak intervencija. Služba za spašavanje pod ruševinimanajkativnija je bila tokom poplava 2022. i 2023. godine kada je imala 15 odnosno 12 intervencija respektivno, dok 2024. godine nije bilo evidentiranih intervecija. </w:t>
      </w:r>
    </w:p>
    <w:p w:rsidR="009D414D" w:rsidRPr="00637A50" w:rsidRDefault="009D414D" w:rsidP="00D63CAC">
      <w:pPr>
        <w:jc w:val="both"/>
        <w:rPr>
          <w:rFonts w:ascii="Franklin Gothic Book" w:hAnsi="Franklin Gothic Book" w:cs="Arial"/>
          <w:sz w:val="20"/>
          <w:szCs w:val="20"/>
          <w:lang w:val="hr-HR"/>
        </w:rPr>
      </w:pPr>
    </w:p>
    <w:p w:rsidR="00D63CAC" w:rsidRDefault="00D63CAC" w:rsidP="00D63CAC">
      <w:pPr>
        <w:jc w:val="both"/>
        <w:rPr>
          <w:rFonts w:ascii="Franklin Gothic Book" w:hAnsi="Franklin Gothic Book" w:cs="Arial"/>
          <w:sz w:val="20"/>
          <w:szCs w:val="20"/>
          <w:lang w:val="hr-HR"/>
        </w:rPr>
      </w:pPr>
      <w:r w:rsidRPr="00637A50">
        <w:rPr>
          <w:rFonts w:ascii="Franklin Gothic Book" w:hAnsi="Franklin Gothic Book" w:cs="Arial"/>
          <w:sz w:val="20"/>
          <w:szCs w:val="20"/>
          <w:lang w:val="hr-HR"/>
        </w:rPr>
        <w:t>U funkciji je Operativni centar civilne zaštite sa jednim profesionalno zaposlenim pripadnikom koji radi 8 sati dnevno i 4 rezervna operativca koji se angažuju prilikom nastanka prirodne ili druge nesreće i tada Operativni centar radi 24 sata dnevno.</w:t>
      </w:r>
    </w:p>
    <w:p w:rsidR="009D414D" w:rsidRPr="00637A50" w:rsidRDefault="009D414D" w:rsidP="00D63CAC">
      <w:pPr>
        <w:jc w:val="both"/>
        <w:rPr>
          <w:rFonts w:ascii="Franklin Gothic Book" w:hAnsi="Franklin Gothic Book" w:cs="Arial"/>
          <w:sz w:val="20"/>
          <w:szCs w:val="20"/>
          <w:lang w:val="hr-HR"/>
        </w:rPr>
      </w:pPr>
    </w:p>
    <w:p w:rsidR="00D63CAC" w:rsidRPr="00637A50" w:rsidRDefault="00637A50" w:rsidP="00D63CAC">
      <w:pPr>
        <w:jc w:val="both"/>
        <w:rPr>
          <w:rFonts w:ascii="Franklin Gothic Book" w:hAnsi="Franklin Gothic Book" w:cs="Arial"/>
          <w:sz w:val="20"/>
          <w:szCs w:val="20"/>
          <w:lang w:val="hr-HR"/>
        </w:rPr>
      </w:pPr>
      <w:r>
        <w:rPr>
          <w:rFonts w:ascii="Franklin Gothic Book" w:hAnsi="Franklin Gothic Book" w:cs="Arial"/>
          <w:sz w:val="20"/>
          <w:szCs w:val="20"/>
          <w:lang w:val="hr-HR"/>
        </w:rPr>
        <w:t>Prema nalazima i zaključcima dokumenta Procjena ugroženosti općine Čelić od prirodnih i drugih nesreća, s</w:t>
      </w:r>
      <w:r w:rsidR="00D63CAC" w:rsidRPr="00637A50">
        <w:rPr>
          <w:rFonts w:ascii="Franklin Gothic Book" w:hAnsi="Franklin Gothic Book" w:cs="Arial"/>
          <w:sz w:val="20"/>
          <w:szCs w:val="20"/>
          <w:lang w:val="hr-HR"/>
        </w:rPr>
        <w:t>ve strukture civilne zaštite (općinska služba civilne zaštite i službe zaštite i spašavanja, općinski i štabovi  civilne zaštite u MZ-a, jedinice i povjerenici civilne zaštite i operativni centar civilne zaštite) trebale bi biti opremljene odgovarajućim materijalno-tehničkim sredstvima i opremom, u skladu sa sada važećim okvirnim materijalnim formacijama, ali na žalost, trenutno stanje opremljenosti svih struktura civilne zaštite u općini je krajnje loše, odnosno ne odgovara minimalnim potrebama za preduzimanje odgovarajućih mjera  u akcijama zaštite i spašavanja, u slučaju prirodne i druge nesreće.</w:t>
      </w:r>
    </w:p>
    <w:p w:rsidR="00D63CAC" w:rsidRPr="00637A50" w:rsidRDefault="00D63CAC" w:rsidP="00D63CAC">
      <w:pPr>
        <w:jc w:val="both"/>
        <w:rPr>
          <w:rFonts w:ascii="Franklin Gothic Book" w:hAnsi="Franklin Gothic Book" w:cs="Arial"/>
          <w:sz w:val="20"/>
          <w:szCs w:val="20"/>
          <w:lang w:val="hr-HR"/>
        </w:rPr>
      </w:pPr>
    </w:p>
    <w:p w:rsidR="00D63CAC" w:rsidRPr="00637A50" w:rsidRDefault="00D63CAC" w:rsidP="00D63CAC">
      <w:pPr>
        <w:jc w:val="both"/>
        <w:rPr>
          <w:rFonts w:ascii="Franklin Gothic Book" w:hAnsi="Franklin Gothic Book" w:cs="Arial"/>
          <w:sz w:val="20"/>
          <w:szCs w:val="20"/>
          <w:lang w:val="hr-HR"/>
        </w:rPr>
      </w:pPr>
      <w:r w:rsidRPr="00637A50">
        <w:rPr>
          <w:rFonts w:ascii="Franklin Gothic Book" w:hAnsi="Franklin Gothic Book" w:cs="Arial"/>
          <w:sz w:val="20"/>
          <w:szCs w:val="20"/>
          <w:lang w:val="hr-HR"/>
        </w:rPr>
        <w:t>Gotovo sva neophodna materijalno-tehnička sredstva  i oprema za potrebe zaštite i spašavanja ljudi i materijalnih dobara, u slučaju prirodne i druge nesreće, obezbjeđuje se putem mobilizacije istih od privrednih društava, javnih preduzeća, općinskih službi, javnih ustanova, drugih pravnih subjekata i građana koji raspolažu odgovarajućim materijalno-tehničkim sredstvima i opremom, a u skladu sa zakonskim propisima.</w:t>
      </w:r>
    </w:p>
    <w:p w:rsidR="00203D31" w:rsidRPr="00637A50" w:rsidRDefault="00203D31" w:rsidP="00D63CAC">
      <w:pPr>
        <w:jc w:val="both"/>
        <w:rPr>
          <w:rFonts w:ascii="Franklin Gothic Book" w:hAnsi="Franklin Gothic Book" w:cs="Arial"/>
          <w:sz w:val="20"/>
          <w:szCs w:val="20"/>
          <w:lang w:val="hr-HR"/>
        </w:rPr>
      </w:pPr>
    </w:p>
    <w:p w:rsidR="00203D31" w:rsidRPr="00637A50" w:rsidRDefault="00203D31" w:rsidP="00203D31">
      <w:pPr>
        <w:jc w:val="both"/>
        <w:rPr>
          <w:rFonts w:ascii="Franklin Gothic Book" w:hAnsi="Franklin Gothic Book" w:cs="Arial"/>
          <w:sz w:val="20"/>
          <w:szCs w:val="20"/>
          <w:lang w:val="hr-HR"/>
        </w:rPr>
      </w:pPr>
      <w:r w:rsidRPr="00637A50">
        <w:rPr>
          <w:rFonts w:ascii="Franklin Gothic Book" w:hAnsi="Franklin Gothic Book" w:cs="Arial"/>
          <w:sz w:val="20"/>
          <w:szCs w:val="20"/>
          <w:lang w:val="hr-HR"/>
        </w:rPr>
        <w:t>Značajan problem u radu i organizovanju struktura civilne zaštite, jeste popunjavanje jedinica opće namjene i povjerenika civilne zaštite. Naime postoji velika nezainteresiranost građana da učestvuje u radu ovih struktura, a zakonski propisani način popunjavanja (javni oglas) ne daje drugih mogućnosti i načina da se isti popune. Takodjer,evidentan je neadekvatan odnos prema pojmu zaštite i spašavanja od strane građana, privrednih subjekata i drugih pravnih lica i MZ –a.</w:t>
      </w:r>
    </w:p>
    <w:p w:rsidR="00203D31" w:rsidRPr="00637A50" w:rsidRDefault="00203D31" w:rsidP="00D63CAC">
      <w:pPr>
        <w:jc w:val="both"/>
        <w:rPr>
          <w:rFonts w:ascii="Franklin Gothic Book" w:hAnsi="Franklin Gothic Book" w:cs="Arial"/>
          <w:sz w:val="20"/>
          <w:szCs w:val="20"/>
          <w:lang w:val="hr-HR"/>
        </w:rPr>
      </w:pPr>
    </w:p>
    <w:p w:rsidR="00203D31" w:rsidRPr="00637A50" w:rsidRDefault="00203D31" w:rsidP="00203D31">
      <w:pPr>
        <w:jc w:val="both"/>
        <w:rPr>
          <w:rFonts w:ascii="Franklin Gothic Book" w:hAnsi="Franklin Gothic Book" w:cs="Arial"/>
          <w:sz w:val="20"/>
          <w:szCs w:val="20"/>
          <w:lang w:val="hr-HR"/>
        </w:rPr>
      </w:pPr>
      <w:r w:rsidRPr="00637A50">
        <w:rPr>
          <w:rFonts w:ascii="Franklin Gothic Book" w:hAnsi="Franklin Gothic Book" w:cs="Arial"/>
          <w:sz w:val="20"/>
          <w:szCs w:val="20"/>
          <w:lang w:val="hr-HR"/>
        </w:rPr>
        <w:t xml:space="preserve">U narednom periodu neophodno je strukture civilne zaštite opremiti najnužnijim MTS –a i opremom, koja je tipizirana, a po vrsti i količinama, u skladu sa, sada važećim okvirnim materijalnim formacijama, a obučavanje pripadnika svih struktura civilne zaštite treba da bude kontinuiran proces. </w:t>
      </w:r>
    </w:p>
    <w:p w:rsidR="00203D31" w:rsidRPr="00637A50" w:rsidRDefault="00203D31" w:rsidP="00203D31">
      <w:pPr>
        <w:jc w:val="both"/>
        <w:rPr>
          <w:rFonts w:ascii="Franklin Gothic Book" w:hAnsi="Franklin Gothic Book" w:cs="Arial"/>
          <w:sz w:val="20"/>
          <w:szCs w:val="20"/>
          <w:lang w:val="hr-HR"/>
        </w:rPr>
      </w:pPr>
    </w:p>
    <w:p w:rsidR="00D05862" w:rsidRPr="00384056" w:rsidRDefault="00203D31" w:rsidP="00384056">
      <w:pPr>
        <w:jc w:val="both"/>
        <w:rPr>
          <w:rFonts w:ascii="Franklin Gothic Book" w:hAnsi="Franklin Gothic Book" w:cs="Arial"/>
          <w:sz w:val="20"/>
          <w:szCs w:val="20"/>
          <w:lang w:val="hr-HR"/>
        </w:rPr>
      </w:pPr>
      <w:r w:rsidRPr="00637A50">
        <w:rPr>
          <w:rFonts w:ascii="Franklin Gothic Book" w:hAnsi="Franklin Gothic Book" w:cs="Arial"/>
          <w:sz w:val="20"/>
          <w:szCs w:val="20"/>
          <w:lang w:val="hr-HR"/>
        </w:rPr>
        <w:t>Također je potrebno izvršiti nabavke najnužnijih materijalno-tehničkih sredstava i opreme, za ličnu i kolektivnu zaštitu građana, u skladu sa okvirnim materijalnim formacijama, odnosno Odlukom Vlade  FBiH o vrsti i minimalnim količinama sredstava potrebnih za provođenje lične i kolektivne zaštite građana i zaposlenika u poslovnim objektima i stambenim zgradama od prirodnih i drugih nesreća.</w:t>
      </w:r>
    </w:p>
    <w:p w:rsidR="00D05862" w:rsidRPr="00AB1035" w:rsidRDefault="00D05862" w:rsidP="00D05862">
      <w:pPr>
        <w:pStyle w:val="Heading4"/>
        <w:numPr>
          <w:ilvl w:val="0"/>
          <w:numId w:val="0"/>
        </w:numPr>
        <w:ind w:left="864" w:hanging="864"/>
        <w:rPr>
          <w:color w:val="4F6228" w:themeColor="accent3" w:themeShade="80"/>
        </w:rPr>
      </w:pPr>
      <w:bookmarkStart w:id="128" w:name="_Toc77889826"/>
      <w:bookmarkStart w:id="129" w:name="_Toc158792866"/>
      <w:r w:rsidRPr="00AB1035">
        <w:rPr>
          <w:color w:val="4F6228" w:themeColor="accent3" w:themeShade="80"/>
        </w:rPr>
        <w:t>Kriminalitet i javni red i mir</w:t>
      </w:r>
      <w:bookmarkEnd w:id="128"/>
      <w:bookmarkEnd w:id="129"/>
    </w:p>
    <w:p w:rsidR="00D05862" w:rsidRPr="004F319A" w:rsidRDefault="00D05862" w:rsidP="00D05862">
      <w:pPr>
        <w:spacing w:before="240" w:after="240" w:line="276" w:lineRule="auto"/>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 xml:space="preserve">Obezbjeđenje i unapređenje lične, javne i imovinske sigurnosti svih </w:t>
      </w:r>
      <w:r w:rsidR="004F319A" w:rsidRPr="004F319A">
        <w:rPr>
          <w:rFonts w:ascii="Franklin Gothic Book" w:hAnsi="Franklin Gothic Book" w:cs="Arial"/>
          <w:color w:val="000000" w:themeColor="text1"/>
          <w:sz w:val="20"/>
          <w:szCs w:val="20"/>
          <w:lang w:val="hr-HR"/>
        </w:rPr>
        <w:t>stanovnikaČelića</w:t>
      </w:r>
      <w:r w:rsidRPr="004F319A">
        <w:rPr>
          <w:rFonts w:ascii="Franklin Gothic Book" w:hAnsi="Franklin Gothic Book" w:cs="Arial"/>
          <w:color w:val="000000" w:themeColor="text1"/>
          <w:sz w:val="20"/>
          <w:szCs w:val="20"/>
          <w:lang w:val="hr-HR"/>
        </w:rPr>
        <w:t xml:space="preserve"> u nadležnosti je Policijske uprave </w:t>
      </w:r>
      <w:r w:rsidR="004F319A">
        <w:rPr>
          <w:rFonts w:ascii="Franklin Gothic Book" w:hAnsi="Franklin Gothic Book" w:cs="Arial"/>
          <w:color w:val="000000" w:themeColor="text1"/>
          <w:sz w:val="20"/>
          <w:szCs w:val="20"/>
          <w:lang w:val="hr-HR"/>
        </w:rPr>
        <w:t>Čelić</w:t>
      </w:r>
      <w:r w:rsidRPr="004F319A">
        <w:rPr>
          <w:rFonts w:ascii="Franklin Gothic Book" w:hAnsi="Franklin Gothic Book" w:cs="Arial"/>
          <w:color w:val="000000" w:themeColor="text1"/>
          <w:sz w:val="20"/>
          <w:szCs w:val="20"/>
          <w:lang w:val="hr-HR"/>
        </w:rPr>
        <w:t xml:space="preserve">, koja teritorijalno pokriva prostor grada. </w:t>
      </w:r>
    </w:p>
    <w:p w:rsidR="004F319A" w:rsidRDefault="004F319A" w:rsidP="004F319A">
      <w:pPr>
        <w:jc w:val="both"/>
        <w:rPr>
          <w:rFonts w:ascii="Franklin Gothic Book" w:hAnsi="Franklin Gothic Book" w:cs="Arial"/>
          <w:sz w:val="20"/>
          <w:szCs w:val="20"/>
          <w:lang w:val="hr-HR"/>
        </w:rPr>
      </w:pPr>
      <w:r w:rsidRPr="004F319A">
        <w:rPr>
          <w:rFonts w:ascii="Franklin Gothic Book" w:hAnsi="Franklin Gothic Book" w:cs="Arial"/>
          <w:sz w:val="20"/>
          <w:szCs w:val="20"/>
          <w:lang w:val="hr-HR"/>
        </w:rPr>
        <w:t xml:space="preserve">Podaci o kriminalitetu na području općine Čelić u periodu 2020–2024. godine </w:t>
      </w:r>
      <w:r>
        <w:rPr>
          <w:rFonts w:ascii="Franklin Gothic Book" w:hAnsi="Franklin Gothic Book" w:cs="Arial"/>
          <w:sz w:val="20"/>
          <w:szCs w:val="20"/>
          <w:lang w:val="hr-HR"/>
        </w:rPr>
        <w:t xml:space="preserve"> prikazani u Tabeli 24. </w:t>
      </w:r>
      <w:r w:rsidRPr="004F319A">
        <w:rPr>
          <w:rFonts w:ascii="Franklin Gothic Book" w:hAnsi="Franklin Gothic Book" w:cs="Arial"/>
          <w:sz w:val="20"/>
          <w:szCs w:val="20"/>
          <w:lang w:val="hr-HR"/>
        </w:rPr>
        <w:t xml:space="preserve">pokazuju postupan pad ukupnog broja krivičnih djela i stabilizaciju stanja javnog reda i mira. Ukupan broj evidentiranih krivičnih djela smanjen je sa 57 u 2020. na 36 u 2024. godini, što predstavlja pad od 37% u petogodišnjem </w:t>
      </w:r>
      <w:r>
        <w:rPr>
          <w:rFonts w:ascii="Franklin Gothic Book" w:hAnsi="Franklin Gothic Book" w:cs="Arial"/>
          <w:sz w:val="20"/>
          <w:szCs w:val="20"/>
          <w:lang w:val="hr-HR"/>
        </w:rPr>
        <w:t>periodu</w:t>
      </w:r>
      <w:r w:rsidRPr="004F319A">
        <w:rPr>
          <w:rFonts w:ascii="Franklin Gothic Book" w:hAnsi="Franklin Gothic Book" w:cs="Arial"/>
          <w:sz w:val="20"/>
          <w:szCs w:val="20"/>
          <w:lang w:val="hr-HR"/>
        </w:rPr>
        <w:t>. Broj prijavljenih počinilaca pratio je isti trend (sa 56 na 34), uz visok procenat rasvijetljenosti krivičnih djela, koji se kreće između 70% i 82%, što je iznad prosjeka za općine slične veličine. Ovi pokazatelji ukazuju na dobru efikasnost policijskih struktura i relativno stabilno sigurnosno okruženje.</w:t>
      </w:r>
    </w:p>
    <w:p w:rsidR="00384056" w:rsidRDefault="00384056" w:rsidP="004F319A">
      <w:pPr>
        <w:jc w:val="both"/>
        <w:rPr>
          <w:rFonts w:ascii="Franklin Gothic Book" w:hAnsi="Franklin Gothic Book" w:cs="Arial"/>
          <w:sz w:val="20"/>
          <w:szCs w:val="20"/>
          <w:lang w:val="hr-HR"/>
        </w:rPr>
      </w:pPr>
    </w:p>
    <w:p w:rsidR="00384056" w:rsidRDefault="00384056" w:rsidP="004F319A">
      <w:pPr>
        <w:jc w:val="both"/>
        <w:rPr>
          <w:rFonts w:ascii="Franklin Gothic Book" w:hAnsi="Franklin Gothic Book" w:cs="Arial"/>
          <w:sz w:val="20"/>
          <w:szCs w:val="20"/>
          <w:lang w:val="hr-HR"/>
        </w:rPr>
      </w:pPr>
    </w:p>
    <w:p w:rsidR="00384056" w:rsidRDefault="00384056" w:rsidP="004F319A">
      <w:pPr>
        <w:jc w:val="both"/>
        <w:rPr>
          <w:rFonts w:ascii="Franklin Gothic Book" w:hAnsi="Franklin Gothic Book" w:cs="Arial"/>
          <w:sz w:val="20"/>
          <w:szCs w:val="20"/>
          <w:lang w:val="hr-HR"/>
        </w:rPr>
      </w:pPr>
    </w:p>
    <w:p w:rsidR="00384056" w:rsidRDefault="00384056" w:rsidP="004F319A">
      <w:pPr>
        <w:jc w:val="both"/>
        <w:rPr>
          <w:rFonts w:ascii="Franklin Gothic Book" w:hAnsi="Franklin Gothic Book" w:cs="Arial"/>
          <w:sz w:val="20"/>
          <w:szCs w:val="20"/>
          <w:lang w:val="hr-HR"/>
        </w:rPr>
      </w:pPr>
    </w:p>
    <w:p w:rsidR="00384056" w:rsidRPr="004F319A" w:rsidRDefault="00384056" w:rsidP="004F319A">
      <w:pPr>
        <w:jc w:val="both"/>
        <w:rPr>
          <w:rFonts w:ascii="Franklin Gothic Book" w:hAnsi="Franklin Gothic Book" w:cs="Arial"/>
          <w:sz w:val="20"/>
          <w:szCs w:val="20"/>
          <w:lang w:val="hr-HR"/>
        </w:rPr>
      </w:pPr>
    </w:p>
    <w:p w:rsidR="004F319A" w:rsidRDefault="004F319A" w:rsidP="00501B09">
      <w:pPr>
        <w:pStyle w:val="Caption"/>
      </w:pPr>
    </w:p>
    <w:p w:rsidR="004F319A" w:rsidRPr="004F319A" w:rsidRDefault="00D05862" w:rsidP="00501B09">
      <w:pPr>
        <w:pStyle w:val="Caption"/>
      </w:pPr>
      <w:r w:rsidRPr="004F319A">
        <w:t xml:space="preserve">Tabela </w:t>
      </w:r>
      <w:r w:rsidR="00FA4106">
        <w:fldChar w:fldCharType="begin"/>
      </w:r>
      <w:r w:rsidR="00501B09">
        <w:instrText xml:space="preserve"> SEQ Tabela \* ARABIC </w:instrText>
      </w:r>
      <w:r w:rsidR="00FA4106">
        <w:fldChar w:fldCharType="separate"/>
      </w:r>
      <w:r w:rsidR="00501B09">
        <w:rPr>
          <w:noProof/>
        </w:rPr>
        <w:t>24</w:t>
      </w:r>
      <w:r w:rsidR="00FA4106">
        <w:fldChar w:fldCharType="end"/>
      </w:r>
      <w:r w:rsidRPr="004F319A">
        <w:t xml:space="preserve">. Kriminalitet i javni red i mir na području </w:t>
      </w:r>
      <w:r w:rsidR="004F319A">
        <w:t>općine Čelić</w:t>
      </w:r>
      <w:r w:rsidRPr="004F319A">
        <w:t xml:space="preserve"> za period 20</w:t>
      </w:r>
      <w:r w:rsidR="004F319A">
        <w:t>20</w:t>
      </w:r>
      <w:r w:rsidRPr="004F319A">
        <w:t>.-202</w:t>
      </w:r>
      <w:r w:rsidR="004F319A">
        <w:t>4</w:t>
      </w:r>
      <w:r w:rsidRPr="004F319A">
        <w:t>. godina</w:t>
      </w:r>
    </w:p>
    <w:tbl>
      <w:tblPr>
        <w:tblStyle w:val="GridTable4Accent3"/>
        <w:tblW w:w="9561" w:type="dxa"/>
        <w:tblLook w:val="04A0"/>
      </w:tblPr>
      <w:tblGrid>
        <w:gridCol w:w="554"/>
        <w:gridCol w:w="1210"/>
        <w:gridCol w:w="1524"/>
        <w:gridCol w:w="1001"/>
        <w:gridCol w:w="1102"/>
        <w:gridCol w:w="1459"/>
        <w:gridCol w:w="1277"/>
        <w:gridCol w:w="1495"/>
      </w:tblGrid>
      <w:tr w:rsidR="004F319A" w:rsidRPr="004F319A" w:rsidTr="004F319A">
        <w:trPr>
          <w:cnfStyle w:val="100000000000"/>
          <w:trHeight w:val="949"/>
        </w:trPr>
        <w:tc>
          <w:tcPr>
            <w:cnfStyle w:val="001000000000"/>
            <w:tcW w:w="856" w:type="dxa"/>
            <w:noWrap/>
            <w:hideMark/>
          </w:tcPr>
          <w:p w:rsidR="004F319A" w:rsidRPr="004F319A" w:rsidRDefault="004F319A">
            <w:pPr>
              <w:rPr>
                <w:rFonts w:ascii="Franklin Gothic Book" w:hAnsi="Franklin Gothic Book" w:cs="Calibri"/>
                <w:b w:val="0"/>
                <w:bCs w:val="0"/>
                <w:color w:val="000000"/>
                <w:sz w:val="18"/>
                <w:szCs w:val="18"/>
              </w:rPr>
            </w:pPr>
            <w:r w:rsidRPr="004F319A">
              <w:rPr>
                <w:rFonts w:ascii="Franklin Gothic Book" w:hAnsi="Franklin Gothic Book" w:cs="Calibri"/>
                <w:b w:val="0"/>
                <w:bCs w:val="0"/>
                <w:color w:val="000000"/>
                <w:sz w:val="18"/>
                <w:szCs w:val="18"/>
              </w:rPr>
              <w:t> </w:t>
            </w:r>
          </w:p>
        </w:tc>
        <w:tc>
          <w:tcPr>
            <w:tcW w:w="1235"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Ukupanbrojkrivičnihdjela</w:t>
            </w:r>
          </w:p>
        </w:tc>
        <w:tc>
          <w:tcPr>
            <w:tcW w:w="1235"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Ukupanbrojprijavljenihpočinilaca</w:t>
            </w:r>
          </w:p>
        </w:tc>
        <w:tc>
          <w:tcPr>
            <w:tcW w:w="1235"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Brojkrivičnihdjela po poznatompočiniocu</w:t>
            </w:r>
          </w:p>
        </w:tc>
        <w:tc>
          <w:tcPr>
            <w:tcW w:w="1236"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Brojkrivičnihdjela po nepoznatompočiniocu</w:t>
            </w:r>
          </w:p>
        </w:tc>
        <w:tc>
          <w:tcPr>
            <w:tcW w:w="1293"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Procenatukupnerasvijetljenosti</w:t>
            </w:r>
          </w:p>
        </w:tc>
        <w:tc>
          <w:tcPr>
            <w:tcW w:w="1322"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Brojpočinilacamaloljetnika</w:t>
            </w:r>
          </w:p>
        </w:tc>
        <w:tc>
          <w:tcPr>
            <w:tcW w:w="1149" w:type="dxa"/>
            <w:hideMark/>
          </w:tcPr>
          <w:p w:rsidR="004F319A" w:rsidRPr="004F319A" w:rsidRDefault="004F319A">
            <w:pPr>
              <w:jc w:val="center"/>
              <w:cnfStyle w:val="100000000000"/>
              <w:rPr>
                <w:rFonts w:ascii="Franklin Gothic Book" w:hAnsi="Franklin Gothic Book" w:cs="Open Sans"/>
                <w:b w:val="0"/>
                <w:bCs w:val="0"/>
                <w:sz w:val="18"/>
                <w:szCs w:val="18"/>
              </w:rPr>
            </w:pPr>
            <w:r w:rsidRPr="004F319A">
              <w:rPr>
                <w:rFonts w:ascii="Franklin Gothic Book" w:hAnsi="Franklin Gothic Book" w:cs="Open Sans"/>
                <w:b w:val="0"/>
                <w:bCs w:val="0"/>
                <w:sz w:val="18"/>
                <w:szCs w:val="18"/>
              </w:rPr>
              <w:t>Ukupanbrojprijavljenihprekršaja</w:t>
            </w:r>
          </w:p>
        </w:tc>
      </w:tr>
      <w:tr w:rsidR="004F319A" w:rsidRPr="004F319A" w:rsidTr="004F319A">
        <w:trPr>
          <w:cnfStyle w:val="000000100000"/>
          <w:trHeight w:val="285"/>
        </w:trPr>
        <w:tc>
          <w:tcPr>
            <w:cnfStyle w:val="001000000000"/>
            <w:tcW w:w="856" w:type="dxa"/>
            <w:hideMark/>
          </w:tcPr>
          <w:p w:rsidR="004F319A" w:rsidRPr="004F319A" w:rsidRDefault="004F319A">
            <w:pPr>
              <w:jc w:val="center"/>
              <w:rPr>
                <w:rFonts w:ascii="Franklin Gothic Book" w:hAnsi="Franklin Gothic Book" w:cs="Open Sans"/>
                <w:b w:val="0"/>
                <w:bCs w:val="0"/>
                <w:color w:val="000000"/>
                <w:sz w:val="18"/>
                <w:szCs w:val="18"/>
              </w:rPr>
            </w:pPr>
            <w:r w:rsidRPr="004F319A">
              <w:rPr>
                <w:rFonts w:ascii="Franklin Gothic Book" w:hAnsi="Franklin Gothic Book" w:cs="Open Sans"/>
                <w:b w:val="0"/>
                <w:bCs w:val="0"/>
                <w:color w:val="000000"/>
                <w:sz w:val="18"/>
                <w:szCs w:val="18"/>
              </w:rPr>
              <w:t>2020</w:t>
            </w:r>
            <w:r>
              <w:rPr>
                <w:rFonts w:ascii="Franklin Gothic Book" w:hAnsi="Franklin Gothic Book" w:cs="Open Sans"/>
                <w:b w:val="0"/>
                <w:bCs w:val="0"/>
                <w:color w:val="000000"/>
                <w:sz w:val="18"/>
                <w:szCs w:val="18"/>
              </w:rPr>
              <w:t>.</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57</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56</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22</w:t>
            </w:r>
          </w:p>
        </w:tc>
        <w:tc>
          <w:tcPr>
            <w:tcW w:w="1236"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35</w:t>
            </w:r>
          </w:p>
        </w:tc>
        <w:tc>
          <w:tcPr>
            <w:tcW w:w="1293"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71.4</w:t>
            </w:r>
          </w:p>
        </w:tc>
        <w:tc>
          <w:tcPr>
            <w:tcW w:w="1322"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0</w:t>
            </w:r>
          </w:p>
        </w:tc>
        <w:tc>
          <w:tcPr>
            <w:tcW w:w="1149"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36</w:t>
            </w:r>
          </w:p>
        </w:tc>
      </w:tr>
      <w:tr w:rsidR="004F319A" w:rsidRPr="004F319A" w:rsidTr="004F319A">
        <w:trPr>
          <w:trHeight w:val="285"/>
        </w:trPr>
        <w:tc>
          <w:tcPr>
            <w:cnfStyle w:val="001000000000"/>
            <w:tcW w:w="856" w:type="dxa"/>
            <w:hideMark/>
          </w:tcPr>
          <w:p w:rsidR="004F319A" w:rsidRPr="004F319A" w:rsidRDefault="004F319A">
            <w:pPr>
              <w:jc w:val="center"/>
              <w:rPr>
                <w:rFonts w:ascii="Franklin Gothic Book" w:hAnsi="Franklin Gothic Book" w:cs="Open Sans"/>
                <w:b w:val="0"/>
                <w:bCs w:val="0"/>
                <w:color w:val="000000"/>
                <w:sz w:val="18"/>
                <w:szCs w:val="18"/>
              </w:rPr>
            </w:pPr>
            <w:r w:rsidRPr="004F319A">
              <w:rPr>
                <w:rFonts w:ascii="Franklin Gothic Book" w:hAnsi="Franklin Gothic Book" w:cs="Open Sans"/>
                <w:b w:val="0"/>
                <w:bCs w:val="0"/>
                <w:color w:val="000000"/>
                <w:sz w:val="18"/>
                <w:szCs w:val="18"/>
              </w:rPr>
              <w:t>2021</w:t>
            </w:r>
            <w:r>
              <w:rPr>
                <w:rFonts w:ascii="Franklin Gothic Book" w:hAnsi="Franklin Gothic Book" w:cs="Open Sans"/>
                <w:b w:val="0"/>
                <w:bCs w:val="0"/>
                <w:color w:val="000000"/>
                <w:sz w:val="18"/>
                <w:szCs w:val="18"/>
              </w:rPr>
              <w:t>.</w:t>
            </w:r>
          </w:p>
        </w:tc>
        <w:tc>
          <w:tcPr>
            <w:tcW w:w="1235"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50</w:t>
            </w:r>
          </w:p>
        </w:tc>
        <w:tc>
          <w:tcPr>
            <w:tcW w:w="1235"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43</w:t>
            </w:r>
          </w:p>
        </w:tc>
        <w:tc>
          <w:tcPr>
            <w:tcW w:w="1235"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19</w:t>
            </w:r>
          </w:p>
        </w:tc>
        <w:tc>
          <w:tcPr>
            <w:tcW w:w="1236"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31</w:t>
            </w:r>
          </w:p>
        </w:tc>
        <w:tc>
          <w:tcPr>
            <w:tcW w:w="1293"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77.4</w:t>
            </w:r>
          </w:p>
        </w:tc>
        <w:tc>
          <w:tcPr>
            <w:tcW w:w="1322"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1</w:t>
            </w:r>
          </w:p>
        </w:tc>
        <w:tc>
          <w:tcPr>
            <w:tcW w:w="1149"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79</w:t>
            </w:r>
          </w:p>
        </w:tc>
      </w:tr>
      <w:tr w:rsidR="004F319A" w:rsidRPr="004F319A" w:rsidTr="004F319A">
        <w:trPr>
          <w:cnfStyle w:val="000000100000"/>
          <w:trHeight w:val="285"/>
        </w:trPr>
        <w:tc>
          <w:tcPr>
            <w:cnfStyle w:val="001000000000"/>
            <w:tcW w:w="856" w:type="dxa"/>
            <w:hideMark/>
          </w:tcPr>
          <w:p w:rsidR="004F319A" w:rsidRPr="004F319A" w:rsidRDefault="004F319A">
            <w:pPr>
              <w:jc w:val="center"/>
              <w:rPr>
                <w:rFonts w:ascii="Franklin Gothic Book" w:hAnsi="Franklin Gothic Book" w:cs="Open Sans"/>
                <w:b w:val="0"/>
                <w:bCs w:val="0"/>
                <w:color w:val="000000"/>
                <w:sz w:val="18"/>
                <w:szCs w:val="18"/>
              </w:rPr>
            </w:pPr>
            <w:r w:rsidRPr="004F319A">
              <w:rPr>
                <w:rFonts w:ascii="Franklin Gothic Book" w:hAnsi="Franklin Gothic Book" w:cs="Open Sans"/>
                <w:b w:val="0"/>
                <w:bCs w:val="0"/>
                <w:color w:val="000000"/>
                <w:sz w:val="18"/>
                <w:szCs w:val="18"/>
              </w:rPr>
              <w:t>2022</w:t>
            </w:r>
            <w:r>
              <w:rPr>
                <w:rFonts w:ascii="Franklin Gothic Book" w:hAnsi="Franklin Gothic Book" w:cs="Open Sans"/>
                <w:b w:val="0"/>
                <w:bCs w:val="0"/>
                <w:color w:val="000000"/>
                <w:sz w:val="18"/>
                <w:szCs w:val="18"/>
              </w:rPr>
              <w:t>.</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36</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35</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15</w:t>
            </w:r>
          </w:p>
        </w:tc>
        <w:tc>
          <w:tcPr>
            <w:tcW w:w="1236"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21</w:t>
            </w:r>
          </w:p>
        </w:tc>
        <w:tc>
          <w:tcPr>
            <w:tcW w:w="1293"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76.2</w:t>
            </w:r>
          </w:p>
        </w:tc>
        <w:tc>
          <w:tcPr>
            <w:tcW w:w="1322"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2</w:t>
            </w:r>
          </w:p>
        </w:tc>
        <w:tc>
          <w:tcPr>
            <w:tcW w:w="1149"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33</w:t>
            </w:r>
          </w:p>
        </w:tc>
      </w:tr>
      <w:tr w:rsidR="004F319A" w:rsidRPr="004F319A" w:rsidTr="004F319A">
        <w:trPr>
          <w:trHeight w:val="285"/>
        </w:trPr>
        <w:tc>
          <w:tcPr>
            <w:cnfStyle w:val="001000000000"/>
            <w:tcW w:w="856" w:type="dxa"/>
            <w:hideMark/>
          </w:tcPr>
          <w:p w:rsidR="004F319A" w:rsidRPr="004F319A" w:rsidRDefault="004F319A">
            <w:pPr>
              <w:jc w:val="center"/>
              <w:rPr>
                <w:rFonts w:ascii="Franklin Gothic Book" w:hAnsi="Franklin Gothic Book" w:cs="Open Sans"/>
                <w:b w:val="0"/>
                <w:bCs w:val="0"/>
                <w:color w:val="000000"/>
                <w:sz w:val="18"/>
                <w:szCs w:val="18"/>
              </w:rPr>
            </w:pPr>
            <w:r w:rsidRPr="004F319A">
              <w:rPr>
                <w:rFonts w:ascii="Franklin Gothic Book" w:hAnsi="Franklin Gothic Book" w:cs="Open Sans"/>
                <w:b w:val="0"/>
                <w:bCs w:val="0"/>
                <w:color w:val="000000"/>
                <w:sz w:val="18"/>
                <w:szCs w:val="18"/>
              </w:rPr>
              <w:t>2023</w:t>
            </w:r>
            <w:r>
              <w:rPr>
                <w:rFonts w:ascii="Franklin Gothic Book" w:hAnsi="Franklin Gothic Book" w:cs="Open Sans"/>
                <w:b w:val="0"/>
                <w:bCs w:val="0"/>
                <w:color w:val="000000"/>
                <w:sz w:val="18"/>
                <w:szCs w:val="18"/>
              </w:rPr>
              <w:t>.</w:t>
            </w:r>
          </w:p>
        </w:tc>
        <w:tc>
          <w:tcPr>
            <w:tcW w:w="1235"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35</w:t>
            </w:r>
          </w:p>
        </w:tc>
        <w:tc>
          <w:tcPr>
            <w:tcW w:w="1235"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32</w:t>
            </w:r>
          </w:p>
        </w:tc>
        <w:tc>
          <w:tcPr>
            <w:tcW w:w="1235"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18</w:t>
            </w:r>
          </w:p>
        </w:tc>
        <w:tc>
          <w:tcPr>
            <w:tcW w:w="1236"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17</w:t>
            </w:r>
          </w:p>
        </w:tc>
        <w:tc>
          <w:tcPr>
            <w:tcW w:w="1293"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70.6</w:t>
            </w:r>
          </w:p>
        </w:tc>
        <w:tc>
          <w:tcPr>
            <w:tcW w:w="1322"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0</w:t>
            </w:r>
          </w:p>
        </w:tc>
        <w:tc>
          <w:tcPr>
            <w:tcW w:w="1149" w:type="dxa"/>
            <w:noWrap/>
            <w:hideMark/>
          </w:tcPr>
          <w:p w:rsidR="004F319A" w:rsidRPr="004F319A" w:rsidRDefault="004F319A">
            <w:pPr>
              <w:jc w:val="right"/>
              <w:cnfStyle w:val="0000000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31</w:t>
            </w:r>
          </w:p>
        </w:tc>
      </w:tr>
      <w:tr w:rsidR="004F319A" w:rsidRPr="004F319A" w:rsidTr="004F319A">
        <w:trPr>
          <w:cnfStyle w:val="000000100000"/>
          <w:trHeight w:val="285"/>
        </w:trPr>
        <w:tc>
          <w:tcPr>
            <w:cnfStyle w:val="001000000000"/>
            <w:tcW w:w="856" w:type="dxa"/>
            <w:hideMark/>
          </w:tcPr>
          <w:p w:rsidR="004F319A" w:rsidRPr="004F319A" w:rsidRDefault="004F319A">
            <w:pPr>
              <w:jc w:val="center"/>
              <w:rPr>
                <w:rFonts w:ascii="Franklin Gothic Book" w:hAnsi="Franklin Gothic Book" w:cs="Open Sans"/>
                <w:b w:val="0"/>
                <w:bCs w:val="0"/>
                <w:color w:val="000000"/>
                <w:sz w:val="18"/>
                <w:szCs w:val="18"/>
              </w:rPr>
            </w:pPr>
            <w:r w:rsidRPr="004F319A">
              <w:rPr>
                <w:rFonts w:ascii="Franklin Gothic Book" w:hAnsi="Franklin Gothic Book" w:cs="Open Sans"/>
                <w:b w:val="0"/>
                <w:bCs w:val="0"/>
                <w:color w:val="000000"/>
                <w:sz w:val="18"/>
                <w:szCs w:val="18"/>
              </w:rPr>
              <w:t>2024</w:t>
            </w:r>
            <w:r>
              <w:rPr>
                <w:rFonts w:ascii="Franklin Gothic Book" w:hAnsi="Franklin Gothic Book" w:cs="Open Sans"/>
                <w:b w:val="0"/>
                <w:bCs w:val="0"/>
                <w:color w:val="000000"/>
                <w:sz w:val="18"/>
                <w:szCs w:val="18"/>
              </w:rPr>
              <w:t>.</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36</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34</w:t>
            </w:r>
          </w:p>
        </w:tc>
        <w:tc>
          <w:tcPr>
            <w:tcW w:w="1235"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25</w:t>
            </w:r>
          </w:p>
        </w:tc>
        <w:tc>
          <w:tcPr>
            <w:tcW w:w="1236"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11</w:t>
            </w:r>
          </w:p>
        </w:tc>
        <w:tc>
          <w:tcPr>
            <w:tcW w:w="1293"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81.8</w:t>
            </w:r>
          </w:p>
        </w:tc>
        <w:tc>
          <w:tcPr>
            <w:tcW w:w="1322"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0</w:t>
            </w:r>
          </w:p>
        </w:tc>
        <w:tc>
          <w:tcPr>
            <w:tcW w:w="1149" w:type="dxa"/>
            <w:noWrap/>
            <w:hideMark/>
          </w:tcPr>
          <w:p w:rsidR="004F319A" w:rsidRPr="004F319A" w:rsidRDefault="004F319A">
            <w:pPr>
              <w:jc w:val="right"/>
              <w:cnfStyle w:val="000000100000"/>
              <w:rPr>
                <w:rFonts w:ascii="Franklin Gothic Book" w:hAnsi="Franklin Gothic Book" w:cs="Calibri"/>
                <w:color w:val="000000"/>
                <w:sz w:val="18"/>
                <w:szCs w:val="18"/>
              </w:rPr>
            </w:pPr>
            <w:r w:rsidRPr="004F319A">
              <w:rPr>
                <w:rFonts w:ascii="Franklin Gothic Book" w:hAnsi="Franklin Gothic Book" w:cs="Calibri"/>
                <w:color w:val="000000"/>
                <w:sz w:val="18"/>
                <w:szCs w:val="18"/>
              </w:rPr>
              <w:t>24</w:t>
            </w:r>
          </w:p>
        </w:tc>
      </w:tr>
    </w:tbl>
    <w:p w:rsidR="004F319A" w:rsidRPr="004F319A" w:rsidRDefault="004F319A" w:rsidP="004F319A">
      <w:pPr>
        <w:spacing w:after="240" w:line="276" w:lineRule="auto"/>
        <w:jc w:val="both"/>
        <w:rPr>
          <w:rFonts w:ascii="Franklin Gothic Book" w:hAnsi="Franklin Gothic Book" w:cs="Arial"/>
          <w:i/>
          <w:iCs/>
          <w:color w:val="000000" w:themeColor="text1"/>
          <w:sz w:val="16"/>
          <w:szCs w:val="16"/>
          <w:lang w:val="hr-HR"/>
        </w:rPr>
      </w:pPr>
      <w:r w:rsidRPr="004F319A">
        <w:rPr>
          <w:rFonts w:ascii="Franklin Gothic Book" w:hAnsi="Franklin Gothic Book" w:cs="Arial"/>
          <w:i/>
          <w:iCs/>
          <w:color w:val="000000" w:themeColor="text1"/>
          <w:sz w:val="16"/>
          <w:szCs w:val="16"/>
          <w:lang w:val="hr-HR"/>
        </w:rPr>
        <w:t>Izvor: Policijska stanica Čelić</w:t>
      </w:r>
    </w:p>
    <w:p w:rsidR="004F319A" w:rsidRDefault="004F319A" w:rsidP="004F319A">
      <w:pPr>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Broj krivičnih djela počinjenih od strane maloljetnika u cijelom analiziranom periodu je izuzetno nizak, s pojedinačnim slučajevima evidentiranim 2021. i 2022. godine, što potvrđuje nisku stopu maloljetničke delinkvencije u lokalnoj zajednici. Ukupan broj prijavljenih prekršaja smanjen je s 79 u 2021. na 24 u 2024., što se može tumačiti kao rezultat poboljšane prevencije i jačeg nadzora nad javnim redom i mirom.</w:t>
      </w:r>
    </w:p>
    <w:p w:rsidR="004F319A" w:rsidRPr="004F319A" w:rsidRDefault="004F319A" w:rsidP="004F319A">
      <w:pPr>
        <w:jc w:val="both"/>
        <w:rPr>
          <w:rFonts w:ascii="Franklin Gothic Book" w:hAnsi="Franklin Gothic Book" w:cs="Arial"/>
          <w:color w:val="000000" w:themeColor="text1"/>
          <w:sz w:val="20"/>
          <w:szCs w:val="20"/>
          <w:lang w:val="hr-HR"/>
        </w:rPr>
      </w:pPr>
    </w:p>
    <w:p w:rsidR="004F319A" w:rsidRPr="004F319A" w:rsidRDefault="004F319A" w:rsidP="004F319A">
      <w:pPr>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Analiza strukture krivičnih djela prikazana u Tabeli 25. pokazuje da imovinski delikti imaju najveći udio u ukupnom kriminalitetu, iako bilježe značajan pad — sa 57,9% u 2020. na 38,9% u 2024. Ova kategorija obuhvata krađe, provale, oštećenje imovine i slične oblike delinkvencije, koji su tipični za manja i ekonomski ranjivija područja.</w:t>
      </w:r>
    </w:p>
    <w:p w:rsidR="004F319A" w:rsidRPr="004F319A" w:rsidRDefault="004F319A" w:rsidP="004F319A">
      <w:pPr>
        <w:jc w:val="both"/>
        <w:rPr>
          <w:rFonts w:ascii="Franklin Gothic Book" w:hAnsi="Franklin Gothic Book" w:cs="Arial"/>
          <w:color w:val="000000" w:themeColor="text1"/>
          <w:sz w:val="20"/>
          <w:szCs w:val="20"/>
          <w:lang w:val="hr-HR"/>
        </w:rPr>
      </w:pPr>
    </w:p>
    <w:p w:rsidR="004F319A" w:rsidRDefault="004F319A" w:rsidP="004F319A">
      <w:pPr>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Krvni delikti (ubistva, teške tjelesne povrede i slično) su relativno rijetki, ali su u 2024. zabilježili blagi porast (13,9% udjela), što ukazuje na potrebu za praćenjem individualnih slučajeva nasilja i porodičnih konflikata. Narkomanijapokazuje blagi rast – od 3 slučaja 2020. na 4 slučaja 2024. godine (oko 11% udjela), što ukazuje na prisutnost problema povezanih s nezakonitom upotrebom i prometom opojnih sredstava, ali i na povećanu aktivnost policije u detekciji takvih djela. Organizirani i privredni kriminalitet, trgovina ljudima i prostitucija nisu zabilježeni</w:t>
      </w:r>
      <w:r w:rsidR="009D414D">
        <w:rPr>
          <w:rFonts w:ascii="Franklin Gothic Book" w:hAnsi="Franklin Gothic Book" w:cs="Arial"/>
          <w:color w:val="000000" w:themeColor="text1"/>
          <w:sz w:val="20"/>
          <w:szCs w:val="20"/>
          <w:lang w:val="hr-HR"/>
        </w:rPr>
        <w:t>.</w:t>
      </w:r>
    </w:p>
    <w:p w:rsidR="004F319A" w:rsidRPr="004F319A" w:rsidRDefault="004F319A" w:rsidP="004F319A">
      <w:pPr>
        <w:rPr>
          <w:lang w:val="hr-HR"/>
        </w:rPr>
      </w:pPr>
    </w:p>
    <w:p w:rsidR="004F319A" w:rsidRDefault="004F319A"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25</w:t>
      </w:r>
      <w:r w:rsidR="00FA4106">
        <w:fldChar w:fldCharType="end"/>
      </w:r>
      <w:r>
        <w:t>. Struktura kriminaliteta na području općine Čelić u periodu 2020.-2024.</w:t>
      </w:r>
    </w:p>
    <w:tbl>
      <w:tblPr>
        <w:tblStyle w:val="ListTable3-Accent31"/>
        <w:tblW w:w="9445" w:type="dxa"/>
        <w:tblLayout w:type="fixed"/>
        <w:tblLook w:val="04A0"/>
      </w:tblPr>
      <w:tblGrid>
        <w:gridCol w:w="1885"/>
        <w:gridCol w:w="928"/>
        <w:gridCol w:w="750"/>
        <w:gridCol w:w="842"/>
        <w:gridCol w:w="720"/>
        <w:gridCol w:w="630"/>
        <w:gridCol w:w="900"/>
        <w:gridCol w:w="720"/>
        <w:gridCol w:w="720"/>
        <w:gridCol w:w="630"/>
        <w:gridCol w:w="720"/>
      </w:tblGrid>
      <w:tr w:rsidR="004F319A" w:rsidRPr="004F319A" w:rsidTr="00A31F65">
        <w:trPr>
          <w:cnfStyle w:val="100000000000"/>
          <w:trHeight w:val="285"/>
        </w:trPr>
        <w:tc>
          <w:tcPr>
            <w:cnfStyle w:val="001000000100"/>
            <w:tcW w:w="1885" w:type="dxa"/>
            <w:vMerge w:val="restart"/>
            <w:noWrap/>
            <w:hideMark/>
          </w:tcPr>
          <w:p w:rsidR="004F319A" w:rsidRDefault="004F319A">
            <w:pPr>
              <w:jc w:val="center"/>
              <w:rPr>
                <w:rFonts w:ascii="Franklin Gothic Book" w:hAnsi="Franklin Gothic Book" w:cs="Calibri"/>
                <w:color w:val="000000"/>
                <w:sz w:val="16"/>
                <w:szCs w:val="16"/>
              </w:rPr>
            </w:pPr>
          </w:p>
          <w:p w:rsidR="004F319A" w:rsidRPr="004F319A" w:rsidRDefault="004F319A">
            <w:pPr>
              <w:jc w:val="center"/>
              <w:rPr>
                <w:rFonts w:ascii="Franklin Gothic Book" w:hAnsi="Franklin Gothic Book" w:cs="Calibri"/>
                <w:b w:val="0"/>
                <w:bCs w:val="0"/>
                <w:color w:val="000000"/>
                <w:sz w:val="16"/>
                <w:szCs w:val="16"/>
              </w:rPr>
            </w:pPr>
            <w:r w:rsidRPr="004F319A">
              <w:rPr>
                <w:rFonts w:ascii="Franklin Gothic Book" w:hAnsi="Franklin Gothic Book" w:cs="Calibri"/>
                <w:b w:val="0"/>
                <w:bCs w:val="0"/>
                <w:color w:val="000000"/>
                <w:sz w:val="16"/>
                <w:szCs w:val="16"/>
              </w:rPr>
              <w:t> </w:t>
            </w:r>
          </w:p>
        </w:tc>
        <w:tc>
          <w:tcPr>
            <w:tcW w:w="1678" w:type="dxa"/>
            <w:gridSpan w:val="2"/>
            <w:noWrap/>
            <w:hideMark/>
          </w:tcPr>
          <w:p w:rsidR="004F319A" w:rsidRPr="004F319A" w:rsidRDefault="004F319A" w:rsidP="004F319A">
            <w:pPr>
              <w:jc w:val="center"/>
              <w:cnfStyle w:val="100000000000"/>
              <w:rPr>
                <w:rFonts w:ascii="Franklin Gothic Book" w:hAnsi="Franklin Gothic Book" w:cs="Arial"/>
                <w:b w:val="0"/>
                <w:bCs w:val="0"/>
                <w:sz w:val="16"/>
                <w:szCs w:val="16"/>
              </w:rPr>
            </w:pPr>
            <w:r w:rsidRPr="004F319A">
              <w:rPr>
                <w:rFonts w:ascii="Franklin Gothic Book" w:hAnsi="Franklin Gothic Book" w:cs="Calibri"/>
                <w:b w:val="0"/>
                <w:bCs w:val="0"/>
                <w:sz w:val="16"/>
                <w:szCs w:val="16"/>
              </w:rPr>
              <w:t>2020</w:t>
            </w:r>
          </w:p>
        </w:tc>
        <w:tc>
          <w:tcPr>
            <w:tcW w:w="842" w:type="dxa"/>
            <w:noWrap/>
            <w:hideMark/>
          </w:tcPr>
          <w:p w:rsidR="004F319A" w:rsidRPr="004F319A" w:rsidRDefault="004F319A" w:rsidP="004F319A">
            <w:pPr>
              <w:jc w:val="center"/>
              <w:cnfStyle w:val="100000000000"/>
              <w:rPr>
                <w:rFonts w:ascii="Franklin Gothic Book" w:hAnsi="Franklin Gothic Book" w:cs="Calibri"/>
                <w:b w:val="0"/>
                <w:bCs w:val="0"/>
                <w:sz w:val="16"/>
                <w:szCs w:val="16"/>
              </w:rPr>
            </w:pPr>
            <w:r w:rsidRPr="004F319A">
              <w:rPr>
                <w:rFonts w:ascii="Franklin Gothic Book" w:hAnsi="Franklin Gothic Book" w:cs="Calibri"/>
                <w:b w:val="0"/>
                <w:bCs w:val="0"/>
                <w:sz w:val="16"/>
                <w:szCs w:val="16"/>
              </w:rPr>
              <w:t>2021</w:t>
            </w:r>
          </w:p>
        </w:tc>
        <w:tc>
          <w:tcPr>
            <w:tcW w:w="1350" w:type="dxa"/>
            <w:gridSpan w:val="2"/>
            <w:noWrap/>
            <w:hideMark/>
          </w:tcPr>
          <w:p w:rsidR="004F319A" w:rsidRPr="004F319A" w:rsidRDefault="004F319A" w:rsidP="004F319A">
            <w:pPr>
              <w:jc w:val="center"/>
              <w:cnfStyle w:val="100000000000"/>
              <w:rPr>
                <w:rFonts w:ascii="Franklin Gothic Book" w:hAnsi="Franklin Gothic Book" w:cs="Calibri"/>
                <w:b w:val="0"/>
                <w:bCs w:val="0"/>
                <w:sz w:val="16"/>
                <w:szCs w:val="16"/>
              </w:rPr>
            </w:pPr>
            <w:r w:rsidRPr="004F319A">
              <w:rPr>
                <w:rFonts w:ascii="Franklin Gothic Book" w:hAnsi="Franklin Gothic Book" w:cs="Calibri"/>
                <w:b w:val="0"/>
                <w:bCs w:val="0"/>
                <w:sz w:val="16"/>
                <w:szCs w:val="16"/>
              </w:rPr>
              <w:t>2022</w:t>
            </w:r>
          </w:p>
        </w:tc>
        <w:tc>
          <w:tcPr>
            <w:tcW w:w="2340" w:type="dxa"/>
            <w:gridSpan w:val="3"/>
            <w:noWrap/>
            <w:hideMark/>
          </w:tcPr>
          <w:p w:rsidR="004F319A" w:rsidRPr="004F319A" w:rsidRDefault="004F319A" w:rsidP="004F319A">
            <w:pPr>
              <w:jc w:val="center"/>
              <w:cnfStyle w:val="100000000000"/>
              <w:rPr>
                <w:rFonts w:ascii="Franklin Gothic Book" w:hAnsi="Franklin Gothic Book" w:cs="Calibri"/>
                <w:b w:val="0"/>
                <w:bCs w:val="0"/>
                <w:sz w:val="16"/>
                <w:szCs w:val="16"/>
              </w:rPr>
            </w:pPr>
            <w:r w:rsidRPr="004F319A">
              <w:rPr>
                <w:rFonts w:ascii="Franklin Gothic Book" w:hAnsi="Franklin Gothic Book" w:cs="Calibri"/>
                <w:b w:val="0"/>
                <w:bCs w:val="0"/>
                <w:sz w:val="16"/>
                <w:szCs w:val="16"/>
              </w:rPr>
              <w:t>2023</w:t>
            </w:r>
          </w:p>
        </w:tc>
        <w:tc>
          <w:tcPr>
            <w:tcW w:w="1350" w:type="dxa"/>
            <w:gridSpan w:val="2"/>
            <w:noWrap/>
            <w:hideMark/>
          </w:tcPr>
          <w:p w:rsidR="004F319A" w:rsidRPr="004F319A" w:rsidRDefault="004F319A" w:rsidP="004F319A">
            <w:pPr>
              <w:jc w:val="center"/>
              <w:cnfStyle w:val="100000000000"/>
              <w:rPr>
                <w:rFonts w:ascii="Franklin Gothic Book" w:hAnsi="Franklin Gothic Book" w:cs="Calibri"/>
                <w:b w:val="0"/>
                <w:bCs w:val="0"/>
                <w:sz w:val="16"/>
                <w:szCs w:val="16"/>
              </w:rPr>
            </w:pPr>
            <w:r w:rsidRPr="004F319A">
              <w:rPr>
                <w:rFonts w:ascii="Franklin Gothic Book" w:hAnsi="Franklin Gothic Book" w:cs="Calibri"/>
                <w:b w:val="0"/>
                <w:bCs w:val="0"/>
                <w:sz w:val="16"/>
                <w:szCs w:val="16"/>
              </w:rPr>
              <w:t>2024</w:t>
            </w:r>
          </w:p>
        </w:tc>
      </w:tr>
      <w:tr w:rsidR="004F319A" w:rsidRPr="004F319A" w:rsidTr="004F319A">
        <w:trPr>
          <w:cnfStyle w:val="000000100000"/>
          <w:trHeight w:val="285"/>
        </w:trPr>
        <w:tc>
          <w:tcPr>
            <w:cnfStyle w:val="001000000000"/>
            <w:tcW w:w="1885" w:type="dxa"/>
            <w:vMerge/>
            <w:hideMark/>
          </w:tcPr>
          <w:p w:rsidR="004F319A" w:rsidRPr="004F319A" w:rsidRDefault="004F319A">
            <w:pPr>
              <w:rPr>
                <w:rFonts w:ascii="Franklin Gothic Book" w:hAnsi="Franklin Gothic Book" w:cs="Calibri"/>
                <w:b w:val="0"/>
                <w:bCs w:val="0"/>
                <w:color w:val="000000"/>
                <w:sz w:val="16"/>
                <w:szCs w:val="16"/>
              </w:rPr>
            </w:pPr>
          </w:p>
        </w:tc>
        <w:tc>
          <w:tcPr>
            <w:tcW w:w="928"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Broj</w:t>
            </w:r>
          </w:p>
        </w:tc>
        <w:tc>
          <w:tcPr>
            <w:tcW w:w="75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w:t>
            </w:r>
          </w:p>
        </w:tc>
        <w:tc>
          <w:tcPr>
            <w:tcW w:w="842"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Broj</w:t>
            </w:r>
          </w:p>
        </w:tc>
        <w:tc>
          <w:tcPr>
            <w:tcW w:w="72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w:t>
            </w:r>
          </w:p>
        </w:tc>
        <w:tc>
          <w:tcPr>
            <w:tcW w:w="63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Broj</w:t>
            </w:r>
          </w:p>
        </w:tc>
        <w:tc>
          <w:tcPr>
            <w:tcW w:w="90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w:t>
            </w:r>
          </w:p>
        </w:tc>
        <w:tc>
          <w:tcPr>
            <w:tcW w:w="72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Broj</w:t>
            </w:r>
          </w:p>
        </w:tc>
        <w:tc>
          <w:tcPr>
            <w:tcW w:w="72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w:t>
            </w:r>
          </w:p>
        </w:tc>
        <w:tc>
          <w:tcPr>
            <w:tcW w:w="63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Broj</w:t>
            </w:r>
          </w:p>
        </w:tc>
        <w:tc>
          <w:tcPr>
            <w:tcW w:w="720" w:type="dxa"/>
            <w:noWrap/>
            <w:hideMark/>
          </w:tcPr>
          <w:p w:rsidR="004F319A" w:rsidRPr="004F319A" w:rsidRDefault="004F319A">
            <w:pPr>
              <w:jc w:val="center"/>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w:t>
            </w:r>
          </w:p>
        </w:tc>
      </w:tr>
      <w:tr w:rsidR="004F319A" w:rsidRPr="004F319A" w:rsidTr="004F319A">
        <w:trPr>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Krvnidelikti</w:t>
            </w:r>
          </w:p>
        </w:tc>
        <w:tc>
          <w:tcPr>
            <w:tcW w:w="928"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w:t>
            </w:r>
          </w:p>
        </w:tc>
        <w:tc>
          <w:tcPr>
            <w:tcW w:w="75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8.77</w:t>
            </w:r>
          </w:p>
        </w:tc>
        <w:tc>
          <w:tcPr>
            <w:tcW w:w="842"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8</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w:t>
            </w:r>
          </w:p>
        </w:tc>
        <w:tc>
          <w:tcPr>
            <w:tcW w:w="90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11.11</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2.86</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13.89</w:t>
            </w:r>
          </w:p>
        </w:tc>
      </w:tr>
      <w:tr w:rsidR="004F319A" w:rsidRPr="004F319A" w:rsidTr="004F319A">
        <w:trPr>
          <w:cnfStyle w:val="000000100000"/>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Organiziraniiprivrednikriminal</w:t>
            </w:r>
          </w:p>
        </w:tc>
        <w:tc>
          <w:tcPr>
            <w:tcW w:w="928"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5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842"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90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r>
      <w:tr w:rsidR="004F319A" w:rsidRPr="004F319A" w:rsidTr="004F319A">
        <w:trPr>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Imovinskidelikti</w:t>
            </w:r>
          </w:p>
        </w:tc>
        <w:tc>
          <w:tcPr>
            <w:tcW w:w="928"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33</w:t>
            </w:r>
          </w:p>
        </w:tc>
        <w:tc>
          <w:tcPr>
            <w:tcW w:w="75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57.9</w:t>
            </w:r>
          </w:p>
        </w:tc>
        <w:tc>
          <w:tcPr>
            <w:tcW w:w="842"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28</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56</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17</w:t>
            </w:r>
          </w:p>
        </w:tc>
        <w:tc>
          <w:tcPr>
            <w:tcW w:w="90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47.22</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15</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42.85</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14</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38.88</w:t>
            </w:r>
          </w:p>
        </w:tc>
      </w:tr>
      <w:tr w:rsidR="004F319A" w:rsidRPr="004F319A" w:rsidTr="004F319A">
        <w:trPr>
          <w:cnfStyle w:val="000000100000"/>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Narkomanija</w:t>
            </w:r>
          </w:p>
        </w:tc>
        <w:tc>
          <w:tcPr>
            <w:tcW w:w="928"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w:t>
            </w:r>
          </w:p>
        </w:tc>
        <w:tc>
          <w:tcPr>
            <w:tcW w:w="75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5.26</w:t>
            </w:r>
          </w:p>
        </w:tc>
        <w:tc>
          <w:tcPr>
            <w:tcW w:w="842"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w:t>
            </w:r>
          </w:p>
        </w:tc>
        <w:tc>
          <w:tcPr>
            <w:tcW w:w="90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8.34</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11.44</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11.12</w:t>
            </w:r>
          </w:p>
        </w:tc>
      </w:tr>
      <w:tr w:rsidR="004F319A" w:rsidRPr="004F319A" w:rsidTr="004F319A">
        <w:trPr>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Trgovinaljudima-prostitucija</w:t>
            </w:r>
          </w:p>
        </w:tc>
        <w:tc>
          <w:tcPr>
            <w:tcW w:w="928"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5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842"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90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r>
      <w:tr w:rsidR="004F319A" w:rsidRPr="004F319A" w:rsidTr="004F319A">
        <w:trPr>
          <w:cnfStyle w:val="000000100000"/>
          <w:trHeight w:val="400"/>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Maloljetničkadelikvencija</w:t>
            </w:r>
          </w:p>
        </w:tc>
        <w:tc>
          <w:tcPr>
            <w:tcW w:w="928"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5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842"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w:t>
            </w:r>
          </w:p>
        </w:tc>
        <w:tc>
          <w:tcPr>
            <w:tcW w:w="90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5.55</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0</w:t>
            </w:r>
          </w:p>
        </w:tc>
      </w:tr>
      <w:tr w:rsidR="004F319A" w:rsidRPr="004F319A" w:rsidTr="004F319A">
        <w:trPr>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Ostalakrivičnadjela</w:t>
            </w:r>
          </w:p>
        </w:tc>
        <w:tc>
          <w:tcPr>
            <w:tcW w:w="928"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16</w:t>
            </w:r>
          </w:p>
        </w:tc>
        <w:tc>
          <w:tcPr>
            <w:tcW w:w="75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28.07</w:t>
            </w:r>
          </w:p>
        </w:tc>
        <w:tc>
          <w:tcPr>
            <w:tcW w:w="842"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15</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30</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10</w:t>
            </w:r>
          </w:p>
        </w:tc>
        <w:tc>
          <w:tcPr>
            <w:tcW w:w="90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27.78</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15</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42.85</w:t>
            </w:r>
          </w:p>
        </w:tc>
        <w:tc>
          <w:tcPr>
            <w:tcW w:w="63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13</w:t>
            </w:r>
          </w:p>
        </w:tc>
        <w:tc>
          <w:tcPr>
            <w:tcW w:w="720" w:type="dxa"/>
            <w:noWrap/>
            <w:hideMark/>
          </w:tcPr>
          <w:p w:rsidR="004F319A" w:rsidRPr="004F319A" w:rsidRDefault="004F319A">
            <w:pPr>
              <w:jc w:val="right"/>
              <w:cnfStyle w:val="0000000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36.11</w:t>
            </w:r>
          </w:p>
        </w:tc>
      </w:tr>
      <w:tr w:rsidR="004F319A" w:rsidRPr="004F319A" w:rsidTr="004F319A">
        <w:trPr>
          <w:cnfStyle w:val="000000100000"/>
          <w:trHeight w:val="285"/>
        </w:trPr>
        <w:tc>
          <w:tcPr>
            <w:cnfStyle w:val="001000000000"/>
            <w:tcW w:w="1885" w:type="dxa"/>
            <w:hideMark/>
          </w:tcPr>
          <w:p w:rsidR="004F319A" w:rsidRPr="004F319A" w:rsidRDefault="004F319A">
            <w:pPr>
              <w:rPr>
                <w:rFonts w:ascii="Franklin Gothic Book" w:hAnsi="Franklin Gothic Book" w:cs="Open Sans"/>
                <w:b w:val="0"/>
                <w:bCs w:val="0"/>
                <w:color w:val="000000"/>
                <w:sz w:val="16"/>
                <w:szCs w:val="16"/>
              </w:rPr>
            </w:pPr>
            <w:r w:rsidRPr="004F319A">
              <w:rPr>
                <w:rFonts w:ascii="Franklin Gothic Book" w:hAnsi="Franklin Gothic Book" w:cs="Open Sans"/>
                <w:b w:val="0"/>
                <w:bCs w:val="0"/>
                <w:color w:val="000000"/>
                <w:sz w:val="16"/>
                <w:szCs w:val="16"/>
              </w:rPr>
              <w:t>Ukupanbroj/postotak</w:t>
            </w:r>
          </w:p>
        </w:tc>
        <w:tc>
          <w:tcPr>
            <w:tcW w:w="928"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57</w:t>
            </w:r>
          </w:p>
        </w:tc>
        <w:tc>
          <w:tcPr>
            <w:tcW w:w="75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100</w:t>
            </w:r>
          </w:p>
        </w:tc>
        <w:tc>
          <w:tcPr>
            <w:tcW w:w="842"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50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100</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36</w:t>
            </w:r>
          </w:p>
        </w:tc>
        <w:tc>
          <w:tcPr>
            <w:tcW w:w="90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100</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35</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100</w:t>
            </w:r>
          </w:p>
        </w:tc>
        <w:tc>
          <w:tcPr>
            <w:tcW w:w="63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36</w:t>
            </w:r>
          </w:p>
        </w:tc>
        <w:tc>
          <w:tcPr>
            <w:tcW w:w="720" w:type="dxa"/>
            <w:noWrap/>
            <w:hideMark/>
          </w:tcPr>
          <w:p w:rsidR="004F319A" w:rsidRPr="004F319A" w:rsidRDefault="004F319A">
            <w:pPr>
              <w:jc w:val="right"/>
              <w:cnfStyle w:val="000000100000"/>
              <w:rPr>
                <w:rFonts w:ascii="Franklin Gothic Book" w:hAnsi="Franklin Gothic Book" w:cs="Calibri"/>
                <w:color w:val="000000"/>
                <w:sz w:val="16"/>
                <w:szCs w:val="16"/>
              </w:rPr>
            </w:pPr>
            <w:r w:rsidRPr="004F319A">
              <w:rPr>
                <w:rFonts w:ascii="Franklin Gothic Book" w:hAnsi="Franklin Gothic Book" w:cs="Calibri"/>
                <w:color w:val="000000"/>
                <w:sz w:val="16"/>
                <w:szCs w:val="16"/>
              </w:rPr>
              <w:t>100</w:t>
            </w:r>
          </w:p>
        </w:tc>
      </w:tr>
    </w:tbl>
    <w:p w:rsidR="004F319A" w:rsidRPr="004F319A" w:rsidRDefault="004F319A" w:rsidP="004F319A">
      <w:pPr>
        <w:spacing w:after="240" w:line="276" w:lineRule="auto"/>
        <w:jc w:val="both"/>
        <w:rPr>
          <w:rFonts w:ascii="Franklin Gothic Book" w:hAnsi="Franklin Gothic Book" w:cs="Arial"/>
          <w:i/>
          <w:iCs/>
          <w:color w:val="000000" w:themeColor="text1"/>
          <w:sz w:val="16"/>
          <w:szCs w:val="16"/>
          <w:lang w:val="hr-HR"/>
        </w:rPr>
      </w:pPr>
      <w:r w:rsidRPr="004F319A">
        <w:rPr>
          <w:rFonts w:ascii="Franklin Gothic Book" w:hAnsi="Franklin Gothic Book" w:cs="Arial"/>
          <w:i/>
          <w:iCs/>
          <w:color w:val="000000" w:themeColor="text1"/>
          <w:sz w:val="16"/>
          <w:szCs w:val="16"/>
          <w:lang w:val="hr-HR"/>
        </w:rPr>
        <w:t>Izvor: Policijska stanica Čelić</w:t>
      </w:r>
    </w:p>
    <w:p w:rsidR="009D414D" w:rsidRPr="004F319A" w:rsidRDefault="009D414D" w:rsidP="009D414D">
      <w:pPr>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Kategorija ostalih krivičnih djela (smetanje posjeda, falsifikovanje isprava, ugrožavanje sigurnosti, neovlašteno oružje i sl.) čini sve veći udio u ukupnom kriminalitetu — od 28% u 2020. do 36% u 2024., što je posljedica veće detekcije manjih prekršaja i efikasnijeg vođenja prekršajnih postupaka.</w:t>
      </w:r>
    </w:p>
    <w:p w:rsidR="00D05862" w:rsidRPr="001D50FE" w:rsidRDefault="00D05862" w:rsidP="003C0B6E">
      <w:pPr>
        <w:pStyle w:val="Heading2"/>
        <w:numPr>
          <w:ilvl w:val="0"/>
          <w:numId w:val="0"/>
        </w:numPr>
        <w:ind w:left="576" w:hanging="576"/>
      </w:pPr>
      <w:bookmarkStart w:id="130" w:name="_Toc158792867"/>
      <w:bookmarkStart w:id="131" w:name="_Toc210830482"/>
      <w:r w:rsidRPr="001D50FE">
        <w:lastRenderedPageBreak/>
        <w:t>Civilnodruštvo</w:t>
      </w:r>
      <w:bookmarkEnd w:id="130"/>
      <w:bookmarkEnd w:id="131"/>
    </w:p>
    <w:p w:rsidR="009F7829" w:rsidRPr="004F319A" w:rsidRDefault="009F7829" w:rsidP="004F319A">
      <w:pPr>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 xml:space="preserve">Na području općine Čelić djeluje oko dvadeset udruženja s više od 1.000 članova, čiji pregled i područja djelovanja su prikazani u tabeli ispod. Najaktivnija su udruženja koja se bave pitanjima ženskih prava, zaštitom prava boraca i boračke populacije, te ona iz oblasti kulture. </w:t>
      </w:r>
    </w:p>
    <w:p w:rsidR="009F7829" w:rsidRPr="004F319A" w:rsidRDefault="009F7829" w:rsidP="004F319A">
      <w:pPr>
        <w:jc w:val="both"/>
        <w:rPr>
          <w:rFonts w:ascii="Franklin Gothic Book" w:hAnsi="Franklin Gothic Book" w:cs="Arial"/>
          <w:color w:val="000000" w:themeColor="text1"/>
          <w:sz w:val="20"/>
          <w:szCs w:val="20"/>
          <w:lang w:val="hr-HR"/>
        </w:rPr>
      </w:pPr>
    </w:p>
    <w:p w:rsidR="009F7829" w:rsidRDefault="009F7829" w:rsidP="004F319A">
      <w:pPr>
        <w:jc w:val="both"/>
        <w:rPr>
          <w:rFonts w:ascii="Franklin Gothic Book" w:hAnsi="Franklin Gothic Book" w:cs="Arial"/>
          <w:color w:val="000000" w:themeColor="text1"/>
          <w:sz w:val="20"/>
          <w:szCs w:val="20"/>
          <w:lang w:val="hr-HR"/>
        </w:rPr>
      </w:pPr>
      <w:r w:rsidRPr="004F319A">
        <w:rPr>
          <w:rFonts w:ascii="Franklin Gothic Book" w:hAnsi="Franklin Gothic Book" w:cs="Arial"/>
          <w:color w:val="000000" w:themeColor="text1"/>
          <w:sz w:val="20"/>
          <w:szCs w:val="20"/>
          <w:lang w:val="hr-HR"/>
        </w:rPr>
        <w:t>Većina organizacija nema profesionalno zaposleno osoblje, već se njihov rad dominantno zasniva na volonterizmu. Organizacijski i finansijski kapaciteti ovih udruženja su ograničeni, budući da većina nije samoodrživa i oslanja se na podršku općinskog budžeta, viših nivoa vlasti, međunarodnih donatora i domaćih institucija. Značajan dio organizacija još uvijek nema dovoljno razvijen projektni pristup niti potrebne kapacitete za apliciranje na javne pozive, što im ograničava pristup dodatnim izvorima finansiranja. Dosadašnja saradnja između općine i nevladinog sektora je skromna, ali pozitivna i rezultirala je zajedničkom realizacijom određenog broja projekata. U narednom planskom periodu potrebno je intenzivirati jačanje kapaciteta nevladinih aktera, podsticati razvoj projektnih vještina i kreirati nove modele saradnje, pri čemu bi nosioci implementacije projekata trebali biti i organizacije izvan lokalne samouprave, čime bi se ojačala društvena kohezija i unaprijedila socio-ekonomska održivost zajednice</w:t>
      </w:r>
    </w:p>
    <w:p w:rsidR="00501B09" w:rsidRPr="004F319A" w:rsidRDefault="00501B09" w:rsidP="004F319A">
      <w:pPr>
        <w:jc w:val="both"/>
        <w:rPr>
          <w:rFonts w:ascii="Franklin Gothic Book" w:hAnsi="Franklin Gothic Book" w:cs="Arial"/>
          <w:color w:val="000000" w:themeColor="text1"/>
          <w:sz w:val="20"/>
          <w:szCs w:val="20"/>
          <w:lang w:val="hr-HR"/>
        </w:rPr>
      </w:pPr>
    </w:p>
    <w:p w:rsidR="009F7829" w:rsidRDefault="009F7829" w:rsidP="00501B09">
      <w:pPr>
        <w:pStyle w:val="Caption"/>
      </w:pPr>
    </w:p>
    <w:p w:rsidR="00D05862" w:rsidRPr="001D50FE" w:rsidRDefault="00D05862" w:rsidP="00501B09">
      <w:pPr>
        <w:pStyle w:val="Caption"/>
        <w:rPr>
          <w:rFonts w:eastAsia="TTE1908578t00"/>
          <w:color w:val="FF0000"/>
        </w:rPr>
      </w:pPr>
      <w:r w:rsidRPr="001D50FE">
        <w:t xml:space="preserve">Tabela </w:t>
      </w:r>
      <w:r w:rsidR="00FA4106">
        <w:fldChar w:fldCharType="begin"/>
      </w:r>
      <w:r w:rsidR="00501B09">
        <w:instrText xml:space="preserve"> SEQ Tabela \* ARABIC </w:instrText>
      </w:r>
      <w:r w:rsidR="00FA4106">
        <w:fldChar w:fldCharType="separate"/>
      </w:r>
      <w:r w:rsidR="00501B09">
        <w:rPr>
          <w:noProof/>
        </w:rPr>
        <w:t>26</w:t>
      </w:r>
      <w:r w:rsidR="00FA4106">
        <w:fldChar w:fldCharType="end"/>
      </w:r>
      <w:r w:rsidRPr="001D50FE">
        <w:t xml:space="preserve"> Pregled aktivnih civilnih udruženja na području </w:t>
      </w:r>
      <w:r w:rsidR="004F319A">
        <w:t>općine Čelić</w:t>
      </w:r>
      <w:r w:rsidRPr="001D50FE">
        <w:t>, 202</w:t>
      </w:r>
      <w:r w:rsidR="004F319A">
        <w:t>5.</w:t>
      </w:r>
      <w:r w:rsidRPr="001D50FE">
        <w:t xml:space="preserve"> godina</w:t>
      </w:r>
    </w:p>
    <w:tbl>
      <w:tblPr>
        <w:tblStyle w:val="GridTable4-Accent33"/>
        <w:tblW w:w="8330" w:type="dxa"/>
        <w:jc w:val="center"/>
        <w:tblLook w:val="04A0"/>
      </w:tblPr>
      <w:tblGrid>
        <w:gridCol w:w="534"/>
        <w:gridCol w:w="3827"/>
        <w:gridCol w:w="3969"/>
      </w:tblGrid>
      <w:tr w:rsidR="009F7829" w:rsidRPr="009F7829" w:rsidTr="009F7829">
        <w:trPr>
          <w:cnfStyle w:val="100000000000"/>
          <w:jc w:val="center"/>
        </w:trPr>
        <w:tc>
          <w:tcPr>
            <w:cnfStyle w:val="001000000000"/>
            <w:tcW w:w="534" w:type="dxa"/>
          </w:tcPr>
          <w:p w:rsidR="00D05862" w:rsidRPr="009F7829" w:rsidRDefault="00D05862" w:rsidP="009F7829">
            <w:pPr>
              <w:jc w:val="center"/>
              <w:rPr>
                <w:rFonts w:ascii="Franklin Gothic Book" w:hAnsi="Franklin Gothic Book" w:cstheme="minorHAnsi"/>
                <w:b w:val="0"/>
                <w:bCs w:val="0"/>
                <w:sz w:val="18"/>
                <w:szCs w:val="18"/>
              </w:rPr>
            </w:pPr>
          </w:p>
        </w:tc>
        <w:tc>
          <w:tcPr>
            <w:tcW w:w="3827" w:type="dxa"/>
          </w:tcPr>
          <w:p w:rsidR="00D05862" w:rsidRPr="009F7829" w:rsidRDefault="00D05862" w:rsidP="009F7829">
            <w:pPr>
              <w:jc w:val="center"/>
              <w:cnfStyle w:val="100000000000"/>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Naziv udruženja</w:t>
            </w:r>
          </w:p>
        </w:tc>
        <w:tc>
          <w:tcPr>
            <w:tcW w:w="3969" w:type="dxa"/>
          </w:tcPr>
          <w:p w:rsidR="00D05862" w:rsidRPr="009F7829" w:rsidRDefault="00D05862" w:rsidP="009F7829">
            <w:pPr>
              <w:jc w:val="center"/>
              <w:cnfStyle w:val="100000000000"/>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Područjedjelovanja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UDRUŽENJE ŽENA "JAGODA" ČELIĆ</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Ženskaprava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2</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UDRUŽENJE ROMA "JAGODA" ČELIĆ</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Zaštitaprava Roma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3</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SRD "SASTAVCI" ČELIĆ</w:t>
            </w:r>
          </w:p>
        </w:tc>
        <w:tc>
          <w:tcPr>
            <w:tcW w:w="3969" w:type="dxa"/>
          </w:tcPr>
          <w:p w:rsidR="003C0B6E" w:rsidRPr="009F7829" w:rsidRDefault="009F7829"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Sportskiribolov, ekologija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4</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LD "VJETRENIK" ŠIBOŠNICA-ČELIĆ</w:t>
            </w:r>
          </w:p>
        </w:tc>
        <w:tc>
          <w:tcPr>
            <w:tcW w:w="3969" w:type="dxa"/>
          </w:tcPr>
          <w:p w:rsidR="003C0B6E" w:rsidRPr="009F7829" w:rsidRDefault="009F7829"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Lovstvo, zaštitaokoliša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5</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OMLADINSKO UDRUŽENJE "REBUFF" ČELIĆ</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Mladi</w:t>
            </w:r>
          </w:p>
        </w:tc>
      </w:tr>
      <w:tr w:rsidR="003C0B6E" w:rsidRPr="009F7829" w:rsidTr="009F7829">
        <w:trPr>
          <w:trHeight w:val="274"/>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6</w:t>
            </w:r>
          </w:p>
        </w:tc>
        <w:tc>
          <w:tcPr>
            <w:tcW w:w="3827" w:type="dxa"/>
          </w:tcPr>
          <w:p w:rsidR="003C0B6E" w:rsidRPr="009F7829" w:rsidRDefault="003C0B6E" w:rsidP="003C0B6E">
            <w:pPr>
              <w:spacing w:before="100" w:beforeAutospacing="1" w:after="100" w:afterAutospacing="1" w:line="276" w:lineRule="auto"/>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UDRUŽENJE ŽENA "VRAŽIĆI" VRAŽIĆI</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Ženskaprava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7</w:t>
            </w:r>
          </w:p>
        </w:tc>
        <w:tc>
          <w:tcPr>
            <w:tcW w:w="3827" w:type="dxa"/>
          </w:tcPr>
          <w:p w:rsidR="003C0B6E" w:rsidRPr="009F7829" w:rsidRDefault="003C0B6E" w:rsidP="003C0B6E">
            <w:pPr>
              <w:spacing w:before="100" w:beforeAutospacing="1" w:after="100" w:afterAutospacing="1" w:line="276" w:lineRule="auto"/>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UDRUŽENJE ŽENA "AGRAR" VRAŽIĆI</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Ženskaprava, poljoprivreda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8</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NVO "UNITED" VRAŽIĆI</w:t>
            </w:r>
          </w:p>
        </w:tc>
        <w:tc>
          <w:tcPr>
            <w:tcW w:w="3969" w:type="dxa"/>
          </w:tcPr>
          <w:p w:rsidR="003C0B6E" w:rsidRPr="009F7829" w:rsidRDefault="009F7829"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Mladi, međukulturalnasaradnja, obrazovanje</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9</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UDRUŽENJE ŽENA "BRNJIK U SRCU" BRNJIK</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Ženskaprava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10</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 xml:space="preserve">OO "ZAMBAK" NAHVIOCI </w:t>
            </w:r>
          </w:p>
        </w:tc>
        <w:tc>
          <w:tcPr>
            <w:tcW w:w="3969" w:type="dxa"/>
          </w:tcPr>
          <w:p w:rsidR="003C0B6E" w:rsidRPr="009F7829" w:rsidRDefault="009F7829"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Kultura, očuvanjetradicije, mjesnazajednica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11</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UDRUGA MLADIH DRIJENČA</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Mladi</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12</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KUD "MLADOST" ČELIĆ</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Kultura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13</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KUD "BRNJIK" BRNJIK</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Kultura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14</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KUD "8. OKTOBAR" RATKOVIĆI</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Kultura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15</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KUD "SEVDAH" VELINO SELO</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Kultura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16</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 xml:space="preserve">ORGANIZACIJA DEMOBILISANIH BORACA </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Zaštitapravaboracaičlanovanjihovihporodica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17</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ORGANIZACIJA RVI</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Zaštitapravaboracaičlanovanjihovihporodica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18</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ORGANIZACIJA PŠ-PB</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Zaštitapravaboracaičlanovanjihovihporodica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19</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ORGANIZACIJA BORACA DOBROVOLJACA ODBRAMBENO OSLOBODILAČKOG RATA 92-95</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Zaštitapravaboracaičlanovanjihovihporodica</w:t>
            </w:r>
          </w:p>
        </w:tc>
      </w:tr>
      <w:tr w:rsidR="003C0B6E" w:rsidRPr="009F7829" w:rsidTr="009F7829">
        <w:trPr>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20</w:t>
            </w:r>
          </w:p>
        </w:tc>
        <w:tc>
          <w:tcPr>
            <w:tcW w:w="3827"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UDRUŽENJE BORACA "PRO PATRIA"</w:t>
            </w:r>
          </w:p>
        </w:tc>
        <w:tc>
          <w:tcPr>
            <w:tcW w:w="3969" w:type="dxa"/>
          </w:tcPr>
          <w:p w:rsidR="003C0B6E" w:rsidRPr="009F7829" w:rsidRDefault="003C0B6E" w:rsidP="003C0B6E">
            <w:pPr>
              <w:cnfStyle w:val="000000000000"/>
              <w:rPr>
                <w:rFonts w:ascii="Franklin Gothic Book" w:hAnsi="Franklin Gothic Book" w:cstheme="minorHAnsi"/>
                <w:sz w:val="18"/>
                <w:szCs w:val="18"/>
              </w:rPr>
            </w:pPr>
            <w:r w:rsidRPr="009F7829">
              <w:rPr>
                <w:rFonts w:ascii="Franklin Gothic Book" w:hAnsi="Franklin Gothic Book" w:cstheme="minorHAnsi"/>
                <w:sz w:val="18"/>
                <w:szCs w:val="18"/>
              </w:rPr>
              <w:t>Zaštitapravaboracaičlanovanjihovihporodica</w:t>
            </w:r>
          </w:p>
        </w:tc>
      </w:tr>
      <w:tr w:rsidR="003C0B6E" w:rsidRPr="009F7829" w:rsidTr="009F7829">
        <w:trPr>
          <w:cnfStyle w:val="000000100000"/>
          <w:jc w:val="center"/>
        </w:trPr>
        <w:tc>
          <w:tcPr>
            <w:cnfStyle w:val="001000000000"/>
            <w:tcW w:w="534" w:type="dxa"/>
          </w:tcPr>
          <w:p w:rsidR="003C0B6E" w:rsidRPr="009F7829" w:rsidRDefault="003C0B6E" w:rsidP="003C0B6E">
            <w:pPr>
              <w:rPr>
                <w:rFonts w:ascii="Franklin Gothic Book" w:hAnsi="Franklin Gothic Book" w:cstheme="minorHAnsi"/>
                <w:b w:val="0"/>
                <w:bCs w:val="0"/>
                <w:sz w:val="18"/>
                <w:szCs w:val="18"/>
              </w:rPr>
            </w:pPr>
            <w:r w:rsidRPr="009F7829">
              <w:rPr>
                <w:rFonts w:ascii="Franklin Gothic Book" w:hAnsi="Franklin Gothic Book" w:cstheme="minorHAnsi"/>
                <w:b w:val="0"/>
                <w:bCs w:val="0"/>
                <w:sz w:val="18"/>
                <w:szCs w:val="18"/>
              </w:rPr>
              <w:t>21</w:t>
            </w:r>
          </w:p>
        </w:tc>
        <w:tc>
          <w:tcPr>
            <w:tcW w:w="3827"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UDRUŽENJE PENZIONERA OPĆINE ČELIĆ</w:t>
            </w:r>
          </w:p>
        </w:tc>
        <w:tc>
          <w:tcPr>
            <w:tcW w:w="3969" w:type="dxa"/>
          </w:tcPr>
          <w:p w:rsidR="003C0B6E" w:rsidRPr="009F7829" w:rsidRDefault="003C0B6E" w:rsidP="003C0B6E">
            <w:pPr>
              <w:cnfStyle w:val="000000100000"/>
              <w:rPr>
                <w:rFonts w:ascii="Franklin Gothic Book" w:hAnsi="Franklin Gothic Book" w:cstheme="minorHAnsi"/>
                <w:sz w:val="18"/>
                <w:szCs w:val="18"/>
              </w:rPr>
            </w:pPr>
            <w:r w:rsidRPr="009F7829">
              <w:rPr>
                <w:rFonts w:ascii="Franklin Gothic Book" w:hAnsi="Franklin Gothic Book" w:cstheme="minorHAnsi"/>
                <w:sz w:val="18"/>
                <w:szCs w:val="18"/>
              </w:rPr>
              <w:t>Zaštitapravapenzionera</w:t>
            </w:r>
          </w:p>
        </w:tc>
      </w:tr>
    </w:tbl>
    <w:p w:rsidR="00D05862" w:rsidRPr="007975C2" w:rsidRDefault="00D05862" w:rsidP="00D05862">
      <w:pPr>
        <w:ind w:left="567"/>
        <w:jc w:val="both"/>
        <w:rPr>
          <w:rFonts w:ascii="Franklin Gothic Book" w:hAnsi="Franklin Gothic Book" w:cstheme="minorHAnsi"/>
          <w:i/>
          <w:iCs/>
          <w:sz w:val="16"/>
          <w:szCs w:val="16"/>
          <w:lang w:val="hr-HR"/>
        </w:rPr>
      </w:pPr>
      <w:r w:rsidRPr="007975C2">
        <w:rPr>
          <w:rFonts w:ascii="Franklin Gothic Book" w:hAnsi="Franklin Gothic Book" w:cstheme="minorHAnsi"/>
          <w:i/>
          <w:iCs/>
          <w:sz w:val="16"/>
          <w:szCs w:val="16"/>
          <w:lang w:val="hr-HR"/>
        </w:rPr>
        <w:t xml:space="preserve">Izvor podataka: </w:t>
      </w:r>
      <w:r w:rsidR="003C0B6E">
        <w:rPr>
          <w:rFonts w:ascii="Franklin Gothic Book" w:hAnsi="Franklin Gothic Book" w:cstheme="minorHAnsi"/>
          <w:i/>
          <w:iCs/>
          <w:sz w:val="16"/>
          <w:szCs w:val="16"/>
          <w:lang w:val="hr-HR"/>
        </w:rPr>
        <w:t>Općina Čelić</w:t>
      </w:r>
    </w:p>
    <w:p w:rsidR="00D05862" w:rsidRPr="00501B09" w:rsidRDefault="00D05862" w:rsidP="00D05862">
      <w:pPr>
        <w:pStyle w:val="Heading4"/>
        <w:numPr>
          <w:ilvl w:val="0"/>
          <w:numId w:val="0"/>
        </w:numPr>
        <w:ind w:left="864" w:hanging="864"/>
        <w:rPr>
          <w:color w:val="76923C" w:themeColor="accent3" w:themeShade="BF"/>
        </w:rPr>
      </w:pPr>
      <w:bookmarkStart w:id="132" w:name="_Toc136423721"/>
      <w:bookmarkStart w:id="133" w:name="_Toc158792868"/>
      <w:r w:rsidRPr="00501B09">
        <w:rPr>
          <w:color w:val="76923C" w:themeColor="accent3" w:themeShade="BF"/>
        </w:rPr>
        <w:t>Kultura</w:t>
      </w:r>
      <w:bookmarkEnd w:id="132"/>
      <w:bookmarkEnd w:id="133"/>
    </w:p>
    <w:p w:rsidR="005B4279" w:rsidRPr="001C5D0A" w:rsidRDefault="005B4279" w:rsidP="005B4279">
      <w:pPr>
        <w:pStyle w:val="NormalWeb"/>
        <w:jc w:val="both"/>
        <w:rPr>
          <w:rFonts w:ascii="Franklin Gothic Book" w:hAnsi="Franklin Gothic Book" w:cs="Arial"/>
          <w:sz w:val="20"/>
          <w:szCs w:val="20"/>
          <w:lang w:val="hr-HR"/>
        </w:rPr>
      </w:pPr>
      <w:r w:rsidRPr="001C5D0A">
        <w:rPr>
          <w:rFonts w:ascii="Franklin Gothic Book" w:hAnsi="Franklin Gothic Book" w:cs="Arial"/>
          <w:sz w:val="20"/>
          <w:szCs w:val="20"/>
          <w:lang w:val="hr-HR"/>
        </w:rPr>
        <w:t>JU „Gradska biblioteka“ Čelić, osnovana odlukom Općinskog vijeća 2003. godine, a sa radom započela 2004. Te u novim prostorijama od 2015. godine, predstavlja ključnu instituciju kulturnog i obrazovnog života lokalne zajednice. Bibliotečki fond obuhvata oko 8.000 jedinica, s posebnim naglaskom na literaturu koja pomaže učenicima u savladavanju nastavnih sadržaja iz maternjeg jezika i drugih oblasti, ali i djelima savremenih i klasičnih autora koja doprinose razvoju čitalačkih navika. Fond obuhvata knjige, časopise i drugu građu, dostupnu učenicima, nastavnicima i široj javnosti, čime biblioteka aktivno podržava proces učenja, odgoja i obrazovanja.</w:t>
      </w:r>
    </w:p>
    <w:p w:rsidR="005B4279" w:rsidRPr="005B4279" w:rsidRDefault="005B4279" w:rsidP="00384056">
      <w:pPr>
        <w:pStyle w:val="NormalWeb"/>
        <w:jc w:val="both"/>
        <w:rPr>
          <w:rFonts w:ascii="Franklin Gothic Book" w:hAnsi="Franklin Gothic Book" w:cs="Arial"/>
          <w:color w:val="000000" w:themeColor="text1"/>
          <w:sz w:val="20"/>
          <w:szCs w:val="20"/>
          <w:lang w:val="hr-HR"/>
        </w:rPr>
      </w:pPr>
      <w:r w:rsidRPr="005B4279">
        <w:rPr>
          <w:rFonts w:ascii="Franklin Gothic Book" w:hAnsi="Franklin Gothic Book" w:cs="Arial"/>
          <w:color w:val="000000" w:themeColor="text1"/>
          <w:sz w:val="20"/>
          <w:szCs w:val="20"/>
          <w:lang w:val="hr-HR"/>
        </w:rPr>
        <w:t>Iako najmlađa članica bibliotečke mreže Tuzlanskog kantona, Biblioteka je ostvarila uspješnu saradnju sa JU Narodnom i univerzitetskom bibliotekom „Derviš Sušić“ Tuzla, JU Nacionalnom i univerzitetskom bibliotekom Bosne i Hercegovine Sarajevo, Fondacijom za bibliotečku djelatnost te drugim javnim bibliotekama u BiH. Poseban značaj ima i kontinuirana saradnja s osnovnim i srednjim školama na području općine, čime biblioteka potvrđuje svoju stratešku ulogu u jačanju obrazovnih resursa, razvoju kulturnih sadržaja i izgradnji društva zasnovanog na znanju i cjeloživotnom učenju.</w:t>
      </w:r>
    </w:p>
    <w:p w:rsidR="005B4279" w:rsidRPr="005B4279" w:rsidRDefault="005B4279" w:rsidP="005B4279">
      <w:pPr>
        <w:pStyle w:val="NormalWeb"/>
        <w:jc w:val="both"/>
        <w:rPr>
          <w:rFonts w:ascii="-webkit-standard" w:hAnsi="-webkit-standard"/>
          <w:color w:val="000000" w:themeColor="text1"/>
          <w:sz w:val="27"/>
          <w:szCs w:val="27"/>
        </w:rPr>
      </w:pPr>
      <w:r w:rsidRPr="005B4279">
        <w:rPr>
          <w:rFonts w:ascii="Franklin Gothic Book" w:hAnsi="Franklin Gothic Book" w:cs="Arial"/>
          <w:color w:val="000000" w:themeColor="text1"/>
          <w:sz w:val="20"/>
          <w:szCs w:val="20"/>
          <w:lang w:val="hr-HR"/>
        </w:rPr>
        <w:lastRenderedPageBreak/>
        <w:t>U 2025. godini knjižni fond iznosio je 15</w:t>
      </w:r>
      <w:r>
        <w:rPr>
          <w:rFonts w:ascii="Franklin Gothic Book" w:hAnsi="Franklin Gothic Book" w:cs="Arial"/>
          <w:color w:val="000000" w:themeColor="text1"/>
          <w:sz w:val="20"/>
          <w:szCs w:val="20"/>
          <w:lang w:val="hr-HR"/>
        </w:rPr>
        <w:t>.</w:t>
      </w:r>
      <w:r w:rsidRPr="005B4279">
        <w:rPr>
          <w:rFonts w:ascii="Franklin Gothic Book" w:hAnsi="Franklin Gothic Book" w:cs="Arial"/>
          <w:color w:val="000000" w:themeColor="text1"/>
          <w:sz w:val="20"/>
          <w:szCs w:val="20"/>
          <w:lang w:val="hr-HR"/>
        </w:rPr>
        <w:t>220 naslo</w:t>
      </w:r>
      <w:r>
        <w:rPr>
          <w:rFonts w:ascii="Franklin Gothic Book" w:hAnsi="Franklin Gothic Book" w:cs="Arial"/>
          <w:color w:val="000000" w:themeColor="text1"/>
          <w:sz w:val="20"/>
          <w:szCs w:val="20"/>
          <w:lang w:val="hr-HR"/>
        </w:rPr>
        <w:t>a</w:t>
      </w:r>
      <w:r w:rsidRPr="005B4279">
        <w:rPr>
          <w:rFonts w:ascii="Franklin Gothic Book" w:hAnsi="Franklin Gothic Book" w:cs="Arial"/>
          <w:color w:val="000000" w:themeColor="text1"/>
          <w:sz w:val="20"/>
          <w:szCs w:val="20"/>
          <w:lang w:val="hr-HR"/>
        </w:rPr>
        <w:t>v, dok broj članova kontinurano raste i u 2025. godini iznosi 36. Biblioteka je opremljena i savremenom računarskom opremom te povezana na internet, čime su stvoreni uslovi za njeno uključivanje u COBISS sistem, što dodatno unapređuje dostupnost i kvalitetbibliotečkih usluga u općini Čelić. U biblioteci se redovno i kontinuirano organizuju promocije knjiga, književne večeri i drugi kulturni događaji koji imaju značajnu ulogu u kulturnom životu Čelića i jačanju identiteta lokalne zajednice. U kontekstu daljeg razvoja bibliotečke djelatnosti i unapređenja uloge biblioteke u društvu, neophodno je modernizovati i digitalizovatibibliotečke procese, širiti knjižni fond i obogatiti ga savremenim izdanjima, razvijati programe čitalačke pismenosti i kulturno-obrazovne radionice za djecu i mlade, kao i osigurati adekvatnu kadrovsku i tehničku podršku. Poseban akcenat treba staviti na integraciju u nacionalne i međunarodne bibliotečke mreže, čime bi se povećala dostupnost znanja i kulturnih sadržaja, te osigurala biblioteka kao savremeni kulturni i edukativni centar za sve građane općine Čelić. (provjeti potrebe i dopuniti)</w:t>
      </w:r>
    </w:p>
    <w:p w:rsidR="005B4279" w:rsidRPr="005B4279" w:rsidRDefault="005B4279" w:rsidP="005B4279">
      <w:pPr>
        <w:spacing w:before="100" w:beforeAutospacing="1" w:after="100" w:afterAutospacing="1" w:line="276" w:lineRule="auto"/>
        <w:jc w:val="both"/>
        <w:rPr>
          <w:rFonts w:ascii="Franklin Gothic Book" w:hAnsi="Franklin Gothic Book" w:cs="Arial"/>
          <w:color w:val="000000" w:themeColor="text1"/>
          <w:sz w:val="20"/>
          <w:szCs w:val="20"/>
          <w:lang w:val="hr-HR"/>
        </w:rPr>
      </w:pPr>
      <w:r w:rsidRPr="005B4279">
        <w:rPr>
          <w:rFonts w:ascii="Franklin Gothic Book" w:hAnsi="Franklin Gothic Book" w:cs="Arial"/>
          <w:color w:val="000000" w:themeColor="text1"/>
          <w:sz w:val="20"/>
          <w:szCs w:val="20"/>
          <w:lang w:val="hr-HR"/>
        </w:rPr>
        <w:t>Pored ove ustanove znac</w:t>
      </w:r>
      <w:r w:rsidRPr="005B4279">
        <w:rPr>
          <w:rFonts w:ascii="Arial" w:hAnsi="Arial" w:cs="Arial"/>
          <w:color w:val="000000" w:themeColor="text1"/>
          <w:sz w:val="20"/>
          <w:szCs w:val="20"/>
          <w:lang w:val="hr-HR"/>
        </w:rPr>
        <w:t>̌</w:t>
      </w:r>
      <w:r w:rsidRPr="005B4279">
        <w:rPr>
          <w:rFonts w:ascii="Franklin Gothic Book" w:hAnsi="Franklin Gothic Book" w:cs="Arial"/>
          <w:color w:val="000000" w:themeColor="text1"/>
          <w:sz w:val="20"/>
          <w:szCs w:val="20"/>
          <w:lang w:val="hr-HR"/>
        </w:rPr>
        <w:t>ajna doprinos razvojku kulture na podruc</w:t>
      </w:r>
      <w:r w:rsidRPr="005B4279">
        <w:rPr>
          <w:rFonts w:ascii="Arial" w:hAnsi="Arial" w:cs="Arial"/>
          <w:color w:val="000000" w:themeColor="text1"/>
          <w:sz w:val="20"/>
          <w:szCs w:val="20"/>
          <w:lang w:val="hr-HR"/>
        </w:rPr>
        <w:t>̌</w:t>
      </w:r>
      <w:r w:rsidRPr="005B4279">
        <w:rPr>
          <w:rFonts w:ascii="Franklin Gothic Book" w:hAnsi="Franklin Gothic Book" w:cs="Arial"/>
          <w:color w:val="000000" w:themeColor="text1"/>
          <w:sz w:val="20"/>
          <w:szCs w:val="20"/>
          <w:lang w:val="hr-HR"/>
        </w:rPr>
        <w:t>ju općine  daju i udruz</w:t>
      </w:r>
      <w:r w:rsidRPr="005B4279">
        <w:rPr>
          <w:rFonts w:ascii="Arial" w:hAnsi="Arial" w:cs="Arial"/>
          <w:color w:val="000000" w:themeColor="text1"/>
          <w:sz w:val="20"/>
          <w:szCs w:val="20"/>
          <w:lang w:val="hr-HR"/>
        </w:rPr>
        <w:t>̌</w:t>
      </w:r>
      <w:r w:rsidRPr="005B4279">
        <w:rPr>
          <w:rFonts w:ascii="Franklin Gothic Book" w:hAnsi="Franklin Gothic Book" w:cs="Arial"/>
          <w:color w:val="000000" w:themeColor="text1"/>
          <w:sz w:val="20"/>
          <w:szCs w:val="20"/>
          <w:lang w:val="hr-HR"/>
        </w:rPr>
        <w:t>enja kulture kao što su kulturno-umjetnička društava (KUD „Mladost“ Čelić, KUD „8.oktobar“ Ratkovići i KUD „Sevdah“ Velino Selo), te nevladine organizacije poput „United“ Vražići, NVO „Pozitiva“ Humci,  „Zambak“ Nahvioci.</w:t>
      </w:r>
    </w:p>
    <w:p w:rsidR="005B4279" w:rsidRPr="005B4279" w:rsidRDefault="005B4279" w:rsidP="005B4279">
      <w:pPr>
        <w:pStyle w:val="NormalWeb"/>
        <w:rPr>
          <w:rFonts w:ascii="Franklin Gothic Book" w:hAnsi="Franklin Gothic Book" w:cs="Arial"/>
          <w:color w:val="000000" w:themeColor="text1"/>
          <w:sz w:val="20"/>
          <w:szCs w:val="20"/>
          <w:lang w:val="hr-HR"/>
        </w:rPr>
      </w:pPr>
      <w:r w:rsidRPr="005B4279">
        <w:rPr>
          <w:rFonts w:ascii="Franklin Gothic Book" w:hAnsi="Franklin Gothic Book" w:cs="Arial"/>
          <w:color w:val="000000" w:themeColor="text1"/>
          <w:sz w:val="20"/>
          <w:szCs w:val="20"/>
          <w:lang w:val="hr-HR"/>
        </w:rPr>
        <w:t xml:space="preserve">Pored navedenih aktivnosti, posebno mjesto u ukupnim aktivnostima zauzima manifestacija „Jagodarevo/ Dani jagodastog voća BiH koje se preko 25 godina organizuje u Čeliću I uključuje kulturni, edukativni, turistički i zabavni program, uz promociju jagoda, rukotvorina i lokalne gastronomije. </w:t>
      </w:r>
    </w:p>
    <w:p w:rsidR="008F4024" w:rsidRPr="005B4279" w:rsidRDefault="005B4279" w:rsidP="00910C89">
      <w:pPr>
        <w:pStyle w:val="NormalWeb"/>
        <w:rPr>
          <w:rFonts w:ascii="Franklin Gothic Book" w:hAnsi="Franklin Gothic Book" w:cs="Arial"/>
          <w:color w:val="000000" w:themeColor="text1"/>
          <w:sz w:val="20"/>
          <w:szCs w:val="20"/>
          <w:lang w:val="hr-HR"/>
        </w:rPr>
      </w:pPr>
      <w:r w:rsidRPr="005B4279">
        <w:rPr>
          <w:rFonts w:ascii="Franklin Gothic Book" w:hAnsi="Franklin Gothic Book" w:cs="Arial"/>
          <w:color w:val="000000" w:themeColor="text1"/>
          <w:sz w:val="20"/>
          <w:szCs w:val="20"/>
          <w:lang w:val="hr-HR"/>
        </w:rPr>
        <w:t xml:space="preserve">Svakako tu je </w:t>
      </w:r>
      <w:r w:rsidRPr="005B4279">
        <w:rPr>
          <w:rFonts w:ascii="Franklin Gothic Book" w:hAnsi="Franklin Gothic Book" w:cs="Arial" w:hint="eastAsia"/>
          <w:color w:val="000000" w:themeColor="text1"/>
          <w:sz w:val="20"/>
          <w:szCs w:val="20"/>
          <w:lang w:val="hr-HR"/>
        </w:rPr>
        <w:t>I</w:t>
      </w:r>
      <w:r w:rsidRPr="005B4279">
        <w:rPr>
          <w:rFonts w:ascii="Franklin Gothic Book" w:hAnsi="Franklin Gothic Book" w:cs="Arial"/>
          <w:color w:val="000000" w:themeColor="text1"/>
          <w:sz w:val="20"/>
          <w:szCs w:val="20"/>
          <w:lang w:val="hr-HR"/>
        </w:rPr>
        <w:t xml:space="preserve">  folklorni događaj „Smotra folklora – Ljepota različitosti“ s naglaskom na podizanje svijesti o značaju kulture i jačanje kulturnog ambijenta zajednice te „Bosna u srcu – Čelić u srcu“ – manifestacija koja se relizira krajem sedmog i početkom osmog mjeseca, te obuhvata sve mjesne zajednice. U sklopu ove manifestacije u svim mjesnim zajednicama se organiziraju kulturna ili sportska dešavaja.</w:t>
      </w:r>
    </w:p>
    <w:p w:rsidR="00D05862" w:rsidRPr="009B26AB" w:rsidRDefault="00D05862" w:rsidP="00B83E5D">
      <w:pPr>
        <w:pStyle w:val="Heading2"/>
        <w:numPr>
          <w:ilvl w:val="0"/>
          <w:numId w:val="0"/>
        </w:numPr>
      </w:pPr>
      <w:bookmarkStart w:id="134" w:name="_Toc136423722"/>
      <w:bookmarkStart w:id="135" w:name="_Toc158792869"/>
      <w:bookmarkStart w:id="136" w:name="_Toc210830483"/>
      <w:r w:rsidRPr="009B26AB">
        <w:t>Sport</w:t>
      </w:r>
      <w:bookmarkEnd w:id="134"/>
      <w:bookmarkEnd w:id="135"/>
      <w:bookmarkEnd w:id="136"/>
    </w:p>
    <w:p w:rsidR="005B4279" w:rsidRPr="00B83E5D" w:rsidRDefault="005B4279" w:rsidP="005B4279">
      <w:pPr>
        <w:pStyle w:val="NormalWeb"/>
        <w:jc w:val="both"/>
        <w:rPr>
          <w:rFonts w:ascii="Franklin Gothic Book" w:hAnsi="Franklin Gothic Book" w:cs="Arial"/>
          <w:sz w:val="20"/>
          <w:szCs w:val="20"/>
          <w:lang w:val="hr-HR"/>
        </w:rPr>
      </w:pPr>
      <w:bookmarkStart w:id="137" w:name="_Toc158792870"/>
      <w:r w:rsidRPr="00B83E5D">
        <w:rPr>
          <w:rFonts w:ascii="Franklin Gothic Book" w:hAnsi="Franklin Gothic Book" w:cs="Arial"/>
          <w:sz w:val="20"/>
          <w:szCs w:val="20"/>
          <w:lang w:val="hr-HR"/>
        </w:rPr>
        <w:t>Sportske aktivnosti na području općine Čelić imaju dugu tradiciju i važnu društvenu ulogu u okupljanju stanovništva, posebno mladih, i promociji zdravog načina života. Međutim, sportski sektor općine karakterišu skromni institucionalni, infrastrukturni i finansijski kapaciteti, uz evidentnu dominaciju pojedinačnih sportskih disciplina, prvenstveno fudbala, te nedostatak sistemskog pristupa razvoju sporta i sportskih politika na lokalnom nivou.Nažalost, Sportski savez općine Čelić nije aktivan, što značajno ograničava razvoj sportske djelatnosti, koordinaciju klubova i realizaciju zajedničkih projekata u oblasti sporta i rekreacije.</w:t>
      </w:r>
    </w:p>
    <w:p w:rsidR="005B4279" w:rsidRDefault="005B4279" w:rsidP="005B4279">
      <w:pPr>
        <w:pStyle w:val="NormalWeb"/>
        <w:jc w:val="both"/>
        <w:rPr>
          <w:rFonts w:ascii="Franklin Gothic Book" w:hAnsi="Franklin Gothic Book" w:cs="Arial"/>
          <w:sz w:val="20"/>
          <w:szCs w:val="20"/>
          <w:lang w:val="hr-HR"/>
        </w:rPr>
      </w:pPr>
      <w:r w:rsidRPr="00085C0B">
        <w:rPr>
          <w:rFonts w:ascii="Franklin Gothic Book" w:hAnsi="Franklin Gothic Book" w:cs="Arial"/>
          <w:color w:val="000000" w:themeColor="text1"/>
          <w:sz w:val="20"/>
          <w:szCs w:val="20"/>
          <w:lang w:val="hr-HR"/>
        </w:rPr>
        <w:t xml:space="preserve">Na području općine Čelić trenutno djeluje nekoliko sportskih organizacija, među kojima se ističu fudbalski klubovi NK „Čelić“, NK „Vražići 92“ i NK „Ratkovići“, te Odbojkaški klub invalida (OKI) Čelić (OKI Čelić trenutno nastupa u Prva liga F BiH grupa sjever). Fudbal je najrazvijeniji sport, a NK „Čelić“ aktivno nastupa u Druga liga F BiH grupa sjever, dok Škola fudbala „Čelić“ okuplja mlađe uzraste i ima važnu ulogu u sportskom odgoju djece. Ipak, evidentno je da sportsku </w:t>
      </w:r>
      <w:r w:rsidRPr="00B83E5D">
        <w:rPr>
          <w:rFonts w:ascii="Franklin Gothic Book" w:hAnsi="Franklin Gothic Book" w:cs="Arial"/>
          <w:sz w:val="20"/>
          <w:szCs w:val="20"/>
          <w:lang w:val="hr-HR"/>
        </w:rPr>
        <w:t>infrastrukturu čine uglavnom otvoreni tereni bez savremenih pratećih sadržaja (svlačionice, rasvjeta, tribine)</w:t>
      </w:r>
      <w:r>
        <w:rPr>
          <w:rFonts w:ascii="Franklin Gothic Book" w:hAnsi="Franklin Gothic Book" w:cs="Arial"/>
          <w:sz w:val="20"/>
          <w:szCs w:val="20"/>
          <w:lang w:val="hr-HR"/>
        </w:rPr>
        <w:t>. I postojeći klubovi oslanjaju se na entuzijazam pojedinaca bez značajnije profesionalizacije a interes mladih za uključivanje u rad klubova nije na značajnom nivou.</w:t>
      </w:r>
    </w:p>
    <w:p w:rsidR="005B4279" w:rsidRPr="00D42CE0" w:rsidRDefault="005B4279" w:rsidP="005B4279">
      <w:pPr>
        <w:pStyle w:val="NormalWeb"/>
        <w:jc w:val="both"/>
        <w:rPr>
          <w:rFonts w:ascii="Franklin Gothic Book" w:hAnsi="Franklin Gothic Book" w:cs="Arial"/>
          <w:sz w:val="20"/>
          <w:szCs w:val="20"/>
          <w:lang w:val="hr-HR"/>
        </w:rPr>
      </w:pPr>
      <w:r w:rsidRPr="00B83E5D">
        <w:rPr>
          <w:rFonts w:ascii="Franklin Gothic Book" w:hAnsi="Franklin Gothic Book" w:cs="Arial"/>
          <w:sz w:val="20"/>
          <w:szCs w:val="20"/>
          <w:lang w:val="hr-HR"/>
        </w:rPr>
        <w:t xml:space="preserve">Sportska infrastruktura u općini Čelić trenutno je u fazi razvoja. Sportska dvorana Čelić je u procesu izgradnje već niz godina, a njen završetak se očekuje u narednom periodu. Očekuje se da će njenim stavljanjem u funkciju biti značajno unaprijeđeni uslovi za treninge, takmičenja i rekreativne aktivnosti dvoranskog tipa, te omogućeno kvalitetnije uključivanje djece i mladih u organizovane sportske programe.Do završetka radova, sportske aktivnosti dvoranskog tipa odvijaju se u SRC "MM" Mrkaljević Bazeni Čelić, koja privremeno služi školama, klubovima i rekreativcima, ali ne zadovoljava u potpunosti potrebe lokalne zajednice. Pored toga, na području općine ne postoje adekvatni prostori za rekreativne programe i fizičku aktivnost žena i starijih osoba, što dodatno ograničava pristup sportu i rekreaciji za širu populaciju i smanjuje mogućnost </w:t>
      </w:r>
      <w:r w:rsidRPr="00D42CE0">
        <w:rPr>
          <w:rFonts w:ascii="Franklin Gothic Book" w:hAnsi="Franklin Gothic Book" w:cs="Arial"/>
          <w:sz w:val="20"/>
          <w:szCs w:val="20"/>
          <w:lang w:val="hr-HR"/>
        </w:rPr>
        <w:t>promicanja zdravih životnih navika kroz lokalne programe javnog zdravlja.</w:t>
      </w:r>
    </w:p>
    <w:p w:rsidR="005B4279" w:rsidRDefault="005B4279" w:rsidP="005B4279">
      <w:pPr>
        <w:pStyle w:val="NormalWeb"/>
        <w:jc w:val="both"/>
        <w:rPr>
          <w:rFonts w:ascii="Franklin Gothic Book" w:hAnsi="Franklin Gothic Book" w:cs="Arial"/>
          <w:sz w:val="20"/>
          <w:szCs w:val="20"/>
          <w:lang w:val="hr-HR"/>
        </w:rPr>
      </w:pPr>
      <w:r w:rsidRPr="00D42CE0">
        <w:rPr>
          <w:rFonts w:ascii="Franklin Gothic Book" w:hAnsi="Franklin Gothic Book" w:cs="Arial"/>
          <w:sz w:val="20"/>
          <w:szCs w:val="20"/>
          <w:lang w:val="hr-HR"/>
        </w:rPr>
        <w:t xml:space="preserve">Stadion „MehmedalijaMuratović – Ćopak“ predstavlja glavni sportski objekt na području općine Čelić i osnovnu infrastrukturu za razvoj fudbala i organizaciju sportskih manifestacija. Stadion raspolaže s oko 1.000 sjedećihmjesta, što ga čini adekvatnim za lokalna takmičenja i sportske događaje, ali su potrebna dodatna </w:t>
      </w:r>
      <w:r w:rsidRPr="00D42CE0">
        <w:rPr>
          <w:rFonts w:ascii="Franklin Gothic Book" w:hAnsi="Franklin Gothic Book" w:cs="Arial"/>
          <w:sz w:val="20"/>
          <w:szCs w:val="20"/>
          <w:lang w:val="hr-HR"/>
        </w:rPr>
        <w:lastRenderedPageBreak/>
        <w:t>ulaganja u tribine, svlačionice i prateću infrastrukturu kako bi se osigurali kvalitetniji uslovi za treninge, takmičenja i uključivanje mladih u sportske aktivnosti.</w:t>
      </w:r>
    </w:p>
    <w:p w:rsidR="005B4279" w:rsidRPr="00B83E5D" w:rsidRDefault="005B4279" w:rsidP="005B4279">
      <w:pPr>
        <w:pStyle w:val="NormalWeb"/>
        <w:jc w:val="both"/>
        <w:rPr>
          <w:rFonts w:ascii="Franklin Gothic Book" w:hAnsi="Franklin Gothic Book" w:cs="Arial"/>
          <w:sz w:val="20"/>
          <w:szCs w:val="20"/>
          <w:lang w:val="hr-HR"/>
        </w:rPr>
      </w:pPr>
      <w:r w:rsidRPr="00B83E5D">
        <w:rPr>
          <w:rFonts w:ascii="Franklin Gothic Book" w:hAnsi="Franklin Gothic Book" w:cs="Arial"/>
          <w:sz w:val="20"/>
          <w:szCs w:val="20"/>
          <w:lang w:val="hr-HR"/>
        </w:rPr>
        <w:t>Kompleks Bazeni „Mrkaljević“ u Čeliću predstavlja jedan od rijetkih multifunkcionalnih sportskih i rekreativnih objekata na području općine. Objekat ima značajan potencijal da postane lokalni centar sporta, rekreacije i zdravog načina života, s obzirom na mogućnost organizovanja različitih sportskih, kulturnih i turističkih sadržaja tokom cijele godine</w:t>
      </w:r>
      <w:r>
        <w:rPr>
          <w:rFonts w:ascii="Franklin Gothic Book" w:hAnsi="Franklin Gothic Book" w:cs="Arial"/>
          <w:sz w:val="20"/>
          <w:szCs w:val="20"/>
          <w:lang w:val="hr-HR"/>
        </w:rPr>
        <w:t>, ali je potrebna dalja integracija i sistemsko uključenje u razvoj sposrta na području općine.</w:t>
      </w:r>
      <w:r>
        <w:rPr>
          <w:rFonts w:ascii="Franklin Gothic Book" w:hAnsi="Franklin Gothic Book" w:cs="Arial"/>
          <w:sz w:val="20"/>
          <w:szCs w:val="20"/>
          <w:lang w:val="hr-HR"/>
        </w:rPr>
        <w:tab/>
      </w:r>
    </w:p>
    <w:p w:rsidR="005B4279" w:rsidRPr="00D42CE0" w:rsidRDefault="005B4279" w:rsidP="005B4279">
      <w:pPr>
        <w:pStyle w:val="NormalWeb"/>
        <w:jc w:val="both"/>
        <w:rPr>
          <w:color w:val="000000"/>
        </w:rPr>
      </w:pPr>
      <w:r w:rsidRPr="00B83E5D">
        <w:rPr>
          <w:rFonts w:ascii="Franklin Gothic Book" w:hAnsi="Franklin Gothic Book" w:cs="Arial"/>
          <w:sz w:val="20"/>
          <w:szCs w:val="20"/>
          <w:lang w:val="hr-HR"/>
        </w:rPr>
        <w:t xml:space="preserve">Općina Čelić povremeno učestvuje u međuoopćinskim sportskim i rekreativnim manifestacijama poput biciklijade „Via Majevica“, ali kontinuirana programska i finansijska podrška sportskim organizacijama i rekreativnim aktivnostima nije sistemski uređena. </w:t>
      </w:r>
      <w:r w:rsidRPr="00D42CE0">
        <w:rPr>
          <w:rFonts w:ascii="Franklin Gothic Book" w:hAnsi="Franklin Gothic Book" w:cs="Arial"/>
          <w:sz w:val="20"/>
          <w:szCs w:val="20"/>
          <w:lang w:val="hr-HR"/>
        </w:rPr>
        <w:t>Ipak, kroz redovnu godišnju tranšu koja u prosjeku iznosi oko 45.000 KM Općina Čelić realizuje Transfer za sport koji se dodjeljuje sportskim klubovima na pdoručju općine. Ovo je ujedno ključni instrument podrške razvoju sporta na lokalnom nivou koji omogućava osnovno funkcionisanje sportskih klubova, organizaciju takmičenja, nabavku opreme i troškove održavanja sportskih objekata. Iako finansijski obim nije velik, transfer ima visok društveni značaj, jer doprinosi očuvanju kontinuiteta sportskih aktivnosti, angažmanu djece i mladih te promociji zdravih životnih navika u lokalnoj zajednici</w:t>
      </w:r>
    </w:p>
    <w:p w:rsidR="005B4279" w:rsidRDefault="005B4279" w:rsidP="005B4279">
      <w:pPr>
        <w:jc w:val="both"/>
        <w:rPr>
          <w:rFonts w:ascii="Franklin Gothic Book" w:hAnsi="Franklin Gothic Book" w:cs="Arial"/>
          <w:sz w:val="20"/>
          <w:szCs w:val="20"/>
          <w:lang w:val="hr-HR"/>
        </w:rPr>
      </w:pPr>
      <w:r w:rsidRPr="00D42CE0">
        <w:rPr>
          <w:rFonts w:ascii="Franklin Gothic Book" w:hAnsi="Franklin Gothic Book" w:cs="Arial"/>
          <w:sz w:val="20"/>
          <w:szCs w:val="20"/>
          <w:lang w:val="hr-HR"/>
        </w:rPr>
        <w:t>U narednom periodu razvoj sporta u općini Čelić treba usmjeriti na završetak Sportske dvorane Čelić i obnovu stadiona „MehmedalijaMuratović – Ćopak“, kako bi se poboljšali uslovi za treninge i takmičenja. Potrebno je ponovo aktivirati Sportski savez općine radi bolje koordinacije klubova i raspodjele sredstava, te povećati budžetsku podršku sportu. Poseban fokus treba staviti na uređenje prostora za rekreaciju žena, djece i starijih osoba, razvoj školskog i omladinskog sporta, kao i povezivanje sporta s turizmom kroz korištenje bazena „Mrkaljević“ i nove dvorane za rekreativne i društvene programe.</w:t>
      </w:r>
    </w:p>
    <w:p w:rsidR="00F169EF" w:rsidRDefault="00F169EF" w:rsidP="00D42CE0">
      <w:pPr>
        <w:jc w:val="both"/>
        <w:rPr>
          <w:rFonts w:ascii="Franklin Gothic Book" w:hAnsi="Franklin Gothic Book" w:cs="Arial"/>
          <w:sz w:val="20"/>
          <w:szCs w:val="20"/>
          <w:lang w:val="hr-HR"/>
        </w:rPr>
      </w:pPr>
    </w:p>
    <w:p w:rsidR="00F169EF" w:rsidRDefault="00F169EF" w:rsidP="00F169EF">
      <w:pPr>
        <w:pStyle w:val="Heading2"/>
        <w:numPr>
          <w:ilvl w:val="0"/>
          <w:numId w:val="0"/>
        </w:numPr>
        <w:ind w:left="576" w:hanging="576"/>
        <w:rPr>
          <w:lang w:val="hr-HR"/>
        </w:rPr>
      </w:pPr>
      <w:bookmarkStart w:id="138" w:name="_Toc210830484"/>
      <w:r>
        <w:rPr>
          <w:lang w:val="hr-HR"/>
        </w:rPr>
        <w:t>Mladi</w:t>
      </w:r>
      <w:bookmarkEnd w:id="138"/>
    </w:p>
    <w:p w:rsidR="00F169EF" w:rsidRDefault="00F169EF" w:rsidP="00D42CE0">
      <w:pPr>
        <w:jc w:val="both"/>
        <w:rPr>
          <w:rFonts w:ascii="Franklin Gothic Book" w:hAnsi="Franklin Gothic Book" w:cs="Arial"/>
          <w:sz w:val="20"/>
          <w:szCs w:val="20"/>
          <w:lang w:val="hr-HR"/>
        </w:rPr>
      </w:pP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Mladi na području općine Čelić predstavljaju važan razvojni potencijal, ali istovremeno i grupu koja se suočava s brojnim izazovima vezanim za zapošljavanje, obrazovanje, društvenu uključenost i kvalitet života. Prema procjenama baziranim na popisu stanovništva iz 2013. godine i projekcijama za 2025. godinu, populacija mladih (15–29 godina) čini oko 17–18% ukupnog stanovništva općine, što ukazuje na blagi pad učešća mladih u ukupnoj demografskoj strukturi. Ovaj trend prati i opće demografsko starenje stanovništva i odlazak mladih u veće centre ili inostranstvo u potrazi za obrazovanjem i zaposlenjem.</w:t>
      </w:r>
    </w:p>
    <w:p w:rsidR="005B4279" w:rsidRPr="005B4279" w:rsidRDefault="005B4279" w:rsidP="005B4279">
      <w:pPr>
        <w:jc w:val="both"/>
        <w:rPr>
          <w:rFonts w:ascii="Franklin Gothic Book" w:hAnsi="Franklin Gothic Book" w:cs="Arial"/>
          <w:sz w:val="20"/>
          <w:szCs w:val="20"/>
          <w:lang w:val="hr-HR"/>
        </w:rPr>
      </w:pP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Vijeće mladih općine Čelić trenutno je u procesu reorganizacije i ponovnog uspostavljanja rada, obzirom da svih prethodnih godina nije bilo aktivno. Mladi iz Čelića prepoznali su potrebu i značaj postojanja Vijeća mladih kao prostora za zajedničko djelovanje i zagovaranje interesa mladih i shodno tome odlučili. Pokretanjem ovog procesa mladi su pokazali spremnost da preuzmu aktivniju ulogu u kreiranju politika koje direktno utiču na njihov položaj.</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Općina Čelić kroz Pravilnik o omladinskim udruženjima omogućava registraciju i finansijsku podršku omladinskim i neformalnim grupama, ali je obim ovih sredstava ograničen, a broj aktivnih udruženja relativno mali. Na području općine Čelić aktivno djeluju svega četiri omladinska udruženja od kojih niti jedno nema profesionalno zaposleno osoblje, nego se njihov rad zasniva isključivo na volonterizmu. Većina članova ovih organizacija posjeduje iskustvo u pisanju i vođenju projekata, prošla je brojne obuke iz oblasti omladinskog rada, liderstva, projektnog menadžmenta i uspješno se finansiraju putem javnih poziva i grant programa lokalnih i viših nivoa vlasti, kao i međunarodnih organizacija. Iako mladi u općini Čelić pokazuju zavidan nivo organizovanosti i profesionalnog pristupa, značajan problem imaju mladi unutar MZ Čelić, koja je ujedno i sjedište općine. Naime, mladi u ovoj mjesnoj zajednici nemaju stalni prostor za rad i okupljanje, osim prostorija kojima raspolaže Udruženje mladih “Rebuff” Čelić, što često ograničava broj i obim aktivnosti. Za razliku od toga, u većini ostalih mjesnih zajednica postoje domovi kultura ili drugi prigodni prostori koji omogućavaju realizaciju različitih društvenih i kulturnih sadržaja. Uprkos prostornim ograničenjima, ovo jedino omladinsko udruženje u Čeliću predstavljaju vrijedan resurs lokalne zajednice, jer svojim angažmanom, kreativnošću i volonterizmom pokazuju da mladi mogu biti ključni nosioci društvenih promjena i partner općini u razvoju kvalitetnijeg okruženja za život i rad</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 </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lastRenderedPageBreak/>
        <w:t>Izraženi problemi mladih u Čeliću odnose se na nezaposlenost, nedostatak prilika za stručno usavršavanje i nedovoljnu društvenu participaciju. Mladi su često suočeni s odlaskom nakon završetka srednje škole zbog ograničenih mogućnosti zapošljavanja u lokalnim firmama i slabije razvijenog privatnog sektora. Iako postoje pozitivni primjeri uključivanja mladih u programe podrške zapošljavanju, poput programa „IMPAKT inkubatora poslovnih ideja“, učešće mladih je i dalje ograničeno, a potreban je veći obuhvat i kontinuirana institucionalna podrška.</w:t>
      </w:r>
    </w:p>
    <w:p w:rsidR="005B4279" w:rsidRPr="005B4279" w:rsidRDefault="005B4279" w:rsidP="005B4279">
      <w:pPr>
        <w:jc w:val="both"/>
        <w:rPr>
          <w:rFonts w:ascii="Franklin Gothic Book" w:hAnsi="Franklin Gothic Book" w:cs="Arial"/>
          <w:sz w:val="20"/>
          <w:szCs w:val="20"/>
          <w:lang w:val="hr-HR"/>
        </w:rPr>
      </w:pP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Međutim, najizraženij problem trenutno je nedostatak kulturnih i društvenih događaja, adekvatnih mjesta gdje mladi mogu provoditi svoje slobodno vrijeme. Upravo to dovodi do smanjenja društvene interakcije i pasivnosti mladih, te svoje potrebe za kulturnim izražavanjem zadovoljavaju van lokalne zajednice. Iako postoje pojedinačne inicijative i entuzijazam mladih koji nastoje oživjeti kulturni život, nedostatak podrške i infrastrukturnih uslova je ozbiljno ograničenje za kontinuitet i širu uključenost mladih. Razvijanje kulturnih programa i osiguravanje prostora za okupljanje mladih u središtu općine predstavljaju prioritetne potrebe u narednom planskom periodu, jer bi njihovim rješavanjem Čelić postao dinamičnije, inkluzivnije i privlačnije okruženje za mlade.</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 </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U oblasti obrazovanja i osposobljavanja, mladi imaju pristup osnovnom i srednjem obrazovanju u okviru lokalnih ustanova, dok se visoko obrazovanje realizuje izvan općine, uglavnom u Tuzli i Brčkom. Nedostatak programa za neformalno obrazovanje, digitalne vještine i poduzetništvo ograničava konkurentnost mladih na tržištu rada. Također, sportske i kulturne aktivnosti su nedovoljno razvijene i koncentrisane na manji broj klubova i ustanova, što umanjuje mogućnost kvalitetnog provođenja slobodnog vremena.</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 </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Socijalna i društvena uključenost mladih u kreiranje javnih politika i donošenje odluka i dalje je na niskom nivou. Ne postoji Omladinski centar niti adekvatan javni prostor namijenjen mladima, što otežava organizaciju edukativnih, volonterskih i kulturnih sadržaja. Ipak, postojanje aktivnih mladih pojedinaca i inicijativa ukazuje na potencijal koji uz podršku općine, škola i civilnog sektora može biti pokretač pozitivnih promjena.</w:t>
      </w:r>
    </w:p>
    <w:p w:rsidR="005B4279"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 </w:t>
      </w:r>
    </w:p>
    <w:p w:rsidR="00D42CE0" w:rsidRPr="005B4279" w:rsidRDefault="005B4279" w:rsidP="005B4279">
      <w:pPr>
        <w:jc w:val="both"/>
        <w:rPr>
          <w:rFonts w:ascii="Franklin Gothic Book" w:hAnsi="Franklin Gothic Book" w:cs="Arial"/>
          <w:sz w:val="20"/>
          <w:szCs w:val="20"/>
          <w:lang w:val="hr-HR"/>
        </w:rPr>
      </w:pPr>
      <w:r w:rsidRPr="005B4279">
        <w:rPr>
          <w:rFonts w:ascii="Franklin Gothic Book" w:hAnsi="Franklin Gothic Book" w:cs="Arial"/>
          <w:sz w:val="20"/>
          <w:szCs w:val="20"/>
          <w:lang w:val="hr-HR"/>
        </w:rPr>
        <w:t>U narednom planskom periodu potrebno je uspostaviti lokalni program za mlade koji bi objedinio mjere za zapošljavanje, obrazovanje, društvenu participaciju i zdrav stil života mladih. Poseban fokus treba usmjeriti na razvoj Omladinskog centra Čelić, povećanje finansijskih izdvajanja za projekte mladih, jačanje volonterizma i poduzetničkih inicijativa, te uključivanje mladih u procese planiranja i donošenja odluka na lokalnom nivou. Kroz koordinisan pristup općine, obrazovnih ustanova, poslovne zajednice i omladinskih organizacija, mladi u Čeliću mogu postati ključni nosioci lokalnog razvoja i inovacija.</w:t>
      </w:r>
    </w:p>
    <w:p w:rsidR="00D05862" w:rsidRPr="001D50FE" w:rsidRDefault="00D05862" w:rsidP="009B26AB">
      <w:pPr>
        <w:pStyle w:val="Heading2"/>
        <w:numPr>
          <w:ilvl w:val="0"/>
          <w:numId w:val="0"/>
        </w:numPr>
        <w:ind w:left="576" w:hanging="576"/>
      </w:pPr>
      <w:bookmarkStart w:id="139" w:name="_Toc210830485"/>
      <w:r w:rsidRPr="001D50FE">
        <w:t>Lokalnasamouprava</w:t>
      </w:r>
      <w:bookmarkEnd w:id="137"/>
      <w:bookmarkEnd w:id="139"/>
    </w:p>
    <w:p w:rsidR="00501B09" w:rsidRPr="007975C2" w:rsidRDefault="00501B09" w:rsidP="00501B09">
      <w:pPr>
        <w:jc w:val="both"/>
        <w:rPr>
          <w:rFonts w:ascii="Franklin Gothic Book" w:eastAsia="TTE1908578t00" w:hAnsi="Franklin Gothic Book" w:cstheme="minorHAnsi"/>
          <w:sz w:val="20"/>
          <w:szCs w:val="20"/>
          <w:lang w:val="hr-HR"/>
        </w:rPr>
      </w:pPr>
      <w:bookmarkStart w:id="140" w:name="_Toc136423723"/>
      <w:bookmarkStart w:id="141" w:name="_Toc158792871"/>
    </w:p>
    <w:p w:rsidR="00501B09" w:rsidRPr="007975C2" w:rsidRDefault="00501B09" w:rsidP="00501B09">
      <w:pPr>
        <w:jc w:val="both"/>
        <w:rPr>
          <w:rFonts w:ascii="Franklin Gothic Book" w:eastAsia="TTE1908578t00" w:hAnsi="Franklin Gothic Book" w:cstheme="minorHAnsi"/>
          <w:sz w:val="20"/>
          <w:szCs w:val="20"/>
          <w:lang w:val="hr-HR"/>
        </w:rPr>
      </w:pPr>
      <w:r w:rsidRPr="007975C2">
        <w:rPr>
          <w:rFonts w:ascii="Franklin Gothic Book" w:eastAsia="TTE1908578t00" w:hAnsi="Franklin Gothic Book" w:cstheme="minorHAnsi"/>
          <w:sz w:val="20"/>
          <w:szCs w:val="20"/>
          <w:lang w:val="hr-HR"/>
        </w:rPr>
        <w:t xml:space="preserve">Poslove i zadaće lokalne samouprave iz direktne nadležnosti </w:t>
      </w:r>
      <w:r>
        <w:rPr>
          <w:rFonts w:ascii="Franklin Gothic Book" w:eastAsia="TTE1908578t00" w:hAnsi="Franklin Gothic Book" w:cstheme="minorHAnsi"/>
          <w:sz w:val="20"/>
          <w:szCs w:val="20"/>
          <w:lang w:val="hr-HR"/>
        </w:rPr>
        <w:t>Općine Ćelić</w:t>
      </w:r>
      <w:r w:rsidRPr="007975C2">
        <w:rPr>
          <w:rFonts w:ascii="Franklin Gothic Book" w:eastAsia="TTE1908578t00" w:hAnsi="Franklin Gothic Book" w:cstheme="minorHAnsi"/>
          <w:sz w:val="20"/>
          <w:szCs w:val="20"/>
          <w:lang w:val="hr-HR"/>
        </w:rPr>
        <w:t xml:space="preserve">, kao i upravne poslove koji su federalnim i kantonalnim zakonima stavljene u nadležnost </w:t>
      </w:r>
      <w:r>
        <w:rPr>
          <w:rFonts w:ascii="Franklin Gothic Book" w:eastAsia="TTE1908578t00" w:hAnsi="Franklin Gothic Book" w:cstheme="minorHAnsi"/>
          <w:sz w:val="20"/>
          <w:szCs w:val="20"/>
          <w:lang w:val="hr-HR"/>
        </w:rPr>
        <w:t>Općine</w:t>
      </w:r>
      <w:r w:rsidRPr="007975C2">
        <w:rPr>
          <w:rFonts w:ascii="Franklin Gothic Book" w:eastAsia="TTE1908578t00" w:hAnsi="Franklin Gothic Book" w:cstheme="minorHAnsi"/>
          <w:sz w:val="20"/>
          <w:szCs w:val="20"/>
          <w:lang w:val="hr-HR"/>
        </w:rPr>
        <w:t xml:space="preserve">, vrši </w:t>
      </w:r>
      <w:r>
        <w:rPr>
          <w:rFonts w:ascii="Franklin Gothic Book" w:eastAsia="TTE1908578t00" w:hAnsi="Franklin Gothic Book" w:cstheme="minorHAnsi"/>
          <w:sz w:val="20"/>
          <w:szCs w:val="20"/>
          <w:lang w:val="hr-HR"/>
        </w:rPr>
        <w:t>općinski</w:t>
      </w:r>
      <w:r w:rsidRPr="007975C2">
        <w:rPr>
          <w:rFonts w:ascii="Franklin Gothic Book" w:eastAsia="TTE1908578t00" w:hAnsi="Franklin Gothic Book" w:cstheme="minorHAnsi"/>
          <w:sz w:val="20"/>
          <w:szCs w:val="20"/>
          <w:lang w:val="hr-HR"/>
        </w:rPr>
        <w:t xml:space="preserve"> organ uprave, putem slijedećih organizacionih jedinica: </w:t>
      </w:r>
    </w:p>
    <w:p w:rsidR="00501B09" w:rsidRPr="0073730F" w:rsidRDefault="00501B09" w:rsidP="00085C0B">
      <w:pPr>
        <w:pStyle w:val="ListParagraph"/>
        <w:numPr>
          <w:ilvl w:val="0"/>
          <w:numId w:val="17"/>
        </w:numPr>
        <w:ind w:left="1530"/>
        <w:rPr>
          <w:rFonts w:ascii="Franklin Gothic Book" w:hAnsi="Franklin Gothic Book" w:cs="Arial"/>
          <w:sz w:val="20"/>
          <w:szCs w:val="20"/>
        </w:rPr>
      </w:pPr>
      <w:r w:rsidRPr="0073730F">
        <w:rPr>
          <w:rFonts w:ascii="Franklin Gothic Book" w:hAnsi="Franklin Gothic Book" w:cs="Arial"/>
          <w:sz w:val="20"/>
          <w:szCs w:val="20"/>
        </w:rPr>
        <w:t>StručnaslužbaOpćinskogvijeća, Općinskog</w:t>
      </w:r>
      <w:r>
        <w:rPr>
          <w:rFonts w:ascii="Franklin Gothic Book" w:hAnsi="Franklin Gothic Book" w:cs="Arial"/>
          <w:sz w:val="20"/>
          <w:szCs w:val="20"/>
        </w:rPr>
        <w:t>načelnikai</w:t>
      </w:r>
      <w:r w:rsidRPr="0073730F">
        <w:rPr>
          <w:rFonts w:ascii="Franklin Gothic Book" w:hAnsi="Franklin Gothic Book" w:cs="Arial"/>
          <w:sz w:val="20"/>
          <w:szCs w:val="20"/>
        </w:rPr>
        <w:t>zajedničkihposlova</w:t>
      </w:r>
    </w:p>
    <w:p w:rsidR="00501B09" w:rsidRPr="005B4279" w:rsidRDefault="00501B09" w:rsidP="00085C0B">
      <w:pPr>
        <w:pStyle w:val="ListParagraph"/>
        <w:numPr>
          <w:ilvl w:val="0"/>
          <w:numId w:val="17"/>
        </w:numPr>
        <w:ind w:left="1530"/>
        <w:rPr>
          <w:rFonts w:ascii="Franklin Gothic Book" w:eastAsiaTheme="majorEastAsia" w:hAnsi="Franklin Gothic Book" w:cs="Arial"/>
          <w:sz w:val="20"/>
          <w:szCs w:val="20"/>
        </w:rPr>
      </w:pPr>
      <w:r w:rsidRPr="0073730F">
        <w:rPr>
          <w:rFonts w:ascii="Franklin Gothic Book" w:eastAsiaTheme="majorEastAsia" w:hAnsi="Franklin Gothic Book" w:cs="Arial"/>
          <w:sz w:val="20"/>
          <w:szCs w:val="20"/>
        </w:rPr>
        <w:t>Služba za računovodstvene, poslovetrezora, privredu</w:t>
      </w:r>
      <w:r>
        <w:rPr>
          <w:rFonts w:ascii="Franklin Gothic Book" w:eastAsiaTheme="majorEastAsia" w:hAnsi="Franklin Gothic Book" w:cs="Arial"/>
          <w:sz w:val="20"/>
          <w:szCs w:val="20"/>
        </w:rPr>
        <w:t>i</w:t>
      </w:r>
      <w:r w:rsidRPr="0073730F">
        <w:rPr>
          <w:rFonts w:ascii="Franklin Gothic Book" w:eastAsiaTheme="majorEastAsia" w:hAnsi="Franklin Gothic Book" w:cs="Arial"/>
          <w:sz w:val="20"/>
          <w:szCs w:val="20"/>
        </w:rPr>
        <w:t>razvoj</w:t>
      </w:r>
    </w:p>
    <w:p w:rsidR="00501B09" w:rsidRPr="005B4279" w:rsidRDefault="00501B09" w:rsidP="00085C0B">
      <w:pPr>
        <w:pStyle w:val="ListParagraph"/>
        <w:numPr>
          <w:ilvl w:val="0"/>
          <w:numId w:val="39"/>
        </w:numPr>
        <w:rPr>
          <w:rFonts w:ascii="Franklin Gothic Book" w:eastAsiaTheme="majorEastAsia" w:hAnsi="Franklin Gothic Book" w:cs="Arial"/>
          <w:sz w:val="20"/>
          <w:szCs w:val="20"/>
        </w:rPr>
      </w:pPr>
      <w:r w:rsidRPr="005B4279">
        <w:rPr>
          <w:rFonts w:ascii="Franklin Gothic Book" w:eastAsiaTheme="majorEastAsia" w:hAnsi="Franklin Gothic Book" w:cs="Arial"/>
          <w:sz w:val="20"/>
          <w:szCs w:val="20"/>
        </w:rPr>
        <w:t>Odsjek za budžeti trezor</w:t>
      </w:r>
    </w:p>
    <w:p w:rsidR="00501B09" w:rsidRPr="005B4279" w:rsidRDefault="00501B09" w:rsidP="00085C0B">
      <w:pPr>
        <w:pStyle w:val="ListParagraph"/>
        <w:numPr>
          <w:ilvl w:val="0"/>
          <w:numId w:val="39"/>
        </w:numPr>
        <w:rPr>
          <w:rFonts w:ascii="Franklin Gothic Book" w:eastAsiaTheme="majorEastAsia" w:hAnsi="Franklin Gothic Book" w:cs="Arial"/>
          <w:sz w:val="20"/>
          <w:szCs w:val="20"/>
        </w:rPr>
      </w:pPr>
      <w:r w:rsidRPr="005B4279">
        <w:rPr>
          <w:rFonts w:ascii="Franklin Gothic Book" w:eastAsiaTheme="majorEastAsia" w:hAnsi="Franklin Gothic Book" w:cs="Arial"/>
          <w:sz w:val="20"/>
          <w:szCs w:val="20"/>
        </w:rPr>
        <w:t>Odsjek za poljoprivreduipoduzetništvo</w:t>
      </w:r>
    </w:p>
    <w:p w:rsidR="00501B09" w:rsidRPr="0073730F" w:rsidRDefault="00501B09" w:rsidP="00085C0B">
      <w:pPr>
        <w:pStyle w:val="ListParagraph"/>
        <w:numPr>
          <w:ilvl w:val="0"/>
          <w:numId w:val="17"/>
        </w:numPr>
        <w:ind w:left="1530"/>
        <w:rPr>
          <w:rFonts w:ascii="Franklin Gothic Book" w:hAnsi="Franklin Gothic Book" w:cs="Arial"/>
          <w:sz w:val="20"/>
          <w:szCs w:val="20"/>
        </w:rPr>
      </w:pPr>
      <w:r w:rsidRPr="0073730F">
        <w:rPr>
          <w:rFonts w:ascii="Franklin Gothic Book" w:hAnsi="Franklin Gothic Book" w:cs="Arial"/>
          <w:sz w:val="20"/>
          <w:szCs w:val="20"/>
        </w:rPr>
        <w:t>Služba za urbanizam, stambeno-komunalne, imovinsko-pravne, geodetskeiinspekcijskeposlove</w:t>
      </w:r>
    </w:p>
    <w:p w:rsidR="00501B09" w:rsidRDefault="00501B09" w:rsidP="00085C0B">
      <w:pPr>
        <w:pStyle w:val="ListParagraph"/>
        <w:numPr>
          <w:ilvl w:val="0"/>
          <w:numId w:val="17"/>
        </w:numPr>
        <w:ind w:left="1530"/>
        <w:rPr>
          <w:rFonts w:ascii="Franklin Gothic Book" w:hAnsi="Franklin Gothic Book" w:cs="Arial"/>
          <w:sz w:val="20"/>
          <w:szCs w:val="20"/>
        </w:rPr>
      </w:pPr>
      <w:r w:rsidRPr="0073730F">
        <w:rPr>
          <w:rFonts w:ascii="Franklin Gothic Book" w:hAnsi="Franklin Gothic Book" w:cs="Arial"/>
          <w:sz w:val="20"/>
          <w:szCs w:val="20"/>
        </w:rPr>
        <w:t>SlužbaCivilnezaštite, društvenihdjelatnosti, općeuprave</w:t>
      </w:r>
      <w:r>
        <w:rPr>
          <w:rFonts w:ascii="Franklin Gothic Book" w:hAnsi="Franklin Gothic Book" w:cs="Arial"/>
          <w:sz w:val="20"/>
          <w:szCs w:val="20"/>
        </w:rPr>
        <w:t>i</w:t>
      </w:r>
      <w:r w:rsidRPr="0073730F">
        <w:rPr>
          <w:rFonts w:ascii="Franklin Gothic Book" w:hAnsi="Franklin Gothic Book" w:cs="Arial"/>
          <w:sz w:val="20"/>
          <w:szCs w:val="20"/>
        </w:rPr>
        <w:t>boračkihpitanja</w:t>
      </w:r>
    </w:p>
    <w:p w:rsidR="00501B09" w:rsidRDefault="00501B09" w:rsidP="00085C0B">
      <w:pPr>
        <w:pStyle w:val="ListParagraph"/>
        <w:numPr>
          <w:ilvl w:val="0"/>
          <w:numId w:val="39"/>
        </w:numPr>
        <w:rPr>
          <w:rFonts w:ascii="Franklin Gothic Book" w:hAnsi="Franklin Gothic Book" w:cs="Arial"/>
          <w:sz w:val="20"/>
          <w:szCs w:val="20"/>
        </w:rPr>
      </w:pPr>
      <w:r>
        <w:rPr>
          <w:rFonts w:ascii="Franklin Gothic Book" w:hAnsi="Franklin Gothic Book" w:cs="Arial"/>
          <w:sz w:val="20"/>
          <w:szCs w:val="20"/>
        </w:rPr>
        <w:t>OdsjekCivilnezaštite</w:t>
      </w:r>
    </w:p>
    <w:p w:rsidR="00501B09" w:rsidRPr="00BB64BC" w:rsidRDefault="00501B09" w:rsidP="00085C0B">
      <w:pPr>
        <w:pStyle w:val="ListParagraph"/>
        <w:numPr>
          <w:ilvl w:val="0"/>
          <w:numId w:val="39"/>
        </w:numPr>
        <w:rPr>
          <w:rFonts w:ascii="Franklin Gothic Book" w:hAnsi="Franklin Gothic Book" w:cs="Arial"/>
          <w:sz w:val="20"/>
          <w:szCs w:val="20"/>
        </w:rPr>
      </w:pPr>
      <w:r>
        <w:rPr>
          <w:rFonts w:ascii="Franklin Gothic Book" w:hAnsi="Franklin Gothic Book" w:cs="Arial"/>
          <w:sz w:val="20"/>
          <w:szCs w:val="20"/>
        </w:rPr>
        <w:t>Odsjek za općuupravu, društvenedjelatnostiiboračkapitanja</w:t>
      </w:r>
    </w:p>
    <w:p w:rsidR="00501B09" w:rsidRPr="00EA5A6C" w:rsidRDefault="00501B09" w:rsidP="00501B09">
      <w:pPr>
        <w:pStyle w:val="NormalWeb"/>
        <w:jc w:val="both"/>
        <w:rPr>
          <w:rFonts w:ascii="Franklin Gothic Book" w:eastAsia="TTE1908578t00" w:hAnsi="Franklin Gothic Book" w:cstheme="minorHAnsi"/>
          <w:sz w:val="20"/>
          <w:szCs w:val="20"/>
          <w:lang w:val="hr-HR"/>
        </w:rPr>
      </w:pPr>
      <w:r w:rsidRPr="00EA5A6C">
        <w:rPr>
          <w:rFonts w:ascii="Franklin Gothic Book" w:eastAsia="TTE1908578t00" w:hAnsi="Franklin Gothic Book" w:cstheme="minorHAnsi"/>
          <w:sz w:val="20"/>
          <w:szCs w:val="20"/>
          <w:lang w:val="hr-HR"/>
        </w:rPr>
        <w:t>U okviru sistematizacije radnih mjesta u Općinskoj upravi predviđeno je ukupno 64 pozicije, od čega je popunjeno njih 51, odnosno 79,7%. Ovaj nivo popunjenosti ograničava administrativne kapacitete i utiče na efikasnost pružanja javnih usluga građanima. Od ukupnog broja stalno zaposlenih, 23 osobe su žene, što čini 45% zaposlenih i ukazuje na relativno uravnoteženu rodnu zastupljenost u administraciji. Ipak, evidentan je nedostatak kadra u oblastima strateškog planiranja, interne revizije, društvenih djelatnosti, civilne zaštite i inspekcijskih poslova, što direktno utiče na mogućnost uprave da pravovremeno i kvalitetno odgovo</w:t>
      </w:r>
      <w:r>
        <w:rPr>
          <w:rFonts w:ascii="Franklin Gothic Book" w:eastAsia="TTE1908578t00" w:hAnsi="Franklin Gothic Book" w:cstheme="minorHAnsi"/>
          <w:sz w:val="20"/>
          <w:szCs w:val="20"/>
          <w:lang w:val="hr-HR"/>
        </w:rPr>
        <w:t>ri na potrebe lokalne zajednice, gdje se rukovodstvo trudi da uprkos nedostatku finansijskih sredstava vrši reorganizaciju službi i polsova kako građani u ostvarivanju svojih prava ne bi trpili.</w:t>
      </w:r>
    </w:p>
    <w:p w:rsidR="00501B09" w:rsidRPr="008D4511" w:rsidRDefault="00501B09" w:rsidP="00501B09">
      <w:pPr>
        <w:pStyle w:val="NormalWeb"/>
        <w:jc w:val="both"/>
        <w:rPr>
          <w:rFonts w:ascii="Franklin Gothic Book" w:eastAsia="TTE1908578t00" w:hAnsi="Franklin Gothic Book" w:cstheme="minorHAnsi"/>
          <w:sz w:val="20"/>
          <w:szCs w:val="20"/>
          <w:lang w:val="hr-HR"/>
        </w:rPr>
      </w:pPr>
      <w:r w:rsidRPr="00EA5A6C">
        <w:rPr>
          <w:rFonts w:ascii="Franklin Gothic Book" w:eastAsia="TTE1908578t00" w:hAnsi="Franklin Gothic Book" w:cstheme="minorHAnsi"/>
          <w:sz w:val="20"/>
          <w:szCs w:val="20"/>
          <w:lang w:val="hr-HR"/>
        </w:rPr>
        <w:lastRenderedPageBreak/>
        <w:t>Efikasnost rada Općinske uprave ipak bilježi značajan napredak – u 2024. godini obrađeno je 9.732 predmeta, od čega je riješeno 97,24%. Ovo predstavlja veliki iskorak u odnosu na 2023. godinu, kada je stepen riješenosti predmeta iznosio 71,5%, što potvrđuje unapređenje administrativnih procesa i bolje upravljanje resursima, unatoč nedovoljnoj kadrovskoj popunjenosti.</w:t>
      </w:r>
    </w:p>
    <w:p w:rsidR="00501B09" w:rsidRPr="00B633D3" w:rsidRDefault="00501B09" w:rsidP="00501B09">
      <w:pPr>
        <w:jc w:val="both"/>
        <w:rPr>
          <w:rFonts w:ascii="Franklin Gothic Book" w:hAnsi="Franklin Gothic Book" w:cs="Arial"/>
          <w:color w:val="000000" w:themeColor="text1"/>
          <w:sz w:val="20"/>
          <w:szCs w:val="20"/>
        </w:rPr>
      </w:pPr>
      <w:r w:rsidRPr="007975C2">
        <w:rPr>
          <w:rFonts w:ascii="Franklin Gothic Book" w:hAnsi="Franklin Gothic Book" w:cs="Arial"/>
          <w:sz w:val="20"/>
          <w:szCs w:val="20"/>
        </w:rPr>
        <w:t xml:space="preserve">U </w:t>
      </w:r>
      <w:r>
        <w:rPr>
          <w:rFonts w:ascii="Franklin Gothic Book" w:hAnsi="Franklin Gothic Book" w:cs="Arial"/>
          <w:sz w:val="20"/>
          <w:szCs w:val="20"/>
        </w:rPr>
        <w:t>Općinskoj</w:t>
      </w:r>
      <w:r w:rsidRPr="007975C2">
        <w:rPr>
          <w:rFonts w:ascii="Franklin Gothic Book" w:hAnsi="Franklin Gothic Book" w:cs="Arial"/>
          <w:sz w:val="20"/>
          <w:szCs w:val="20"/>
        </w:rPr>
        <w:t>upravikontinuirano se sprovodeaktivnostinatehničkomopremanjuali</w:t>
      </w:r>
      <w:r>
        <w:rPr>
          <w:rFonts w:ascii="Franklin Gothic Book" w:hAnsi="Franklin Gothic Book" w:cs="Arial"/>
          <w:sz w:val="20"/>
          <w:szCs w:val="20"/>
        </w:rPr>
        <w:t xml:space="preserve"> I </w:t>
      </w:r>
      <w:r w:rsidRPr="007975C2">
        <w:rPr>
          <w:rFonts w:ascii="Franklin Gothic Book" w:hAnsi="Franklin Gothic Book" w:cs="Arial"/>
          <w:sz w:val="20"/>
          <w:szCs w:val="20"/>
        </w:rPr>
        <w:t>edukacijiosobljate je u periodu 20</w:t>
      </w:r>
      <w:r>
        <w:rPr>
          <w:rFonts w:ascii="Franklin Gothic Book" w:hAnsi="Franklin Gothic Book" w:cs="Arial"/>
          <w:sz w:val="20"/>
          <w:szCs w:val="20"/>
        </w:rPr>
        <w:t>20</w:t>
      </w:r>
      <w:r w:rsidRPr="007975C2">
        <w:rPr>
          <w:rFonts w:ascii="Franklin Gothic Book" w:hAnsi="Franklin Gothic Book" w:cs="Arial"/>
          <w:sz w:val="20"/>
          <w:szCs w:val="20"/>
        </w:rPr>
        <w:t>.-202</w:t>
      </w:r>
      <w:r>
        <w:rPr>
          <w:rFonts w:ascii="Franklin Gothic Book" w:hAnsi="Franklin Gothic Book" w:cs="Arial"/>
          <w:sz w:val="20"/>
          <w:szCs w:val="20"/>
        </w:rPr>
        <w:t>4.</w:t>
      </w:r>
      <w:r w:rsidRPr="007975C2">
        <w:rPr>
          <w:rFonts w:ascii="Franklin Gothic Book" w:hAnsi="Franklin Gothic Book" w:cs="Arial"/>
          <w:sz w:val="20"/>
          <w:szCs w:val="20"/>
        </w:rPr>
        <w:t>godinauloženo</w:t>
      </w:r>
      <w:r>
        <w:rPr>
          <w:rFonts w:ascii="Franklin Gothic Book" w:hAnsi="Franklin Gothic Book" w:cs="Arial"/>
          <w:sz w:val="20"/>
          <w:szCs w:val="20"/>
        </w:rPr>
        <w:t xml:space="preserve"> 30.000,00</w:t>
      </w:r>
      <w:r w:rsidRPr="007975C2">
        <w:rPr>
          <w:rFonts w:ascii="Franklin Gothic Book" w:hAnsi="Franklin Gothic Book" w:cs="Arial"/>
          <w:sz w:val="20"/>
          <w:szCs w:val="20"/>
        </w:rPr>
        <w:t xml:space="preserve"> KM za tehničkoopremanje. Zaposlenici</w:t>
      </w:r>
      <w:r>
        <w:rPr>
          <w:rFonts w:ascii="Franklin Gothic Book" w:hAnsi="Franklin Gothic Book" w:cs="Arial"/>
          <w:sz w:val="20"/>
          <w:szCs w:val="20"/>
        </w:rPr>
        <w:t>OpćineČelić</w:t>
      </w:r>
      <w:r w:rsidRPr="007975C2">
        <w:rPr>
          <w:rFonts w:ascii="Franklin Gothic Book" w:hAnsi="Franklin Gothic Book" w:cs="Arial"/>
          <w:sz w:val="20"/>
          <w:szCs w:val="20"/>
        </w:rPr>
        <w:t>naraspolaganjuimaju</w:t>
      </w:r>
      <w:r>
        <w:rPr>
          <w:rFonts w:ascii="Franklin Gothic Book" w:hAnsi="Franklin Gothic Book" w:cs="Arial"/>
          <w:sz w:val="20"/>
          <w:szCs w:val="20"/>
        </w:rPr>
        <w:t xml:space="preserve"> 60 </w:t>
      </w:r>
      <w:r w:rsidRPr="007975C2">
        <w:rPr>
          <w:rFonts w:ascii="Franklin Gothic Book" w:hAnsi="Franklin Gothic Book" w:cs="Arial"/>
          <w:sz w:val="20"/>
          <w:szCs w:val="20"/>
        </w:rPr>
        <w:t>računara</w:t>
      </w:r>
      <w:r>
        <w:rPr>
          <w:rFonts w:ascii="Franklin Gothic Book" w:hAnsi="Franklin Gothic Book" w:cs="Arial"/>
          <w:sz w:val="20"/>
          <w:szCs w:val="20"/>
        </w:rPr>
        <w:t xml:space="preserve">, </w:t>
      </w:r>
      <w:r w:rsidRPr="00B633D3">
        <w:rPr>
          <w:rFonts w:ascii="Franklin Gothic Book" w:hAnsi="Franklin Gothic Book" w:cs="Arial"/>
          <w:color w:val="000000" w:themeColor="text1"/>
          <w:sz w:val="20"/>
          <w:szCs w:val="20"/>
        </w:rPr>
        <w:t>te je trenutnoinformatičkaitehničkaopremljenostopćinskeupravenazadovoljavajućemnivou.</w:t>
      </w:r>
    </w:p>
    <w:p w:rsidR="00501B09" w:rsidRPr="00B633D3" w:rsidRDefault="00501B09" w:rsidP="00501B09">
      <w:pPr>
        <w:jc w:val="both"/>
        <w:rPr>
          <w:rFonts w:ascii="Franklin Gothic Book" w:hAnsi="Franklin Gothic Book" w:cs="Arial"/>
          <w:color w:val="000000" w:themeColor="text1"/>
          <w:sz w:val="20"/>
          <w:szCs w:val="20"/>
        </w:rPr>
      </w:pPr>
    </w:p>
    <w:p w:rsidR="00501B09" w:rsidRPr="008D4511" w:rsidRDefault="00501B09" w:rsidP="00501B09">
      <w:pPr>
        <w:rPr>
          <w:rFonts w:ascii="Franklin Gothic Book" w:eastAsia="TTE1908578t00" w:hAnsi="Franklin Gothic Book" w:cstheme="minorHAnsi"/>
          <w:sz w:val="20"/>
          <w:szCs w:val="20"/>
          <w:lang w:val="hr-HR"/>
        </w:rPr>
      </w:pPr>
      <w:r w:rsidRPr="008D4511">
        <w:rPr>
          <w:rFonts w:ascii="Franklin Gothic Book" w:eastAsia="TTE1908578t00" w:hAnsi="Franklin Gothic Book" w:cstheme="minorHAnsi"/>
          <w:sz w:val="20"/>
          <w:szCs w:val="20"/>
          <w:lang w:val="hr-HR"/>
        </w:rPr>
        <w:t xml:space="preserve">U prosjeku se na  godišnjem nivou izdvoji oko </w:t>
      </w:r>
      <w:r>
        <w:rPr>
          <w:rFonts w:ascii="Franklin Gothic Book" w:eastAsia="TTE1908578t00" w:hAnsi="Franklin Gothic Book" w:cstheme="minorHAnsi"/>
          <w:sz w:val="20"/>
          <w:szCs w:val="20"/>
          <w:lang w:val="hr-HR"/>
        </w:rPr>
        <w:t>3.000,00</w:t>
      </w:r>
      <w:r w:rsidRPr="008D4511">
        <w:rPr>
          <w:rFonts w:ascii="Franklin Gothic Book" w:eastAsia="TTE1908578t00" w:hAnsi="Franklin Gothic Book" w:cstheme="minorHAnsi"/>
          <w:sz w:val="20"/>
          <w:szCs w:val="20"/>
          <w:lang w:val="hr-HR"/>
        </w:rPr>
        <w:t xml:space="preserve"> KM za edukacije osoblja Općinskeupraveštosvakakonijedovoljno za osiguranjekontinuiranogusavršavanjaiosavremenjivanjaznanjazaposlenika u funkcijipružanjaštokvalitetnijihjavnihusluga.</w:t>
      </w:r>
    </w:p>
    <w:p w:rsidR="00501B09" w:rsidRPr="008D4511" w:rsidRDefault="00501B09" w:rsidP="00501B09">
      <w:pPr>
        <w:rPr>
          <w:rFonts w:ascii="Franklin Gothic Book" w:eastAsia="TTE1908578t00" w:hAnsi="Franklin Gothic Book" w:cstheme="minorHAnsi"/>
          <w:sz w:val="20"/>
          <w:szCs w:val="20"/>
          <w:lang w:val="hr-HR"/>
        </w:rPr>
      </w:pPr>
    </w:p>
    <w:p w:rsidR="00501B09" w:rsidRPr="008D4511" w:rsidRDefault="00501B09" w:rsidP="00501B09">
      <w:pPr>
        <w:jc w:val="both"/>
        <w:rPr>
          <w:rFonts w:ascii="Franklin Gothic Book" w:hAnsi="Franklin Gothic Book" w:cs="Arial"/>
          <w:color w:val="EE0000"/>
          <w:sz w:val="20"/>
          <w:szCs w:val="20"/>
        </w:rPr>
      </w:pPr>
      <w:r w:rsidRPr="008D4511">
        <w:rPr>
          <w:rFonts w:ascii="Franklin Gothic Book" w:eastAsia="TTE1908578t00" w:hAnsi="Franklin Gothic Book" w:cstheme="minorHAnsi"/>
          <w:sz w:val="20"/>
          <w:szCs w:val="20"/>
          <w:lang w:val="hr-HR"/>
        </w:rPr>
        <w:t>Daljirazvojlokalnesamouprave u Čeliću prvenstveno se treba fokusirati na jačanje internih kapaciteta Općinske uprave kroz popunu upražnjenih radnih mjesta i kontinuirano profesionalno usavršavanje zaposlenika, naročito u oblastima strateškog planiranja, interne revizije, inspekcijskih poslova i civilne zaštite. Neophodno je unaprijediti organizaciju i procese rada, uvesti savremene digitalne alate i integrisane informacione sisteme koji omogućavaju veću efikasnost i transparentnost, te razvijati interne mehanizme praćenja, kontrole i evaluacije učinka. Time se osigurava kvalitetnije pružanje usluga građanima, jača institucionalna otpornost i stvara osnova za dugoročnu održivost i modernizaciju uprave</w:t>
      </w:r>
      <w:r>
        <w:rPr>
          <w:rFonts w:ascii="Franklin Gothic Book" w:eastAsia="TTE1908578t00" w:hAnsi="Franklin Gothic Book" w:cstheme="minorHAnsi"/>
          <w:sz w:val="20"/>
          <w:szCs w:val="20"/>
          <w:lang w:val="hr-HR"/>
        </w:rPr>
        <w:t>.</w:t>
      </w:r>
    </w:p>
    <w:p w:rsidR="00501B09" w:rsidRDefault="00501B09" w:rsidP="00501B09"/>
    <w:p w:rsidR="00D05862" w:rsidRPr="001D50FE" w:rsidRDefault="00D05862" w:rsidP="009B26AB">
      <w:pPr>
        <w:pStyle w:val="Heading2"/>
        <w:numPr>
          <w:ilvl w:val="0"/>
          <w:numId w:val="0"/>
        </w:numPr>
        <w:ind w:left="576" w:hanging="576"/>
      </w:pPr>
      <w:bookmarkStart w:id="142" w:name="_Toc210830486"/>
      <w:r w:rsidRPr="001D50FE">
        <w:t>Ključniproblemiipotrebe u područjudruštvenograzvoja</w:t>
      </w:r>
      <w:bookmarkEnd w:id="140"/>
      <w:bookmarkEnd w:id="141"/>
      <w:bookmarkEnd w:id="142"/>
      <w:r w:rsidRPr="001D50FE">
        <w:br/>
      </w:r>
    </w:p>
    <w:p w:rsidR="00D05862" w:rsidRPr="007975C2" w:rsidRDefault="00D05862" w:rsidP="00D05862">
      <w:pPr>
        <w:jc w:val="both"/>
        <w:rPr>
          <w:rFonts w:ascii="Franklin Gothic Book" w:hAnsi="Franklin Gothic Book" w:cstheme="minorHAnsi"/>
          <w:sz w:val="20"/>
          <w:szCs w:val="20"/>
          <w:lang w:val="hr-HR"/>
        </w:rPr>
      </w:pPr>
      <w:r w:rsidRPr="007975C2">
        <w:rPr>
          <w:rFonts w:ascii="Franklin Gothic Book" w:hAnsi="Franklin Gothic Book" w:cstheme="minorHAnsi"/>
          <w:sz w:val="20"/>
          <w:szCs w:val="20"/>
          <w:lang w:val="hr-HR"/>
        </w:rPr>
        <w:t>Razvojni problemi i potrebe u području društvenog razvoja predstavljeni su u narednoj tabeli.</w:t>
      </w:r>
    </w:p>
    <w:p w:rsidR="00D05862" w:rsidRPr="001D50FE" w:rsidRDefault="00D05862" w:rsidP="00D05862">
      <w:pPr>
        <w:jc w:val="both"/>
        <w:rPr>
          <w:rFonts w:ascii="Franklin Gothic Book" w:hAnsi="Franklin Gothic Book" w:cstheme="minorHAnsi"/>
          <w:sz w:val="20"/>
          <w:szCs w:val="20"/>
          <w:lang w:val="hr-HR"/>
        </w:rPr>
      </w:pPr>
    </w:p>
    <w:p w:rsidR="00D05862" w:rsidRPr="001D50FE"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384056">
        <w:rPr>
          <w:noProof/>
        </w:rPr>
        <w:t>27</w:t>
      </w:r>
      <w:r w:rsidR="00FA4106">
        <w:fldChar w:fldCharType="end"/>
      </w:r>
      <w:r w:rsidRPr="001D50FE">
        <w:t xml:space="preserve"> Razvojni problemi i potrebe u području društvenog razvoja</w:t>
      </w:r>
    </w:p>
    <w:tbl>
      <w:tblPr>
        <w:tblStyle w:val="GridTable4-Accent33"/>
        <w:tblW w:w="0" w:type="auto"/>
        <w:tblLook w:val="06A0"/>
      </w:tblPr>
      <w:tblGrid>
        <w:gridCol w:w="3997"/>
        <w:gridCol w:w="4202"/>
        <w:gridCol w:w="1423"/>
      </w:tblGrid>
      <w:tr w:rsidR="00D05862" w:rsidRPr="00F169EF" w:rsidTr="00F169EF">
        <w:trPr>
          <w:cnfStyle w:val="100000000000"/>
        </w:trPr>
        <w:tc>
          <w:tcPr>
            <w:cnfStyle w:val="001000000000"/>
            <w:tcW w:w="3207" w:type="dxa"/>
          </w:tcPr>
          <w:p w:rsidR="00D05862" w:rsidRPr="00F169EF" w:rsidRDefault="00D05862" w:rsidP="00A31F65">
            <w:pPr>
              <w:spacing w:line="276" w:lineRule="auto"/>
              <w:jc w:val="both"/>
              <w:rPr>
                <w:rFonts w:ascii="Franklin Gothic Book" w:hAnsi="Franklin Gothic Book" w:cs="Arial"/>
                <w:b w:val="0"/>
                <w:bCs w:val="0"/>
                <w:sz w:val="20"/>
                <w:szCs w:val="20"/>
              </w:rPr>
            </w:pPr>
            <w:r w:rsidRPr="00F169EF">
              <w:rPr>
                <w:rFonts w:ascii="Franklin Gothic Book" w:hAnsi="Franklin Gothic Book" w:cs="Arial"/>
                <w:b w:val="0"/>
                <w:bCs w:val="0"/>
                <w:sz w:val="20"/>
                <w:szCs w:val="20"/>
              </w:rPr>
              <w:t>Razvojniproblemi</w:t>
            </w:r>
          </w:p>
        </w:tc>
        <w:tc>
          <w:tcPr>
            <w:tcW w:w="4663" w:type="dxa"/>
          </w:tcPr>
          <w:p w:rsidR="00D05862" w:rsidRPr="00F169EF" w:rsidRDefault="00D05862" w:rsidP="00A31F65">
            <w:pPr>
              <w:spacing w:line="276" w:lineRule="auto"/>
              <w:jc w:val="both"/>
              <w:cnfStyle w:val="100000000000"/>
              <w:rPr>
                <w:rFonts w:ascii="Franklin Gothic Book" w:hAnsi="Franklin Gothic Book" w:cs="Arial"/>
                <w:b w:val="0"/>
                <w:bCs w:val="0"/>
                <w:sz w:val="20"/>
                <w:szCs w:val="20"/>
              </w:rPr>
            </w:pPr>
            <w:r w:rsidRPr="00F169EF">
              <w:rPr>
                <w:rFonts w:ascii="Franklin Gothic Book" w:hAnsi="Franklin Gothic Book" w:cs="Arial"/>
                <w:b w:val="0"/>
                <w:bCs w:val="0"/>
                <w:sz w:val="20"/>
                <w:szCs w:val="20"/>
              </w:rPr>
              <w:t>Razvojnepotrebe</w:t>
            </w:r>
          </w:p>
        </w:tc>
        <w:tc>
          <w:tcPr>
            <w:tcW w:w="1526" w:type="dxa"/>
          </w:tcPr>
          <w:p w:rsidR="00D05862" w:rsidRPr="00F169EF" w:rsidRDefault="00D05862" w:rsidP="00A31F65">
            <w:pPr>
              <w:spacing w:line="276" w:lineRule="auto"/>
              <w:jc w:val="both"/>
              <w:cnfStyle w:val="100000000000"/>
              <w:rPr>
                <w:rFonts w:ascii="Franklin Gothic Book" w:hAnsi="Franklin Gothic Book" w:cs="Arial"/>
                <w:b w:val="0"/>
                <w:bCs w:val="0"/>
                <w:sz w:val="20"/>
                <w:szCs w:val="20"/>
              </w:rPr>
            </w:pPr>
            <w:r w:rsidRPr="00F169EF">
              <w:rPr>
                <w:rFonts w:ascii="Franklin Gothic Book" w:hAnsi="Franklin Gothic Book" w:cs="Arial"/>
                <w:b w:val="0"/>
                <w:bCs w:val="0"/>
                <w:sz w:val="20"/>
                <w:szCs w:val="20"/>
              </w:rPr>
              <w:t>Oblast</w:t>
            </w:r>
          </w:p>
        </w:tc>
      </w:tr>
      <w:tr w:rsidR="00F169EF" w:rsidRPr="00F169EF" w:rsidTr="00F169EF">
        <w:tc>
          <w:tcPr>
            <w:cnfStyle w:val="001000000000"/>
            <w:tcW w:w="3207" w:type="dxa"/>
          </w:tcPr>
          <w:p w:rsidR="00F169EF" w:rsidRPr="00F169EF" w:rsidRDefault="00F169EF" w:rsidP="00F169EF">
            <w:pPr>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Nedovoljnikapacitetipredškolskogodgoja u odnosunapotrebestanovništva</w:t>
            </w:r>
          </w:p>
        </w:tc>
        <w:tc>
          <w:tcPr>
            <w:tcW w:w="4663" w:type="dxa"/>
          </w:tcPr>
          <w:p w:rsidR="00F169EF" w:rsidRDefault="00F169EF" w:rsidP="00F169EF">
            <w:pPr>
              <w:jc w:val="both"/>
              <w:cnfStyle w:val="000000000000"/>
              <w:rPr>
                <w:rFonts w:ascii="Franklin Gothic Book" w:hAnsi="Franklin Gothic Book"/>
                <w:sz w:val="20"/>
                <w:szCs w:val="20"/>
              </w:rPr>
            </w:pPr>
            <w:r w:rsidRPr="00F169EF">
              <w:rPr>
                <w:rFonts w:ascii="Franklin Gothic Book" w:hAnsi="Franklin Gothic Book"/>
                <w:sz w:val="20"/>
                <w:szCs w:val="20"/>
              </w:rPr>
              <w:t>Proširitikapacitete JU za predškolskiodgojiobrazovanje „Čelić“ iotvoritidodatneodjele u naseljima s većimbrojemdjece;</w:t>
            </w:r>
          </w:p>
          <w:p w:rsidR="00F169EF" w:rsidRPr="00F169EF" w:rsidRDefault="00F169EF" w:rsidP="00F169EF">
            <w:pPr>
              <w:jc w:val="both"/>
              <w:cnfStyle w:val="000000000000"/>
              <w:rPr>
                <w:rFonts w:ascii="Franklin Gothic Book" w:hAnsi="Franklin Gothic Book" w:cs="Arial"/>
                <w:sz w:val="20"/>
                <w:szCs w:val="20"/>
              </w:rPr>
            </w:pPr>
            <w:r w:rsidRPr="00F169EF">
              <w:rPr>
                <w:rFonts w:ascii="Franklin Gothic Book" w:hAnsi="Franklin Gothic Book"/>
                <w:sz w:val="20"/>
                <w:szCs w:val="20"/>
              </w:rPr>
              <w:t>uvestiprogramesubvencioniranjaboravkadjece u vrtiću</w:t>
            </w:r>
          </w:p>
        </w:tc>
        <w:tc>
          <w:tcPr>
            <w:tcW w:w="1526" w:type="dxa"/>
          </w:tcPr>
          <w:p w:rsidR="00F169EF" w:rsidRPr="00F169EF" w:rsidRDefault="00F169EF" w:rsidP="00F169EF">
            <w:pPr>
              <w:jc w:val="center"/>
              <w:cnfStyle w:val="000000000000"/>
              <w:rPr>
                <w:rFonts w:ascii="Franklin Gothic Book" w:hAnsi="Franklin Gothic Book" w:cs="Arial"/>
                <w:sz w:val="20"/>
                <w:szCs w:val="20"/>
              </w:rPr>
            </w:pPr>
            <w:r w:rsidRPr="00F169EF">
              <w:rPr>
                <w:rFonts w:ascii="Franklin Gothic Book" w:hAnsi="Franklin Gothic Book"/>
                <w:sz w:val="20"/>
                <w:szCs w:val="20"/>
              </w:rPr>
              <w:t>Predškolskoobrazovanje</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eastAsiaTheme="minorEastAsia" w:hAnsi="Franklin Gothic Book" w:cs="Arial"/>
                <w:b w:val="0"/>
                <w:bCs w:val="0"/>
                <w:sz w:val="20"/>
                <w:szCs w:val="20"/>
              </w:rPr>
            </w:pPr>
            <w:r w:rsidRPr="00F169EF">
              <w:rPr>
                <w:rFonts w:ascii="Franklin Gothic Book" w:hAnsi="Franklin Gothic Book"/>
                <w:b w:val="0"/>
                <w:bCs w:val="0"/>
                <w:sz w:val="20"/>
                <w:szCs w:val="20"/>
              </w:rPr>
              <w:t>Pad brojaučenikaidemografskipritisaknamrežuškola</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Poticatiostanakmladihporodicakrozsubvencije, boljuinfrastrukturuiškolskeprogrameprilagođenetržištu rada</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Osnovnoisrednjeobrazovanje</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eastAsiaTheme="minorEastAsia" w:hAnsi="Franklin Gothic Book" w:cs="Arial"/>
                <w:b w:val="0"/>
                <w:bCs w:val="0"/>
                <w:sz w:val="20"/>
                <w:szCs w:val="20"/>
              </w:rPr>
            </w:pPr>
            <w:r w:rsidRPr="00F169EF">
              <w:rPr>
                <w:rFonts w:ascii="Franklin Gothic Book" w:hAnsi="Franklin Gothic Book"/>
                <w:b w:val="0"/>
                <w:bCs w:val="0"/>
                <w:sz w:val="20"/>
                <w:szCs w:val="20"/>
              </w:rPr>
              <w:t>Nizaknivodigitalneopremljenostiienergetskeefikasnostiškolskihobjekata</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Modernizovatiopremuškola, unaprijeditidigitalnekompetencijenastavnikaiučenikaterealizovatiprojekteenergetskeefikasnosti</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Obrazovanje</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Nedostatakprograma za cjeloživotnoučenjeiobrazovanjeodraslih</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Uspostavitiprogramestručnogosposobljavanjaiprekvalifikacija u saradnjisa MSŠ ČelićiZavodom za zapošljavanje</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Obrazovanje</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Nedostatakvisokoškolskihustanovaiograničenpristupvisokomobrazovanju</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Nastavitistipendiranjestudenata, razvitiprogramesaradnjesauniverzitetima u TuzliiBrčkom</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Obrazovanje</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Zastarjelaopremaiprostornikapaciteti Doma zdravlja</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Modernizovatimedicinskuopremu, osiguratiadekvatneprostoreikadrove u područnimambulantama (Vražići, Humci, Šibošnica, Ratkovići)</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Zdravstvo</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Ograničenispecijalističkikapacitetiinedovoljn</w:t>
            </w:r>
            <w:r w:rsidRPr="00F169EF">
              <w:rPr>
                <w:rFonts w:ascii="Franklin Gothic Book" w:hAnsi="Franklin Gothic Book"/>
                <w:b w:val="0"/>
                <w:bCs w:val="0"/>
                <w:sz w:val="20"/>
                <w:szCs w:val="20"/>
              </w:rPr>
              <w:lastRenderedPageBreak/>
              <w:t>aprevencijabolesti</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lastRenderedPageBreak/>
              <w:t xml:space="preserve">Uspostavitipreventivneprogrameiedukacije o </w:t>
            </w:r>
            <w:r w:rsidRPr="00F169EF">
              <w:rPr>
                <w:rFonts w:ascii="Franklin Gothic Book" w:hAnsi="Franklin Gothic Book"/>
                <w:sz w:val="20"/>
                <w:szCs w:val="20"/>
              </w:rPr>
              <w:lastRenderedPageBreak/>
              <w:t>zdravomživotu, posebno za žene, djecuistarijeosobe</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lastRenderedPageBreak/>
              <w:t>Zdravstvo</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Pr>
                <w:rFonts w:ascii="Franklin Gothic Book" w:hAnsi="Franklin Gothic Book"/>
                <w:b w:val="0"/>
                <w:bCs w:val="0"/>
                <w:sz w:val="20"/>
                <w:szCs w:val="20"/>
              </w:rPr>
              <w:lastRenderedPageBreak/>
              <w:t>Nedovoljna IT opremljenost</w:t>
            </w:r>
            <w:r w:rsidRPr="00F169EF">
              <w:rPr>
                <w:rFonts w:ascii="Franklin Gothic Book" w:hAnsi="Franklin Gothic Book"/>
                <w:b w:val="0"/>
                <w:bCs w:val="0"/>
                <w:sz w:val="20"/>
                <w:szCs w:val="20"/>
              </w:rPr>
              <w:t xml:space="preserve"> u Centru za socijalni rad</w:t>
            </w:r>
          </w:p>
        </w:tc>
        <w:tc>
          <w:tcPr>
            <w:tcW w:w="4663" w:type="dxa"/>
          </w:tcPr>
          <w:p w:rsidR="00F169EF" w:rsidRDefault="00F169EF" w:rsidP="00F169EF">
            <w:pPr>
              <w:spacing w:line="276" w:lineRule="auto"/>
              <w:jc w:val="both"/>
              <w:cnfStyle w:val="000000000000"/>
              <w:rPr>
                <w:rFonts w:ascii="Franklin Gothic Book" w:hAnsi="Franklin Gothic Book"/>
                <w:sz w:val="20"/>
                <w:szCs w:val="20"/>
              </w:rPr>
            </w:pPr>
            <w:r w:rsidRPr="00F169EF">
              <w:rPr>
                <w:rFonts w:ascii="Franklin Gothic Book" w:hAnsi="Franklin Gothic Book"/>
                <w:sz w:val="20"/>
                <w:szCs w:val="20"/>
              </w:rPr>
              <w:t>Unaprijediti</w:t>
            </w:r>
            <w:r>
              <w:rPr>
                <w:rFonts w:ascii="Franklin Gothic Book" w:hAnsi="Franklin Gothic Book"/>
                <w:sz w:val="20"/>
                <w:szCs w:val="20"/>
              </w:rPr>
              <w:t>IT</w:t>
            </w:r>
            <w:r w:rsidRPr="00F169EF">
              <w:rPr>
                <w:rFonts w:ascii="Franklin Gothic Book" w:hAnsi="Franklin Gothic Book"/>
                <w:sz w:val="20"/>
                <w:szCs w:val="20"/>
              </w:rPr>
              <w:t>kapacitete Centra</w:t>
            </w:r>
          </w:p>
          <w:p w:rsidR="00F169EF" w:rsidRPr="00F169EF" w:rsidRDefault="00F169EF" w:rsidP="00F169EF">
            <w:pPr>
              <w:spacing w:line="276" w:lineRule="auto"/>
              <w:jc w:val="both"/>
              <w:cnfStyle w:val="000000000000"/>
              <w:rPr>
                <w:rFonts w:ascii="Franklin Gothic Book" w:hAnsi="Franklin Gothic Book" w:cs="Arial"/>
                <w:sz w:val="20"/>
                <w:szCs w:val="20"/>
              </w:rPr>
            </w:pP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Socijalnazaštita</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Povećanjesocijalnougroženihkategorijaistarijegstanovništva</w:t>
            </w:r>
          </w:p>
        </w:tc>
        <w:tc>
          <w:tcPr>
            <w:tcW w:w="4663" w:type="dxa"/>
          </w:tcPr>
          <w:p w:rsidR="00F169EF" w:rsidRDefault="00F169EF" w:rsidP="00F169EF">
            <w:pPr>
              <w:spacing w:line="276" w:lineRule="auto"/>
              <w:jc w:val="both"/>
              <w:cnfStyle w:val="000000000000"/>
              <w:rPr>
                <w:rFonts w:ascii="Franklin Gothic Book" w:hAnsi="Franklin Gothic Book"/>
                <w:sz w:val="20"/>
                <w:szCs w:val="20"/>
              </w:rPr>
            </w:pPr>
            <w:r>
              <w:rPr>
                <w:rFonts w:ascii="Franklin Gothic Book" w:hAnsi="Franklin Gothic Book"/>
                <w:sz w:val="20"/>
                <w:szCs w:val="20"/>
              </w:rPr>
              <w:t>P</w:t>
            </w:r>
            <w:r w:rsidRPr="00F169EF">
              <w:rPr>
                <w:rFonts w:ascii="Franklin Gothic Book" w:hAnsi="Franklin Gothic Book"/>
                <w:sz w:val="20"/>
                <w:szCs w:val="20"/>
              </w:rPr>
              <w:t>roširitiprogramesocijalneipsihosocijalnepodrške</w:t>
            </w:r>
          </w:p>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Razvitidnevnecentreiprogramepomoći u kući za starijeosobeiosobe s invaliditetom</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Socijalnazaštita</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Zastarjelainfrastruktura Doma kultureinedovoljnaprogramskaaktivnost</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Rekonstruisatiiopremiti Dom kultureterazvitigodišnjikalendarkulturnihdogađaja</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Kultura</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NedovoljnadigitalizacijaifinansijskapodrškaGradskojbiblioteci</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Digitalizovati fond bibliotekeiproširitikulturno-edukativneprograme za mlade</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Kultura</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Ograničeniprostoriiinfrastruktura za sport</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ZavršitiizgradnjuSportskedvoraneČelićimodernizovatistadion „Mehmedalija Muratović – Ćopak“</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Sport</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NeaktivnostSportskogsavezaiograničenafinansijskapodrškaklubovima</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AktiviratiSportskisavezipovećatiizdvajanja za Transfer za sport uzjasnekriterijedodjele</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Sport</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Niska uključenostmladih u društveneirazvojneprocese</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Uspostavitiomladinskicentariprogramepodrškevolonterizmu, samozapošljavanjuineformalnomobrazovanju</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Mladi</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Slaba saradnja OCD-a iinstitucija u planiranjudruštvenihpolitika</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Uspostavitimehanizmepartnerstvaizmeđuopćineicivilnogsektora u realizacijidruštvenihprograma</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Civilnodruštvo</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NedovoljnadigitalizacijaifinansijskapodrškaGradskojbiblioteci</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Digitalizovati fond bibliotekeiproširitikulturno-edukativneprograme za mlade</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Kultura</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Ograničeniprostoriiinfrastruktura za sport</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ZavršitiizgradnjuSportskedvoraneČelićimodernizovatistadion „Mehmedalija Muratović – Ćopak“</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Sport</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NeaktivnostSportskogsavezaiograničenafinansijskapodrškaklubovima</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AktiviratiSportskisavezipovećatiizdvajanja za Transfer za sport uzjasnekriterijedodjele</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Sport</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b w:val="0"/>
                <w:bCs w:val="0"/>
                <w:sz w:val="20"/>
                <w:szCs w:val="20"/>
              </w:rPr>
              <w:t>Niska uključenostmladih u društveneirazvojneprocese</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sz w:val="20"/>
                <w:szCs w:val="20"/>
              </w:rPr>
              <w:t>Uspostavitiomladinskicentariprogramepodrškevolonterizmu, samozapošljavanjuineformalnomobrazovanju</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sz w:val="20"/>
                <w:szCs w:val="20"/>
              </w:rPr>
              <w:t>Mladi</w:t>
            </w:r>
          </w:p>
        </w:tc>
      </w:tr>
      <w:tr w:rsidR="00F169EF" w:rsidRPr="00F169EF" w:rsidTr="00F169EF">
        <w:tc>
          <w:tcPr>
            <w:cnfStyle w:val="001000000000"/>
            <w:tcW w:w="3207" w:type="dxa"/>
          </w:tcPr>
          <w:p w:rsidR="00F169EF" w:rsidRPr="00F169EF" w:rsidRDefault="00F169EF" w:rsidP="00F169EF">
            <w:pPr>
              <w:spacing w:line="276" w:lineRule="auto"/>
              <w:jc w:val="both"/>
              <w:rPr>
                <w:rFonts w:ascii="Franklin Gothic Book" w:hAnsi="Franklin Gothic Book" w:cs="Arial"/>
                <w:b w:val="0"/>
                <w:bCs w:val="0"/>
                <w:sz w:val="20"/>
                <w:szCs w:val="20"/>
              </w:rPr>
            </w:pPr>
            <w:r w:rsidRPr="00F169EF">
              <w:rPr>
                <w:rFonts w:ascii="Franklin Gothic Book" w:hAnsi="Franklin Gothic Book" w:cs="Arial"/>
                <w:b w:val="0"/>
                <w:bCs w:val="0"/>
                <w:sz w:val="20"/>
                <w:szCs w:val="20"/>
              </w:rPr>
              <w:t>Finansijskaneodrživostsportskihorganizacijaiklubova, tenedovoljnazainteresiranostmladih za uključenje u sport</w:t>
            </w: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cs="Arial"/>
                <w:sz w:val="20"/>
                <w:szCs w:val="20"/>
              </w:rPr>
              <w:t>Promocijasportaizdravogživota u saradnjisaobrazovnimustanovamaimedijima, tejačanjeprogramapodrškesportskimorganizacijamaiklubovimauzanalizustanjasporta</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cs="Arial"/>
                <w:sz w:val="20"/>
                <w:szCs w:val="20"/>
              </w:rPr>
              <w:t>Sport</w:t>
            </w:r>
          </w:p>
        </w:tc>
      </w:tr>
      <w:tr w:rsidR="00F169EF" w:rsidRPr="00F169EF" w:rsidTr="00F169EF">
        <w:tc>
          <w:tcPr>
            <w:cnfStyle w:val="001000000000"/>
            <w:tcW w:w="3207" w:type="dxa"/>
          </w:tcPr>
          <w:p w:rsidR="00F169EF" w:rsidRPr="00F169EF" w:rsidRDefault="00F169EF" w:rsidP="00F169EF">
            <w:pPr>
              <w:spacing w:after="120" w:line="259" w:lineRule="auto"/>
              <w:jc w:val="both"/>
              <w:rPr>
                <w:rFonts w:ascii="Franklin Gothic Book" w:hAnsi="Franklin Gothic Book" w:cs="Arial"/>
                <w:b w:val="0"/>
                <w:bCs w:val="0"/>
                <w:sz w:val="20"/>
                <w:szCs w:val="20"/>
              </w:rPr>
            </w:pPr>
            <w:r w:rsidRPr="00F169EF">
              <w:rPr>
                <w:rFonts w:ascii="Franklin Gothic Book" w:hAnsi="Franklin Gothic Book" w:cs="Arial"/>
                <w:b w:val="0"/>
                <w:bCs w:val="0"/>
                <w:sz w:val="20"/>
                <w:szCs w:val="20"/>
              </w:rPr>
              <w:t>Nedovoljnakadrovskapopunjenostinedovoljnatehnološka</w:t>
            </w:r>
            <w:r w:rsidR="00D15175">
              <w:rPr>
                <w:rFonts w:ascii="Franklin Gothic Book" w:hAnsi="Franklin Gothic Book" w:cs="Arial"/>
                <w:b w:val="0"/>
                <w:bCs w:val="0"/>
                <w:sz w:val="20"/>
                <w:szCs w:val="20"/>
              </w:rPr>
              <w:t>opremljenost</w:t>
            </w:r>
            <w:r w:rsidRPr="00F169EF">
              <w:rPr>
                <w:rFonts w:ascii="Franklin Gothic Book" w:hAnsi="Franklin Gothic Book" w:cs="Arial"/>
                <w:b w:val="0"/>
                <w:bCs w:val="0"/>
                <w:sz w:val="20"/>
                <w:szCs w:val="20"/>
              </w:rPr>
              <w:t>općinskeuprave</w:t>
            </w:r>
            <w:r w:rsidR="00D15175">
              <w:rPr>
                <w:rFonts w:ascii="Franklin Gothic Book" w:hAnsi="Franklin Gothic Book" w:cs="Arial"/>
                <w:b w:val="0"/>
                <w:bCs w:val="0"/>
                <w:sz w:val="20"/>
                <w:szCs w:val="20"/>
              </w:rPr>
              <w:t>Čelić</w:t>
            </w:r>
          </w:p>
          <w:p w:rsidR="00F169EF" w:rsidRPr="00F169EF" w:rsidRDefault="00F169EF" w:rsidP="00F169EF">
            <w:pPr>
              <w:spacing w:line="276" w:lineRule="auto"/>
              <w:jc w:val="both"/>
              <w:rPr>
                <w:rFonts w:ascii="Franklin Gothic Book" w:hAnsi="Franklin Gothic Book" w:cs="Arial"/>
                <w:b w:val="0"/>
                <w:bCs w:val="0"/>
                <w:sz w:val="20"/>
                <w:szCs w:val="20"/>
              </w:rPr>
            </w:pPr>
          </w:p>
        </w:tc>
        <w:tc>
          <w:tcPr>
            <w:tcW w:w="4663" w:type="dxa"/>
          </w:tcPr>
          <w:p w:rsidR="00F169EF" w:rsidRPr="00F169EF" w:rsidRDefault="00F169EF" w:rsidP="00F169EF">
            <w:pPr>
              <w:spacing w:line="276" w:lineRule="auto"/>
              <w:jc w:val="both"/>
              <w:cnfStyle w:val="000000000000"/>
              <w:rPr>
                <w:rFonts w:ascii="Franklin Gothic Book" w:hAnsi="Franklin Gothic Book" w:cs="Arial"/>
                <w:sz w:val="20"/>
                <w:szCs w:val="20"/>
              </w:rPr>
            </w:pPr>
            <w:r w:rsidRPr="00F169EF">
              <w:rPr>
                <w:rFonts w:ascii="Franklin Gothic Book" w:hAnsi="Franklin Gothic Book" w:cs="Arial"/>
                <w:sz w:val="20"/>
                <w:szCs w:val="20"/>
              </w:rPr>
              <w:t>Realiziratiaktivnostinajačanjukapacitetaopćinskog organa upravekrozkadrovskojačanjeiedukacijealiitehnološkoopremanjeidigitalizacijujavnihusluga</w:t>
            </w:r>
          </w:p>
        </w:tc>
        <w:tc>
          <w:tcPr>
            <w:tcW w:w="1526" w:type="dxa"/>
          </w:tcPr>
          <w:p w:rsidR="00F169EF" w:rsidRPr="00F169EF" w:rsidRDefault="00F169EF" w:rsidP="00F169EF">
            <w:pPr>
              <w:spacing w:line="276" w:lineRule="auto"/>
              <w:jc w:val="center"/>
              <w:cnfStyle w:val="000000000000"/>
              <w:rPr>
                <w:rFonts w:ascii="Franklin Gothic Book" w:hAnsi="Franklin Gothic Book" w:cs="Arial"/>
                <w:sz w:val="20"/>
                <w:szCs w:val="20"/>
              </w:rPr>
            </w:pPr>
            <w:r w:rsidRPr="00F169EF">
              <w:rPr>
                <w:rFonts w:ascii="Franklin Gothic Book" w:hAnsi="Franklin Gothic Book" w:cs="Arial"/>
                <w:sz w:val="20"/>
                <w:szCs w:val="20"/>
              </w:rPr>
              <w:t>Lokalnasamouprava</w:t>
            </w:r>
          </w:p>
        </w:tc>
      </w:tr>
    </w:tbl>
    <w:p w:rsidR="00D05862" w:rsidRPr="001D50FE" w:rsidRDefault="00D05862" w:rsidP="00D05862">
      <w:pPr>
        <w:rPr>
          <w:rFonts w:ascii="Franklin Gothic Book" w:hAnsi="Franklin Gothic Book"/>
          <w:lang w:val="hr-HR" w:eastAsia="hr-HR"/>
        </w:rPr>
      </w:pPr>
    </w:p>
    <w:p w:rsidR="00D05862" w:rsidRPr="001D50FE" w:rsidRDefault="00D05862" w:rsidP="00D05862">
      <w:pPr>
        <w:rPr>
          <w:rFonts w:ascii="Franklin Gothic Book" w:hAnsi="Franklin Gothic Book" w:cstheme="minorHAnsi"/>
          <w:sz w:val="20"/>
          <w:szCs w:val="20"/>
          <w:lang w:val="hr-HR"/>
        </w:rPr>
      </w:pPr>
    </w:p>
    <w:p w:rsidR="00D05862" w:rsidRPr="001D50FE" w:rsidRDefault="00D05862" w:rsidP="00384056">
      <w:pPr>
        <w:pStyle w:val="Heading2"/>
        <w:numPr>
          <w:ilvl w:val="1"/>
          <w:numId w:val="16"/>
        </w:numPr>
      </w:pPr>
      <w:bookmarkStart w:id="143" w:name="_Toc183474236"/>
      <w:bookmarkStart w:id="144" w:name="_Toc210830487"/>
      <w:r>
        <w:lastRenderedPageBreak/>
        <w:t>P</w:t>
      </w:r>
      <w:r w:rsidRPr="001D50FE">
        <w:t>regledstanjaikretanja u oblasti zaštite okoliša i javne infrastrukture</w:t>
      </w:r>
      <w:bookmarkEnd w:id="143"/>
      <w:bookmarkEnd w:id="144"/>
    </w:p>
    <w:p w:rsidR="00D05862" w:rsidRPr="007975C2" w:rsidRDefault="00D05862" w:rsidP="00501B09">
      <w:pPr>
        <w:pStyle w:val="Heading2"/>
        <w:numPr>
          <w:ilvl w:val="0"/>
          <w:numId w:val="0"/>
        </w:numPr>
        <w:ind w:left="576" w:hanging="576"/>
      </w:pPr>
      <w:bookmarkStart w:id="145" w:name="_Toc136423725"/>
      <w:bookmarkStart w:id="146" w:name="_Toc158792873"/>
      <w:bookmarkStart w:id="147" w:name="_Toc210830488"/>
      <w:bookmarkStart w:id="148" w:name="OLE_LINK8"/>
      <w:r w:rsidRPr="007975C2">
        <w:t>Stanjejavneinfrastruktureijavnihusluga</w:t>
      </w:r>
      <w:bookmarkEnd w:id="145"/>
      <w:bookmarkEnd w:id="146"/>
      <w:bookmarkEnd w:id="147"/>
    </w:p>
    <w:p w:rsidR="00D05862" w:rsidRPr="00384056" w:rsidRDefault="00D05862" w:rsidP="00D15175">
      <w:pPr>
        <w:pStyle w:val="Heading2"/>
        <w:numPr>
          <w:ilvl w:val="0"/>
          <w:numId w:val="0"/>
        </w:numPr>
        <w:ind w:left="576" w:hanging="576"/>
        <w:rPr>
          <w:color w:val="000000" w:themeColor="text1"/>
          <w:lang w:val="hr-HR"/>
        </w:rPr>
      </w:pPr>
      <w:bookmarkStart w:id="149" w:name="_Toc137461337"/>
      <w:bookmarkStart w:id="150" w:name="_Toc137461528"/>
      <w:bookmarkStart w:id="151" w:name="_Toc139002595"/>
      <w:bookmarkStart w:id="152" w:name="_Toc158792874"/>
      <w:bookmarkStart w:id="153" w:name="_Toc159504891"/>
      <w:bookmarkStart w:id="154" w:name="_Toc183474237"/>
      <w:bookmarkStart w:id="155" w:name="_Toc210830489"/>
      <w:r w:rsidRPr="00384056">
        <w:rPr>
          <w:color w:val="000000" w:themeColor="text1"/>
          <w:lang w:val="hr-HR"/>
        </w:rPr>
        <w:t>Stanje saobraćajne infrastrukture</w:t>
      </w:r>
      <w:bookmarkEnd w:id="149"/>
      <w:bookmarkEnd w:id="150"/>
      <w:bookmarkEnd w:id="151"/>
      <w:bookmarkEnd w:id="152"/>
      <w:bookmarkEnd w:id="153"/>
      <w:bookmarkEnd w:id="154"/>
      <w:bookmarkEnd w:id="155"/>
    </w:p>
    <w:p w:rsidR="00D30641" w:rsidRDefault="00D30641" w:rsidP="00D30641">
      <w:pPr>
        <w:rPr>
          <w:lang w:val="hr-HR"/>
        </w:rPr>
      </w:pPr>
    </w:p>
    <w:p w:rsidR="00AD0A57" w:rsidRPr="00AD0A57" w:rsidRDefault="00AD0A57" w:rsidP="00384056">
      <w:pPr>
        <w:pStyle w:val="NormalWeb"/>
        <w:spacing w:before="0" w:beforeAutospacing="0"/>
        <w:jc w:val="both"/>
        <w:rPr>
          <w:rFonts w:ascii="Franklin Gothic Book" w:hAnsi="Franklin Gothic Book" w:cs="Arial"/>
          <w:sz w:val="20"/>
          <w:szCs w:val="20"/>
          <w:lang w:val="hr-HR"/>
        </w:rPr>
      </w:pPr>
      <w:r w:rsidRPr="00AD0A57">
        <w:rPr>
          <w:rFonts w:ascii="Franklin Gothic Book" w:hAnsi="Franklin Gothic Book" w:cs="Arial"/>
          <w:sz w:val="20"/>
          <w:szCs w:val="20"/>
          <w:lang w:val="hr-HR"/>
        </w:rPr>
        <w:t>Općina Čelić ima strateški značajnu poziciju u saobraćajnoj mreži Tuzlanskog kantona, a ukupna dužina cestovne mreže na njenom području iznosi 202,83 kilometra. Strukturu čine nekategorizirani putevi u dužini od 107 km, lokalni puteviod 49,58 km te regionalni putevi u dužini od 46,25 km, dok na području općine ne postoje magistralne ceste niti autoceste. Od ukupne cestovne mreže, 156,58 km (107 km nekategoriziranih i 49,58 km lokalnih puteva) nalazi se u nadležnosti Općine Čelić, što je pokazatelj visokog nivoa odgovornosti lokalne samouprave za održavanje i razvoj infrastrukture. Dužine lokalnih i nekategoriziranih puteva nisu se mijenjale u periodu 2020–2024. godine, što upućuje na stabilnost mreže, ali i na ograničena ulaganja u širenje i kategorizaciju novih dionica.</w:t>
      </w:r>
    </w:p>
    <w:p w:rsidR="00773663" w:rsidRPr="00D30641" w:rsidRDefault="00773663" w:rsidP="00773663">
      <w:pPr>
        <w:pStyle w:val="NormalWeb"/>
        <w:jc w:val="both"/>
        <w:rPr>
          <w:rFonts w:ascii="Franklin Gothic Book" w:hAnsi="Franklin Gothic Book" w:cs="Arial"/>
          <w:sz w:val="20"/>
          <w:szCs w:val="20"/>
          <w:lang w:val="hr-HR"/>
        </w:rPr>
      </w:pPr>
      <w:r w:rsidRPr="00773663">
        <w:rPr>
          <w:rFonts w:ascii="Franklin Gothic Book" w:hAnsi="Franklin Gothic Book" w:cs="Arial"/>
          <w:sz w:val="20"/>
          <w:szCs w:val="20"/>
          <w:lang w:val="hr-HR"/>
        </w:rPr>
        <w:t>Okosnicu saobraćajne mreže čini regionalna cesta I reda 304 ( R459) koja prolazi kroz teritorij općine i omogućava direktan pristup različitim dijelovima kantona, kao i povezivanje Čelića sa susjednim područjima i regionalnim centrima. Na teritoriji općine nalazi se više regionalnih saobraćajnica, među kojima su R 356 (R-456) (Previle – Jasenica – Humci – Šibošnica) dužine 22,166 km, R 303 (R-458) (Čelić – Pukiš) dužine 4,577 km,R 304a R-459a (Čelić – Koraj) dužine 0,951 km i R 304 (R-459) (Tuzla – Dokanj – Jarići – Majevica – Šibošnica – Čelić) dužine 39,721 km. Ove regionalne saobraćajnice predstavljaju okosnicu prometne povezanosti Čelića sa Tuzlom, Brčkom, Srebrenikom i drugim centrima, dok lokalni i nekategorizirani putevi omogućavaju pristup naseljima i poljoprivrednim područjima. Ova struktura potvrđuje da općina posjeduje razgranatu mrežu puteva koja omogućava dobru internu povezanost, ali da je stanje infrastrukture neujednačeno – naročito kada je riječ o nekategoriziranim putevima koji čine više od 50% ukupne mreže. Potrebna su kontinuirana ulaganja u modernizaciju, asfaltiranje, odvodnju i sigurnosne elemente na lokalnim i nekategoriziranim putevima, s ciljem povećanja sigurnosti i pristupačnosti stanovništva.</w:t>
      </w:r>
    </w:p>
    <w:p w:rsidR="00D30641" w:rsidRPr="00D30641" w:rsidRDefault="00D30641" w:rsidP="00D30641">
      <w:pPr>
        <w:pStyle w:val="NormalWeb"/>
        <w:jc w:val="both"/>
        <w:rPr>
          <w:rFonts w:ascii="Franklin Gothic Book" w:hAnsi="Franklin Gothic Book" w:cs="Arial"/>
          <w:sz w:val="20"/>
          <w:szCs w:val="20"/>
          <w:lang w:val="hr-HR"/>
        </w:rPr>
      </w:pPr>
      <w:r w:rsidRPr="00D30641">
        <w:rPr>
          <w:rFonts w:ascii="Franklin Gothic Book" w:hAnsi="Franklin Gothic Book" w:cs="Arial"/>
          <w:sz w:val="20"/>
          <w:szCs w:val="20"/>
          <w:lang w:val="hr-HR"/>
        </w:rPr>
        <w:t>Historijski posmatrano, saobraćajni pravci kroz područje Čelića imaju dugu tradiciju i važnu ulogu u povezivanju Tuzle i Brčkog. Stariji putni pravac povezuje Tuzlu preko Soline, Crnog Blata, Doka, Šibošnice, Lukavice i Brnjika sa Čelićem i Brčkom, dok noviji pravac obuhvata dionicu Tuzla – Gornja Tuzla – Lopare – Čelić – Brčko. U posljednjim decenijama razvijene su i alternativne trase Čelić – Vražići – Rahić – Srebrenik – Tuzla te Čelić – Vražići – Humci – Jasenica – Tuzla, čime je dodatno unaprijeđena povezanost s regionalnim centrima. Najbliži ulaz na autoput A4 (Zagreb–Beograd) nalazi se na udaljenosti od približno 40 kilometara preko Brčko Distrikta, dok je planirani autoput Tuzla – Brčko – Orašje, s predviđenim čvorištem „Srebrenik“, udaljen oko 37,5 kilometara, što će omogućiti direktno uključivanje Čelića na mrežu glavnih koridora Bosne i Hercegovine i povećati njegov značaj u regionalnom transportu. Na području općine funkcionišu redovne međugradske i lokalne autobuske linije koje povezuju Čelić sa Tuzlom, Brčkom i okolnim naseljima, a postoje i linije prema Hrvatskoj i Srbiji, što osigurava stalnu mobilnost stanovništva i dostupnost osnovnih usluga.</w:t>
      </w:r>
    </w:p>
    <w:p w:rsidR="00D30641" w:rsidRPr="00D30641" w:rsidRDefault="00D30641" w:rsidP="00D30641">
      <w:pPr>
        <w:pStyle w:val="NormalWeb"/>
        <w:jc w:val="both"/>
        <w:rPr>
          <w:rFonts w:ascii="Franklin Gothic Book" w:hAnsi="Franklin Gothic Book" w:cs="Arial"/>
          <w:sz w:val="20"/>
          <w:szCs w:val="20"/>
          <w:lang w:val="hr-HR"/>
        </w:rPr>
      </w:pPr>
      <w:r w:rsidRPr="00D30641">
        <w:rPr>
          <w:rFonts w:ascii="Franklin Gothic Book" w:hAnsi="Franklin Gothic Book" w:cs="Arial"/>
          <w:sz w:val="20"/>
          <w:szCs w:val="20"/>
          <w:lang w:val="hr-HR"/>
        </w:rPr>
        <w:t xml:space="preserve">Iako općina nema željezničku infrastrukturu, ovaj nedostatak nadomješten je blizinom Međunarodnog aerodroma Tuzla, udaljenog oko 50 kilometara, koji omogućava pristup zračnom saobraćaju i jačanje turističke i ekonomske povezanosti s regijom. Pored postojećih prednosti, saobraćajna mreža zahtijeva kontinuirana ulaganja u modernizaciju i održavanje, posebno na regionalnim dionicama R459, R458 i R456, kako bi se unaprijedila sigurnost, poboljšali standardi putne infrastrukture i osiguralo nesmetano funkcionisanje javnog i privrednog života. U narednom planskom periodu potrebno je jačati lokalne puteve koji povezuju udaljenija naselja sa centralnim dijelom općine, modernizovati ključne raskrsnice i uvesti savremene mjere sigurnosti saobraćaja. </w:t>
      </w:r>
    </w:p>
    <w:p w:rsidR="00D05862" w:rsidRPr="007975C2" w:rsidRDefault="00D30641" w:rsidP="00E12698">
      <w:pPr>
        <w:pStyle w:val="NormalWeb"/>
        <w:jc w:val="both"/>
        <w:rPr>
          <w:rFonts w:ascii="Franklin Gothic Book" w:hAnsi="Franklin Gothic Book" w:cs="Arial"/>
          <w:sz w:val="20"/>
          <w:szCs w:val="20"/>
          <w:lang w:val="hr-HR"/>
        </w:rPr>
      </w:pPr>
      <w:r w:rsidRPr="00D30641">
        <w:rPr>
          <w:rFonts w:ascii="Franklin Gothic Book" w:hAnsi="Franklin Gothic Book" w:cs="Arial"/>
          <w:sz w:val="20"/>
          <w:szCs w:val="20"/>
          <w:lang w:val="hr-HR"/>
        </w:rPr>
        <w:t xml:space="preserve">Razvoj saobraćajne infrastrukture ima strateški značaj za privredu, poljoprivredu i turizam općine Čelić. Modernizacija puteva koji povezuju agrozone, </w:t>
      </w:r>
      <w:r w:rsidR="00AD0A57">
        <w:rPr>
          <w:rFonts w:ascii="Franklin Gothic Book" w:hAnsi="Franklin Gothic Book" w:cs="Arial"/>
          <w:sz w:val="20"/>
          <w:szCs w:val="20"/>
          <w:lang w:val="hr-HR"/>
        </w:rPr>
        <w:t>sportske</w:t>
      </w:r>
      <w:r w:rsidRPr="00D30641">
        <w:rPr>
          <w:rFonts w:ascii="Franklin Gothic Book" w:hAnsi="Franklin Gothic Book" w:cs="Arial"/>
          <w:sz w:val="20"/>
          <w:szCs w:val="20"/>
          <w:lang w:val="hr-HR"/>
        </w:rPr>
        <w:t xml:space="preserve"> i rekreativne zone na Majevici doprinijet će povećanju lokalne privredne aktivnosti i privlačenju posjetilaca. Dugoročno, povezivanje na budući autoput Tuzla–Brčko–Orašje i razvoj prateće infrastrukture stvorit će preduslove za brži protok ljudi i roba, povećati investicioni potencijal i učvrstiti poziciju Čelića kao važnog saobraćajnog čvorišta u sjeveroistočnom dijelu Bosne i Hercegovine.</w:t>
      </w:r>
    </w:p>
    <w:p w:rsidR="00E12698" w:rsidRPr="00E12698" w:rsidRDefault="00E12698" w:rsidP="00E12698">
      <w:pPr>
        <w:jc w:val="both"/>
        <w:rPr>
          <w:rFonts w:ascii="Franklin Gothic Book" w:hAnsi="Franklin Gothic Book" w:cs="Arial"/>
          <w:sz w:val="20"/>
          <w:szCs w:val="20"/>
          <w:lang w:val="hr-HR"/>
        </w:rPr>
      </w:pPr>
      <w:bookmarkStart w:id="156" w:name="_Toc158792875"/>
      <w:bookmarkStart w:id="157" w:name="_Toc159504892"/>
      <w:bookmarkStart w:id="158" w:name="_Toc183474238"/>
      <w:r w:rsidRPr="00E12698">
        <w:rPr>
          <w:rFonts w:ascii="Franklin Gothic Book" w:hAnsi="Franklin Gothic Book" w:cs="Arial"/>
          <w:sz w:val="20"/>
          <w:szCs w:val="20"/>
          <w:lang w:val="hr-HR"/>
        </w:rPr>
        <w:lastRenderedPageBreak/>
        <w:t>Općina Čelić kontinuirano izdvaja značajna finansijska sredstva za izgradnju, modernizaciju i održavanje cestovne mreže. U periodu 2021–202</w:t>
      </w:r>
      <w:r>
        <w:rPr>
          <w:rFonts w:ascii="Franklin Gothic Book" w:hAnsi="Franklin Gothic Book" w:cs="Arial"/>
          <w:sz w:val="20"/>
          <w:szCs w:val="20"/>
          <w:lang w:val="hr-HR"/>
        </w:rPr>
        <w:t>4</w:t>
      </w:r>
      <w:r w:rsidRPr="00E12698">
        <w:rPr>
          <w:rFonts w:ascii="Franklin Gothic Book" w:hAnsi="Franklin Gothic Book" w:cs="Arial"/>
          <w:sz w:val="20"/>
          <w:szCs w:val="20"/>
          <w:lang w:val="hr-HR"/>
        </w:rPr>
        <w:t>. godine izdvajanja za stavku „Putevi i mostovi“ u Budžetu Općine kretala su se u rasponu od približno 350.000 do 650.000 KM, što potvrđuje postojanje stabilne, iako ograničene, investicione dinamike usmjerene na unapređenje lokalne putne infrastrukture. U 2025. godini planiran je iznos od 406.000 KM za istu stavku, koja obuhvata kapitalna ulaganja u rekonstrukciju, modernizaciju i održavanje cestovne infrastrukture, čime se potvrđuje kontinuitet ulaganja i posvećenost općine unapređenju saobraćajne povezanosti i pristupačnosti naselja.</w:t>
      </w:r>
    </w:p>
    <w:p w:rsidR="00E12698" w:rsidRDefault="00E12698" w:rsidP="00E12698">
      <w:pPr>
        <w:jc w:val="both"/>
        <w:rPr>
          <w:rFonts w:ascii="-webkit-standard" w:hAnsi="-webkit-standard"/>
          <w:color w:val="000000"/>
          <w:sz w:val="27"/>
          <w:szCs w:val="27"/>
        </w:rPr>
      </w:pPr>
    </w:p>
    <w:p w:rsidR="00D05862" w:rsidRPr="007975C2" w:rsidRDefault="00D05862" w:rsidP="00384056">
      <w:pPr>
        <w:pStyle w:val="Heading2"/>
        <w:numPr>
          <w:ilvl w:val="0"/>
          <w:numId w:val="0"/>
        </w:numPr>
        <w:spacing w:before="0"/>
        <w:ind w:left="576" w:hanging="576"/>
        <w:rPr>
          <w:lang w:val="hr-HR"/>
        </w:rPr>
      </w:pPr>
      <w:bookmarkStart w:id="159" w:name="_Toc210830490"/>
      <w:r w:rsidRPr="007975C2">
        <w:rPr>
          <w:lang w:val="hr-HR"/>
        </w:rPr>
        <w:t>Stanje tehničke infrastrukture</w:t>
      </w:r>
      <w:bookmarkEnd w:id="156"/>
      <w:bookmarkEnd w:id="157"/>
      <w:bookmarkEnd w:id="158"/>
      <w:bookmarkEnd w:id="159"/>
      <w:r w:rsidRPr="007975C2">
        <w:rPr>
          <w:lang w:val="hr-HR"/>
        </w:rPr>
        <w:br/>
      </w:r>
    </w:p>
    <w:p w:rsidR="00D05862" w:rsidRPr="007975C2" w:rsidRDefault="00D05862" w:rsidP="00D05862">
      <w:pPr>
        <w:jc w:val="both"/>
        <w:rPr>
          <w:rFonts w:ascii="Franklin Gothic Book" w:hAnsi="Franklin Gothic Book" w:cstheme="minorHAnsi"/>
          <w:b/>
          <w:sz w:val="20"/>
          <w:szCs w:val="20"/>
          <w:lang w:val="hr-HR"/>
        </w:rPr>
      </w:pPr>
      <w:r w:rsidRPr="007975C2">
        <w:rPr>
          <w:rFonts w:ascii="Franklin Gothic Book" w:hAnsi="Franklin Gothic Book" w:cstheme="minorHAnsi"/>
          <w:b/>
          <w:sz w:val="20"/>
          <w:szCs w:val="20"/>
          <w:lang w:val="hr-HR"/>
        </w:rPr>
        <w:t>Elektroenergetska infrastruktura</w:t>
      </w:r>
    </w:p>
    <w:p w:rsidR="00D05862" w:rsidRPr="007975C2" w:rsidRDefault="00D05862" w:rsidP="00D05862">
      <w:pPr>
        <w:jc w:val="both"/>
        <w:rPr>
          <w:rFonts w:ascii="Franklin Gothic Book" w:hAnsi="Franklin Gothic Book" w:cstheme="minorHAnsi"/>
          <w:b/>
          <w:sz w:val="20"/>
          <w:szCs w:val="20"/>
          <w:lang w:val="hr-HR"/>
        </w:rPr>
      </w:pPr>
    </w:p>
    <w:p w:rsidR="00D05862" w:rsidRPr="005A5C68" w:rsidRDefault="005A5C68" w:rsidP="005A5C68">
      <w:pPr>
        <w:jc w:val="both"/>
        <w:rPr>
          <w:rFonts w:ascii="Franklin Gothic Book" w:hAnsi="Franklin Gothic Book" w:cs="Arial"/>
          <w:sz w:val="20"/>
          <w:szCs w:val="20"/>
          <w:lang w:val="hr-HR"/>
        </w:rPr>
      </w:pPr>
      <w:r w:rsidRPr="005A5C68">
        <w:rPr>
          <w:rFonts w:ascii="Franklin Gothic Book" w:hAnsi="Franklin Gothic Book" w:cs="Arial"/>
          <w:sz w:val="20"/>
          <w:szCs w:val="20"/>
          <w:lang w:val="hr-HR"/>
        </w:rPr>
        <w:t>Napajanje električnom energijom na području općine Čelić osigurava se putem primarne transformatorske stanice ČTS 35/10 kV Čelić, koja je instalirana i kojom upravlja podružnica „Elektrodistribucija“ Tuzla, u sastavu JP Elektroprivreda BiH d.d. Sarajevo. Stanica je opremljena energetskim transformatorom TR 8 MVA, koji obezbjeđuje stabilno i pouzdano snabdijevanje električnom energijom za cjelokupno područje općine. Na teritoriji Čelića nalazi se ukupno 59 distributivnih transformatorskih stanica, od čega je 53 u vlasništvu JP EP BiH, dok su 6 stanica u vlasništvu drugih pravnih ili fizičkih lica. Distributivna mreža obuhvata različite tipove transformatorskih postrojenja – STS-B, ŽTS, MBTS i KTS, sa naponskim nivoom od 10/0,4 kV i nazivnim snagama koje se kreću od 50 kVA do 1 MVA, čime se obezbjeđuje stabilna elektrodistributivna mreža i pokrivenost svih naseljenih područja općine.</w:t>
      </w:r>
    </w:p>
    <w:p w:rsidR="005A5C68" w:rsidRPr="005A5C68" w:rsidRDefault="005A5C68" w:rsidP="005A5C68">
      <w:pPr>
        <w:jc w:val="both"/>
        <w:rPr>
          <w:rFonts w:ascii="Franklin Gothic Book" w:hAnsi="Franklin Gothic Book" w:cs="Arial"/>
          <w:sz w:val="20"/>
          <w:szCs w:val="20"/>
          <w:lang w:val="hr-HR"/>
        </w:rPr>
      </w:pPr>
    </w:p>
    <w:p w:rsidR="00D05862" w:rsidRPr="005A5C68" w:rsidRDefault="005A5C68" w:rsidP="005A5C68">
      <w:pPr>
        <w:jc w:val="both"/>
        <w:rPr>
          <w:rFonts w:ascii="Franklin Gothic Book" w:hAnsi="Franklin Gothic Book" w:cs="Arial"/>
          <w:sz w:val="20"/>
          <w:szCs w:val="20"/>
          <w:lang w:val="hr-HR"/>
        </w:rPr>
      </w:pPr>
      <w:r w:rsidRPr="005A5C68">
        <w:rPr>
          <w:rFonts w:ascii="Franklin Gothic Book" w:hAnsi="Franklin Gothic Book" w:cs="Arial"/>
          <w:sz w:val="20"/>
          <w:szCs w:val="20"/>
          <w:lang w:val="hr-HR"/>
        </w:rPr>
        <w:t xml:space="preserve">Elektroenergetska mreža na području općine Čelić karakteriše se stabilnim razvojem i kontinuiranim održavanjem postojećih kapaciteta. Ukupna dužina elektroenergetske mreže u 2024. godini iznosi 312 km, od čega se 72 km odnosi na visokonaponsku, a 240 km na niskonaponsku mrežu (Tabela 28.). </w:t>
      </w:r>
    </w:p>
    <w:p w:rsidR="005A5C68" w:rsidRPr="005A5C68" w:rsidRDefault="005A5C68" w:rsidP="005A5C68">
      <w:pPr>
        <w:jc w:val="both"/>
        <w:rPr>
          <w:rFonts w:ascii="Franklin Gothic Book" w:hAnsi="Franklin Gothic Book" w:cs="Arial"/>
          <w:sz w:val="20"/>
          <w:szCs w:val="20"/>
          <w:lang w:val="hr-HR"/>
        </w:rPr>
      </w:pPr>
    </w:p>
    <w:p w:rsidR="00D05862"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28</w:t>
      </w:r>
      <w:r w:rsidR="00FA4106">
        <w:fldChar w:fldCharType="end"/>
      </w:r>
      <w:r w:rsidRPr="001D50FE">
        <w:t xml:space="preserve">. </w:t>
      </w:r>
      <w:r w:rsidR="00C167CE" w:rsidRPr="00C167CE">
        <w:t>Stanje elektro-distributivne mreže  na području općine</w:t>
      </w:r>
    </w:p>
    <w:tbl>
      <w:tblPr>
        <w:tblStyle w:val="ListTable3-Accent31"/>
        <w:tblW w:w="9445" w:type="dxa"/>
        <w:tblLayout w:type="fixed"/>
        <w:tblLook w:val="04A0"/>
      </w:tblPr>
      <w:tblGrid>
        <w:gridCol w:w="2785"/>
        <w:gridCol w:w="900"/>
        <w:gridCol w:w="1800"/>
        <w:gridCol w:w="900"/>
        <w:gridCol w:w="1170"/>
        <w:gridCol w:w="1890"/>
      </w:tblGrid>
      <w:tr w:rsidR="00466BFE" w:rsidRPr="00466BFE" w:rsidTr="00C167CE">
        <w:trPr>
          <w:cnfStyle w:val="100000000000"/>
          <w:trHeight w:val="285"/>
        </w:trPr>
        <w:tc>
          <w:tcPr>
            <w:cnfStyle w:val="001000000100"/>
            <w:tcW w:w="2785" w:type="dxa"/>
            <w:hideMark/>
          </w:tcPr>
          <w:p w:rsidR="00466BFE" w:rsidRPr="00466BFE" w:rsidRDefault="00466BFE">
            <w:pPr>
              <w:jc w:val="center"/>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Opis</w:t>
            </w:r>
          </w:p>
        </w:tc>
        <w:tc>
          <w:tcPr>
            <w:tcW w:w="900" w:type="dxa"/>
            <w:noWrap/>
            <w:hideMark/>
          </w:tcPr>
          <w:p w:rsidR="00466BFE" w:rsidRPr="00466BFE" w:rsidRDefault="00466BFE">
            <w:pPr>
              <w:jc w:val="center"/>
              <w:cnfStyle w:val="100000000000"/>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2020</w:t>
            </w:r>
            <w:r>
              <w:rPr>
                <w:rFonts w:ascii="Franklin Gothic Book" w:hAnsi="Franklin Gothic Book" w:cs="Open Sans"/>
                <w:b w:val="0"/>
                <w:bCs w:val="0"/>
                <w:color w:val="000000"/>
                <w:sz w:val="18"/>
                <w:szCs w:val="18"/>
              </w:rPr>
              <w:t>.</w:t>
            </w:r>
          </w:p>
        </w:tc>
        <w:tc>
          <w:tcPr>
            <w:tcW w:w="1800" w:type="dxa"/>
            <w:noWrap/>
            <w:hideMark/>
          </w:tcPr>
          <w:p w:rsidR="00466BFE" w:rsidRPr="00466BFE" w:rsidRDefault="00466BFE">
            <w:pPr>
              <w:jc w:val="center"/>
              <w:cnfStyle w:val="100000000000"/>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2021</w:t>
            </w:r>
            <w:r>
              <w:rPr>
                <w:rFonts w:ascii="Franklin Gothic Book" w:hAnsi="Franklin Gothic Book" w:cs="Open Sans"/>
                <w:b w:val="0"/>
                <w:bCs w:val="0"/>
                <w:color w:val="000000"/>
                <w:sz w:val="18"/>
                <w:szCs w:val="18"/>
              </w:rPr>
              <w:t>.</w:t>
            </w:r>
          </w:p>
        </w:tc>
        <w:tc>
          <w:tcPr>
            <w:tcW w:w="900" w:type="dxa"/>
            <w:noWrap/>
            <w:hideMark/>
          </w:tcPr>
          <w:p w:rsidR="00466BFE" w:rsidRPr="00466BFE" w:rsidRDefault="00466BFE">
            <w:pPr>
              <w:jc w:val="center"/>
              <w:cnfStyle w:val="100000000000"/>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2022</w:t>
            </w:r>
            <w:r>
              <w:rPr>
                <w:rFonts w:ascii="Franklin Gothic Book" w:hAnsi="Franklin Gothic Book" w:cs="Open Sans"/>
                <w:b w:val="0"/>
                <w:bCs w:val="0"/>
                <w:color w:val="000000"/>
                <w:sz w:val="18"/>
                <w:szCs w:val="18"/>
              </w:rPr>
              <w:t>.</w:t>
            </w:r>
          </w:p>
        </w:tc>
        <w:tc>
          <w:tcPr>
            <w:tcW w:w="1170" w:type="dxa"/>
            <w:noWrap/>
            <w:hideMark/>
          </w:tcPr>
          <w:p w:rsidR="00466BFE" w:rsidRPr="00466BFE" w:rsidRDefault="00466BFE">
            <w:pPr>
              <w:jc w:val="center"/>
              <w:cnfStyle w:val="100000000000"/>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2023</w:t>
            </w:r>
            <w:r>
              <w:rPr>
                <w:rFonts w:ascii="Franklin Gothic Book" w:hAnsi="Franklin Gothic Book" w:cs="Open Sans"/>
                <w:b w:val="0"/>
                <w:bCs w:val="0"/>
                <w:color w:val="000000"/>
                <w:sz w:val="18"/>
                <w:szCs w:val="18"/>
              </w:rPr>
              <w:t>.</w:t>
            </w:r>
          </w:p>
        </w:tc>
        <w:tc>
          <w:tcPr>
            <w:tcW w:w="1890" w:type="dxa"/>
            <w:noWrap/>
            <w:hideMark/>
          </w:tcPr>
          <w:p w:rsidR="00466BFE" w:rsidRPr="00466BFE" w:rsidRDefault="00466BFE">
            <w:pPr>
              <w:jc w:val="center"/>
              <w:cnfStyle w:val="100000000000"/>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2024</w:t>
            </w:r>
            <w:r>
              <w:rPr>
                <w:rFonts w:ascii="Franklin Gothic Book" w:hAnsi="Franklin Gothic Book" w:cs="Open Sans"/>
                <w:b w:val="0"/>
                <w:bCs w:val="0"/>
                <w:color w:val="000000"/>
                <w:sz w:val="18"/>
                <w:szCs w:val="18"/>
              </w:rPr>
              <w:t>.</w:t>
            </w:r>
          </w:p>
        </w:tc>
      </w:tr>
      <w:tr w:rsidR="00466BFE" w:rsidRPr="00466BFE" w:rsidTr="00C167CE">
        <w:trPr>
          <w:cnfStyle w:val="000000100000"/>
          <w:trHeight w:val="285"/>
        </w:trPr>
        <w:tc>
          <w:tcPr>
            <w:cnfStyle w:val="001000000000"/>
            <w:tcW w:w="2785" w:type="dxa"/>
            <w:hideMark/>
          </w:tcPr>
          <w:p w:rsidR="00466BFE" w:rsidRPr="00466BFE" w:rsidRDefault="00466BFE">
            <w:pPr>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1. Dužinaelektromreže</w:t>
            </w:r>
          </w:p>
        </w:tc>
        <w:tc>
          <w:tcPr>
            <w:tcW w:w="900" w:type="dxa"/>
            <w:noWrap/>
            <w:hideMark/>
          </w:tcPr>
          <w:p w:rsidR="00466BFE" w:rsidRPr="00466BFE" w:rsidRDefault="00466BFE">
            <w:pP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800" w:type="dxa"/>
            <w:noWrap/>
            <w:hideMark/>
          </w:tcPr>
          <w:p w:rsidR="00466BFE" w:rsidRPr="00466BFE" w:rsidRDefault="00466BFE">
            <w:pP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900" w:type="dxa"/>
            <w:noWrap/>
            <w:hideMark/>
          </w:tcPr>
          <w:p w:rsidR="00466BFE" w:rsidRPr="00466BFE" w:rsidRDefault="00466BFE">
            <w:pP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170" w:type="dxa"/>
            <w:noWrap/>
            <w:hideMark/>
          </w:tcPr>
          <w:p w:rsidR="00466BFE" w:rsidRPr="00466BFE" w:rsidRDefault="00466BFE">
            <w:pP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890" w:type="dxa"/>
            <w:noWrap/>
            <w:hideMark/>
          </w:tcPr>
          <w:p w:rsidR="00466BFE" w:rsidRPr="00466BFE" w:rsidRDefault="00466BFE">
            <w:pP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r>
      <w:tr w:rsidR="00466BFE" w:rsidRPr="00466BFE" w:rsidTr="00C167CE">
        <w:trPr>
          <w:trHeight w:val="285"/>
        </w:trPr>
        <w:tc>
          <w:tcPr>
            <w:cnfStyle w:val="001000000000"/>
            <w:tcW w:w="2785" w:type="dxa"/>
            <w:hideMark/>
          </w:tcPr>
          <w:p w:rsidR="00466BFE" w:rsidRPr="00466BFE" w:rsidRDefault="00466BFE">
            <w:pPr>
              <w:rPr>
                <w:rFonts w:ascii="Franklin Gothic Book" w:hAnsi="Franklin Gothic Book" w:cs="Arial"/>
                <w:b w:val="0"/>
                <w:bCs w:val="0"/>
                <w:color w:val="000000"/>
                <w:sz w:val="18"/>
                <w:szCs w:val="18"/>
              </w:rPr>
            </w:pPr>
            <w:r w:rsidRPr="00466BFE">
              <w:rPr>
                <w:rFonts w:ascii="Franklin Gothic Book" w:hAnsi="Franklin Gothic Book" w:cs="Arial"/>
                <w:b w:val="0"/>
                <w:bCs w:val="0"/>
                <w:color w:val="000000"/>
                <w:sz w:val="18"/>
                <w:szCs w:val="18"/>
              </w:rPr>
              <w:t>-</w:t>
            </w:r>
            <w:r w:rsidRPr="00466BFE">
              <w:rPr>
                <w:rFonts w:ascii="Franklin Gothic Book" w:hAnsi="Franklin Gothic Book"/>
                <w:b w:val="0"/>
                <w:bCs w:val="0"/>
                <w:color w:val="000000"/>
                <w:sz w:val="18"/>
                <w:szCs w:val="18"/>
              </w:rPr>
              <w:t xml:space="preserve">          </w:t>
            </w:r>
            <w:r w:rsidRPr="00466BFE">
              <w:rPr>
                <w:rFonts w:ascii="Franklin Gothic Book" w:hAnsi="Franklin Gothic Book" w:cs="Arial"/>
                <w:b w:val="0"/>
                <w:bCs w:val="0"/>
                <w:color w:val="000000"/>
                <w:sz w:val="18"/>
                <w:szCs w:val="18"/>
              </w:rPr>
              <w:t>Na visokomnaponu</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72 km</w:t>
            </w:r>
          </w:p>
        </w:tc>
        <w:tc>
          <w:tcPr>
            <w:tcW w:w="18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72 km</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72 km</w:t>
            </w:r>
          </w:p>
        </w:tc>
        <w:tc>
          <w:tcPr>
            <w:tcW w:w="117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72 km</w:t>
            </w:r>
          </w:p>
        </w:tc>
        <w:tc>
          <w:tcPr>
            <w:tcW w:w="189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72 km</w:t>
            </w:r>
          </w:p>
        </w:tc>
      </w:tr>
      <w:tr w:rsidR="00466BFE" w:rsidRPr="00466BFE" w:rsidTr="00C167CE">
        <w:trPr>
          <w:cnfStyle w:val="000000100000"/>
          <w:trHeight w:val="285"/>
        </w:trPr>
        <w:tc>
          <w:tcPr>
            <w:cnfStyle w:val="001000000000"/>
            <w:tcW w:w="2785" w:type="dxa"/>
            <w:hideMark/>
          </w:tcPr>
          <w:p w:rsidR="00466BFE" w:rsidRPr="00466BFE" w:rsidRDefault="00466BFE">
            <w:pPr>
              <w:rPr>
                <w:rFonts w:ascii="Franklin Gothic Book" w:hAnsi="Franklin Gothic Book" w:cs="Arial"/>
                <w:b w:val="0"/>
                <w:bCs w:val="0"/>
                <w:color w:val="000000"/>
                <w:sz w:val="18"/>
                <w:szCs w:val="18"/>
              </w:rPr>
            </w:pPr>
            <w:r w:rsidRPr="00466BFE">
              <w:rPr>
                <w:rFonts w:ascii="Franklin Gothic Book" w:hAnsi="Franklin Gothic Book" w:cs="Arial"/>
                <w:b w:val="0"/>
                <w:bCs w:val="0"/>
                <w:color w:val="000000"/>
                <w:sz w:val="18"/>
                <w:szCs w:val="18"/>
              </w:rPr>
              <w:t>-</w:t>
            </w:r>
            <w:r w:rsidRPr="00466BFE">
              <w:rPr>
                <w:rFonts w:ascii="Franklin Gothic Book" w:hAnsi="Franklin Gothic Book"/>
                <w:b w:val="0"/>
                <w:bCs w:val="0"/>
                <w:color w:val="000000"/>
                <w:sz w:val="18"/>
                <w:szCs w:val="18"/>
              </w:rPr>
              <w:t xml:space="preserve">          </w:t>
            </w:r>
            <w:r w:rsidRPr="00466BFE">
              <w:rPr>
                <w:rFonts w:ascii="Franklin Gothic Book" w:hAnsi="Franklin Gothic Book" w:cs="Arial"/>
                <w:b w:val="0"/>
                <w:bCs w:val="0"/>
                <w:color w:val="000000"/>
                <w:sz w:val="18"/>
                <w:szCs w:val="18"/>
              </w:rPr>
              <w:t>Na niskomnaponu</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220 km</w:t>
            </w:r>
          </w:p>
        </w:tc>
        <w:tc>
          <w:tcPr>
            <w:tcW w:w="18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225 km</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230 km</w:t>
            </w:r>
          </w:p>
        </w:tc>
        <w:tc>
          <w:tcPr>
            <w:tcW w:w="117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235 km</w:t>
            </w:r>
          </w:p>
        </w:tc>
        <w:tc>
          <w:tcPr>
            <w:tcW w:w="189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240 km</w:t>
            </w:r>
          </w:p>
        </w:tc>
      </w:tr>
      <w:tr w:rsidR="00466BFE" w:rsidRPr="00466BFE" w:rsidTr="00C167CE">
        <w:trPr>
          <w:trHeight w:val="345"/>
        </w:trPr>
        <w:tc>
          <w:tcPr>
            <w:cnfStyle w:val="001000000000"/>
            <w:tcW w:w="2785" w:type="dxa"/>
            <w:hideMark/>
          </w:tcPr>
          <w:p w:rsidR="00466BFE" w:rsidRPr="00466BFE" w:rsidRDefault="00466BFE">
            <w:pPr>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2. Dužinarekonstruiraneelektromreže</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8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17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89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r>
      <w:tr w:rsidR="00466BFE" w:rsidRPr="00466BFE" w:rsidTr="00C167CE">
        <w:trPr>
          <w:cnfStyle w:val="000000100000"/>
          <w:trHeight w:val="285"/>
        </w:trPr>
        <w:tc>
          <w:tcPr>
            <w:cnfStyle w:val="001000000000"/>
            <w:tcW w:w="2785" w:type="dxa"/>
            <w:hideMark/>
          </w:tcPr>
          <w:p w:rsidR="00466BFE" w:rsidRPr="00466BFE" w:rsidRDefault="00466BFE">
            <w:pPr>
              <w:rPr>
                <w:rFonts w:ascii="Franklin Gothic Book" w:hAnsi="Franklin Gothic Book" w:cs="Arial"/>
                <w:b w:val="0"/>
                <w:bCs w:val="0"/>
                <w:color w:val="000000"/>
                <w:sz w:val="18"/>
                <w:szCs w:val="18"/>
              </w:rPr>
            </w:pPr>
            <w:r w:rsidRPr="00466BFE">
              <w:rPr>
                <w:rFonts w:ascii="Franklin Gothic Book" w:hAnsi="Franklin Gothic Book" w:cs="Arial"/>
                <w:b w:val="0"/>
                <w:bCs w:val="0"/>
                <w:color w:val="000000"/>
                <w:sz w:val="18"/>
                <w:szCs w:val="18"/>
              </w:rPr>
              <w:t>-</w:t>
            </w:r>
            <w:r w:rsidRPr="00466BFE">
              <w:rPr>
                <w:rFonts w:ascii="Franklin Gothic Book" w:hAnsi="Franklin Gothic Book"/>
                <w:b w:val="0"/>
                <w:bCs w:val="0"/>
                <w:color w:val="000000"/>
                <w:sz w:val="18"/>
                <w:szCs w:val="18"/>
              </w:rPr>
              <w:t xml:space="preserve">          </w:t>
            </w:r>
            <w:r w:rsidRPr="00466BFE">
              <w:rPr>
                <w:rFonts w:ascii="Franklin Gothic Book" w:hAnsi="Franklin Gothic Book" w:cs="Arial"/>
                <w:b w:val="0"/>
                <w:bCs w:val="0"/>
                <w:color w:val="000000"/>
                <w:sz w:val="18"/>
                <w:szCs w:val="18"/>
              </w:rPr>
              <w:t>Na visokomnaponu</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0</w:t>
            </w:r>
          </w:p>
        </w:tc>
        <w:tc>
          <w:tcPr>
            <w:tcW w:w="18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0</w:t>
            </w:r>
          </w:p>
        </w:tc>
        <w:tc>
          <w:tcPr>
            <w:tcW w:w="117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189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r>
      <w:tr w:rsidR="00466BFE" w:rsidRPr="00466BFE" w:rsidTr="00C167CE">
        <w:trPr>
          <w:trHeight w:val="285"/>
        </w:trPr>
        <w:tc>
          <w:tcPr>
            <w:cnfStyle w:val="001000000000"/>
            <w:tcW w:w="2785" w:type="dxa"/>
            <w:hideMark/>
          </w:tcPr>
          <w:p w:rsidR="00466BFE" w:rsidRPr="00466BFE" w:rsidRDefault="00466BFE">
            <w:pPr>
              <w:rPr>
                <w:rFonts w:ascii="Franklin Gothic Book" w:hAnsi="Franklin Gothic Book" w:cs="Arial"/>
                <w:b w:val="0"/>
                <w:bCs w:val="0"/>
                <w:color w:val="000000"/>
                <w:sz w:val="18"/>
                <w:szCs w:val="18"/>
              </w:rPr>
            </w:pPr>
            <w:r w:rsidRPr="00466BFE">
              <w:rPr>
                <w:rFonts w:ascii="Franklin Gothic Book" w:hAnsi="Franklin Gothic Book" w:cs="Arial"/>
                <w:b w:val="0"/>
                <w:bCs w:val="0"/>
                <w:color w:val="000000"/>
                <w:sz w:val="18"/>
                <w:szCs w:val="18"/>
              </w:rPr>
              <w:t>-</w:t>
            </w:r>
            <w:r w:rsidRPr="00466BFE">
              <w:rPr>
                <w:rFonts w:ascii="Franklin Gothic Book" w:hAnsi="Franklin Gothic Book"/>
                <w:b w:val="0"/>
                <w:bCs w:val="0"/>
                <w:color w:val="000000"/>
                <w:sz w:val="18"/>
                <w:szCs w:val="18"/>
              </w:rPr>
              <w:t xml:space="preserve">          </w:t>
            </w:r>
            <w:r w:rsidRPr="00466BFE">
              <w:rPr>
                <w:rFonts w:ascii="Franklin Gothic Book" w:hAnsi="Franklin Gothic Book" w:cs="Arial"/>
                <w:b w:val="0"/>
                <w:bCs w:val="0"/>
                <w:color w:val="000000"/>
                <w:sz w:val="18"/>
                <w:szCs w:val="18"/>
              </w:rPr>
              <w:t>Na niskomnaponu</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0</w:t>
            </w:r>
          </w:p>
        </w:tc>
        <w:tc>
          <w:tcPr>
            <w:tcW w:w="18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117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1,5 km</w:t>
            </w:r>
          </w:p>
        </w:tc>
        <w:tc>
          <w:tcPr>
            <w:tcW w:w="189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1km</w:t>
            </w:r>
          </w:p>
        </w:tc>
      </w:tr>
      <w:tr w:rsidR="00466BFE" w:rsidRPr="00466BFE" w:rsidTr="00C167CE">
        <w:trPr>
          <w:cnfStyle w:val="000000100000"/>
          <w:trHeight w:val="285"/>
        </w:trPr>
        <w:tc>
          <w:tcPr>
            <w:cnfStyle w:val="001000000000"/>
            <w:tcW w:w="2785" w:type="dxa"/>
            <w:hideMark/>
          </w:tcPr>
          <w:p w:rsidR="00466BFE" w:rsidRPr="00466BFE" w:rsidRDefault="00466BFE">
            <w:pPr>
              <w:rPr>
                <w:rFonts w:ascii="Franklin Gothic Book" w:hAnsi="Franklin Gothic Book" w:cs="Open Sans"/>
                <w:b w:val="0"/>
                <w:bCs w:val="0"/>
                <w:color w:val="000000"/>
                <w:sz w:val="18"/>
                <w:szCs w:val="18"/>
              </w:rPr>
            </w:pPr>
            <w:r w:rsidRPr="00466BFE">
              <w:rPr>
                <w:rFonts w:ascii="Franklin Gothic Book" w:hAnsi="Franklin Gothic Book" w:cs="Open Sans"/>
                <w:b w:val="0"/>
                <w:bCs w:val="0"/>
                <w:color w:val="000000"/>
                <w:sz w:val="18"/>
                <w:szCs w:val="18"/>
              </w:rPr>
              <w:t>3. Dužinaizgrađeneelektromreže</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8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17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c>
          <w:tcPr>
            <w:tcW w:w="189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w:t>
            </w:r>
          </w:p>
        </w:tc>
      </w:tr>
      <w:tr w:rsidR="00466BFE" w:rsidRPr="00466BFE" w:rsidTr="00C167CE">
        <w:trPr>
          <w:trHeight w:val="285"/>
        </w:trPr>
        <w:tc>
          <w:tcPr>
            <w:cnfStyle w:val="001000000000"/>
            <w:tcW w:w="2785" w:type="dxa"/>
            <w:hideMark/>
          </w:tcPr>
          <w:p w:rsidR="00466BFE" w:rsidRPr="00466BFE" w:rsidRDefault="00466BFE">
            <w:pPr>
              <w:rPr>
                <w:rFonts w:ascii="Franklin Gothic Book" w:hAnsi="Franklin Gothic Book" w:cs="Arial"/>
                <w:b w:val="0"/>
                <w:bCs w:val="0"/>
                <w:color w:val="000000"/>
                <w:sz w:val="18"/>
                <w:szCs w:val="18"/>
              </w:rPr>
            </w:pPr>
            <w:r w:rsidRPr="00466BFE">
              <w:rPr>
                <w:rFonts w:ascii="Franklin Gothic Book" w:hAnsi="Franklin Gothic Book" w:cs="Arial"/>
                <w:b w:val="0"/>
                <w:bCs w:val="0"/>
                <w:color w:val="000000"/>
                <w:sz w:val="18"/>
                <w:szCs w:val="18"/>
              </w:rPr>
              <w:t>-</w:t>
            </w:r>
            <w:r w:rsidRPr="00466BFE">
              <w:rPr>
                <w:rFonts w:ascii="Franklin Gothic Book" w:hAnsi="Franklin Gothic Book"/>
                <w:b w:val="0"/>
                <w:bCs w:val="0"/>
                <w:color w:val="000000"/>
                <w:sz w:val="18"/>
                <w:szCs w:val="18"/>
              </w:rPr>
              <w:t xml:space="preserve">          </w:t>
            </w:r>
            <w:r w:rsidRPr="00466BFE">
              <w:rPr>
                <w:rFonts w:ascii="Franklin Gothic Book" w:hAnsi="Franklin Gothic Book" w:cs="Arial"/>
                <w:b w:val="0"/>
                <w:bCs w:val="0"/>
                <w:color w:val="000000"/>
                <w:sz w:val="18"/>
                <w:szCs w:val="18"/>
              </w:rPr>
              <w:t>Na visokomnaponu</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0</w:t>
            </w:r>
          </w:p>
        </w:tc>
        <w:tc>
          <w:tcPr>
            <w:tcW w:w="18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90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117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c>
          <w:tcPr>
            <w:tcW w:w="1890" w:type="dxa"/>
            <w:noWrap/>
            <w:hideMark/>
          </w:tcPr>
          <w:p w:rsidR="00466BFE" w:rsidRPr="00466BFE" w:rsidRDefault="00466BFE">
            <w:pPr>
              <w:jc w:val="center"/>
              <w:cnfStyle w:val="0000000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0 </w:t>
            </w:r>
          </w:p>
        </w:tc>
      </w:tr>
      <w:tr w:rsidR="00466BFE" w:rsidRPr="00466BFE" w:rsidTr="00C167CE">
        <w:trPr>
          <w:cnfStyle w:val="000000100000"/>
          <w:trHeight w:val="285"/>
        </w:trPr>
        <w:tc>
          <w:tcPr>
            <w:cnfStyle w:val="001000000000"/>
            <w:tcW w:w="2785" w:type="dxa"/>
            <w:hideMark/>
          </w:tcPr>
          <w:p w:rsidR="00466BFE" w:rsidRPr="00466BFE" w:rsidRDefault="00466BFE">
            <w:pPr>
              <w:rPr>
                <w:rFonts w:ascii="Franklin Gothic Book" w:hAnsi="Franklin Gothic Book" w:cs="Arial"/>
                <w:b w:val="0"/>
                <w:bCs w:val="0"/>
                <w:color w:val="000000"/>
                <w:sz w:val="18"/>
                <w:szCs w:val="18"/>
              </w:rPr>
            </w:pPr>
            <w:r w:rsidRPr="00466BFE">
              <w:rPr>
                <w:rFonts w:ascii="Franklin Gothic Book" w:hAnsi="Franklin Gothic Book" w:cs="Arial"/>
                <w:b w:val="0"/>
                <w:bCs w:val="0"/>
                <w:color w:val="000000"/>
                <w:sz w:val="18"/>
                <w:szCs w:val="18"/>
              </w:rPr>
              <w:t>-</w:t>
            </w:r>
            <w:r w:rsidRPr="00466BFE">
              <w:rPr>
                <w:rFonts w:ascii="Franklin Gothic Book" w:hAnsi="Franklin Gothic Book"/>
                <w:b w:val="0"/>
                <w:bCs w:val="0"/>
                <w:color w:val="000000"/>
                <w:sz w:val="18"/>
                <w:szCs w:val="18"/>
              </w:rPr>
              <w:t xml:space="preserve">          </w:t>
            </w:r>
            <w:r w:rsidRPr="00466BFE">
              <w:rPr>
                <w:rFonts w:ascii="Franklin Gothic Book" w:hAnsi="Franklin Gothic Book" w:cs="Arial"/>
                <w:b w:val="0"/>
                <w:bCs w:val="0"/>
                <w:color w:val="000000"/>
                <w:sz w:val="18"/>
                <w:szCs w:val="18"/>
              </w:rPr>
              <w:t>Na niskomnaponu</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 5km</w:t>
            </w:r>
          </w:p>
        </w:tc>
        <w:tc>
          <w:tcPr>
            <w:tcW w:w="18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5 km</w:t>
            </w:r>
          </w:p>
        </w:tc>
        <w:tc>
          <w:tcPr>
            <w:tcW w:w="90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5 km</w:t>
            </w:r>
          </w:p>
        </w:tc>
        <w:tc>
          <w:tcPr>
            <w:tcW w:w="117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5 km</w:t>
            </w:r>
          </w:p>
        </w:tc>
        <w:tc>
          <w:tcPr>
            <w:tcW w:w="1890" w:type="dxa"/>
            <w:noWrap/>
            <w:hideMark/>
          </w:tcPr>
          <w:p w:rsidR="00466BFE" w:rsidRPr="00466BFE" w:rsidRDefault="00466BFE">
            <w:pPr>
              <w:jc w:val="center"/>
              <w:cnfStyle w:val="000000100000"/>
              <w:rPr>
                <w:rFonts w:ascii="Franklin Gothic Book" w:hAnsi="Franklin Gothic Book" w:cs="Calibri"/>
                <w:color w:val="000000"/>
                <w:sz w:val="18"/>
                <w:szCs w:val="18"/>
              </w:rPr>
            </w:pPr>
            <w:r w:rsidRPr="00466BFE">
              <w:rPr>
                <w:rFonts w:ascii="Franklin Gothic Book" w:hAnsi="Franklin Gothic Book" w:cs="Calibri"/>
                <w:color w:val="000000"/>
                <w:sz w:val="18"/>
                <w:szCs w:val="18"/>
              </w:rPr>
              <w:t>5 km</w:t>
            </w:r>
          </w:p>
        </w:tc>
      </w:tr>
    </w:tbl>
    <w:p w:rsidR="00D05862" w:rsidRPr="00384056" w:rsidRDefault="00D05862" w:rsidP="00D05862">
      <w:pPr>
        <w:ind w:left="284"/>
        <w:rPr>
          <w:rFonts w:ascii="Franklin Gothic Book" w:hAnsi="Franklin Gothic Book" w:cs="Arial"/>
          <w:i/>
          <w:sz w:val="16"/>
          <w:szCs w:val="16"/>
          <w:lang w:val="hr-HR"/>
        </w:rPr>
      </w:pPr>
      <w:r w:rsidRPr="00384056">
        <w:rPr>
          <w:rFonts w:ascii="Franklin Gothic Book" w:hAnsi="Franklin Gothic Book" w:cs="Arial"/>
          <w:i/>
          <w:sz w:val="16"/>
          <w:szCs w:val="16"/>
          <w:lang w:val="hr-HR"/>
        </w:rPr>
        <w:t>Izvor: Elektroprivreda BiH, područje snabdjevanja</w:t>
      </w:r>
      <w:r w:rsidR="00466BFE" w:rsidRPr="00384056">
        <w:rPr>
          <w:rFonts w:ascii="Franklin Gothic Book" w:hAnsi="Franklin Gothic Book" w:cs="Arial"/>
          <w:i/>
          <w:sz w:val="16"/>
          <w:szCs w:val="16"/>
          <w:lang w:val="hr-HR"/>
        </w:rPr>
        <w:t>Čelić</w:t>
      </w:r>
    </w:p>
    <w:p w:rsidR="00D05862" w:rsidRDefault="00D05862" w:rsidP="00D05862">
      <w:pPr>
        <w:jc w:val="both"/>
        <w:rPr>
          <w:rFonts w:ascii="Franklin Gothic Book" w:hAnsi="Franklin Gothic Book" w:cs="Arial"/>
          <w:sz w:val="22"/>
          <w:szCs w:val="22"/>
          <w:lang w:val="hr-HR"/>
        </w:rPr>
      </w:pPr>
    </w:p>
    <w:p w:rsidR="005A5C68" w:rsidRDefault="005A5C68" w:rsidP="005A5C68">
      <w:pPr>
        <w:jc w:val="both"/>
        <w:rPr>
          <w:rFonts w:ascii="Franklin Gothic Book" w:hAnsi="Franklin Gothic Book" w:cs="Arial"/>
          <w:sz w:val="20"/>
          <w:szCs w:val="20"/>
          <w:lang w:val="hr-HR"/>
        </w:rPr>
      </w:pPr>
      <w:r w:rsidRPr="005A5C68">
        <w:rPr>
          <w:rFonts w:ascii="Franklin Gothic Book" w:hAnsi="Franklin Gothic Book" w:cs="Arial"/>
          <w:sz w:val="20"/>
          <w:szCs w:val="20"/>
          <w:lang w:val="hr-HR"/>
        </w:rPr>
        <w:t>U periodu 2020–2024. dužina visokonaponske mreže ostala je nepromijenjena, dok je niskonaponska mreža proširena za 20 km, što ukazuje na postepeno širenje mreže radi poboljšanja pokrivenosti i pouzdanosti napajanja. Rekonstrukcija mreže vršena je u ograničenom obimu — u 2023. godini rekonstruisano je 1,5 km, a u 2024. godini 1 km niskonaponske mreže, dok na visokom naponu nije bilo rekonstrukcija. Istovremeno, godišnje se u prosjeku izgradilo oko 5 km nove niskonaponske mreže, što pokazuje umjereni, ali kontinuirani razvoj elektrodistributivne infrastru</w:t>
      </w:r>
      <w:r>
        <w:rPr>
          <w:rFonts w:ascii="Franklin Gothic Book" w:hAnsi="Franklin Gothic Book" w:cs="Arial"/>
          <w:sz w:val="20"/>
          <w:szCs w:val="20"/>
          <w:lang w:val="hr-HR"/>
        </w:rPr>
        <w:t>k</w:t>
      </w:r>
      <w:r w:rsidRPr="005A5C68">
        <w:rPr>
          <w:rFonts w:ascii="Franklin Gothic Book" w:hAnsi="Franklin Gothic Book" w:cs="Arial"/>
          <w:sz w:val="20"/>
          <w:szCs w:val="20"/>
          <w:lang w:val="hr-HR"/>
        </w:rPr>
        <w:t>ture.</w:t>
      </w:r>
    </w:p>
    <w:p w:rsidR="00297B4B" w:rsidRDefault="00297B4B" w:rsidP="005A5C68">
      <w:pPr>
        <w:jc w:val="both"/>
        <w:rPr>
          <w:rFonts w:ascii="Franklin Gothic Book" w:hAnsi="Franklin Gothic Book" w:cs="Arial"/>
          <w:sz w:val="20"/>
          <w:szCs w:val="20"/>
          <w:lang w:val="hr-HR"/>
        </w:rPr>
      </w:pPr>
    </w:p>
    <w:p w:rsidR="00297B4B" w:rsidRDefault="00297B4B" w:rsidP="005A5C68">
      <w:pPr>
        <w:jc w:val="both"/>
        <w:rPr>
          <w:rFonts w:ascii="Franklin Gothic Book" w:hAnsi="Franklin Gothic Book" w:cs="Arial"/>
          <w:sz w:val="20"/>
          <w:szCs w:val="20"/>
          <w:lang w:val="hr-HR"/>
        </w:rPr>
      </w:pPr>
    </w:p>
    <w:p w:rsidR="005A5C68" w:rsidRPr="0000683C" w:rsidRDefault="00297B4B" w:rsidP="00D05862">
      <w:pPr>
        <w:jc w:val="both"/>
        <w:rPr>
          <w:rFonts w:ascii="Franklin Gothic Book" w:hAnsi="Franklin Gothic Book" w:cs="Arial"/>
          <w:sz w:val="20"/>
          <w:szCs w:val="20"/>
          <w:lang w:val="hr-HR"/>
        </w:rPr>
      </w:pPr>
      <w:r w:rsidRPr="00297B4B">
        <w:rPr>
          <w:rFonts w:ascii="Franklin Gothic Book" w:hAnsi="Franklin Gothic Book" w:cs="Arial"/>
          <w:sz w:val="20"/>
          <w:szCs w:val="20"/>
          <w:lang w:val="hr-HR"/>
        </w:rPr>
        <w:t>U periodu 2020–2024. godine, elektroenergetski sistem općine Čelić bilježi postepeno povećanje broja potrošača i istovremeno smanjenje broja domaćinstava bez priključka na mrežu, što ukazuje na stabilan razvoj distributivne infrastrukture i poboljšanje dostupnosti električne energije</w:t>
      </w:r>
      <w:r w:rsidR="0000683C">
        <w:rPr>
          <w:rFonts w:ascii="Franklin Gothic Book" w:hAnsi="Franklin Gothic Book" w:cs="Arial"/>
          <w:sz w:val="20"/>
          <w:szCs w:val="20"/>
          <w:lang w:val="hr-HR"/>
        </w:rPr>
        <w:t xml:space="preserve"> (Tabela 29.)</w:t>
      </w:r>
      <w:r w:rsidRPr="00297B4B">
        <w:rPr>
          <w:rFonts w:ascii="Franklin Gothic Book" w:hAnsi="Franklin Gothic Book" w:cs="Arial"/>
          <w:sz w:val="20"/>
          <w:szCs w:val="20"/>
          <w:lang w:val="hr-HR"/>
        </w:rPr>
        <w:t xml:space="preserve">. </w:t>
      </w:r>
    </w:p>
    <w:p w:rsidR="00D05862" w:rsidRDefault="00D05862" w:rsidP="00D05862">
      <w:pPr>
        <w:jc w:val="both"/>
        <w:rPr>
          <w:rFonts w:ascii="Franklin Gothic Book" w:hAnsi="Franklin Gothic Book" w:cs="Arial"/>
          <w:sz w:val="20"/>
          <w:szCs w:val="20"/>
          <w:lang w:val="hr-HR"/>
        </w:rPr>
      </w:pPr>
    </w:p>
    <w:p w:rsidR="00C167CE" w:rsidRDefault="00C167CE"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29</w:t>
      </w:r>
      <w:r w:rsidR="00FA4106">
        <w:fldChar w:fldCharType="end"/>
      </w:r>
      <w:r>
        <w:t xml:space="preserve">. </w:t>
      </w:r>
      <w:r w:rsidRPr="00CA4F45">
        <w:t>Broj kupaca / potrošača električne energije</w:t>
      </w:r>
    </w:p>
    <w:tbl>
      <w:tblPr>
        <w:tblStyle w:val="ListTable3-Accent31"/>
        <w:tblW w:w="9625" w:type="dxa"/>
        <w:tblLook w:val="04A0"/>
      </w:tblPr>
      <w:tblGrid>
        <w:gridCol w:w="2669"/>
        <w:gridCol w:w="1420"/>
        <w:gridCol w:w="1760"/>
        <w:gridCol w:w="1460"/>
        <w:gridCol w:w="1580"/>
        <w:gridCol w:w="736"/>
      </w:tblGrid>
      <w:tr w:rsidR="00C167CE" w:rsidRPr="00C167CE" w:rsidTr="00C167CE">
        <w:trPr>
          <w:cnfStyle w:val="100000000000"/>
          <w:trHeight w:val="285"/>
        </w:trPr>
        <w:tc>
          <w:tcPr>
            <w:cnfStyle w:val="001000000100"/>
            <w:tcW w:w="2731" w:type="dxa"/>
            <w:hideMark/>
          </w:tcPr>
          <w:p w:rsidR="00C167CE" w:rsidRPr="00C167CE" w:rsidRDefault="00C167CE">
            <w:pPr>
              <w:jc w:val="cente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Opis</w:t>
            </w:r>
          </w:p>
        </w:tc>
        <w:tc>
          <w:tcPr>
            <w:tcW w:w="1420" w:type="dxa"/>
            <w:noWrap/>
            <w:hideMark/>
          </w:tcPr>
          <w:p w:rsidR="00C167CE" w:rsidRPr="00C167CE" w:rsidRDefault="00C167CE">
            <w:pPr>
              <w:jc w:val="center"/>
              <w:cnfStyle w:val="100000000000"/>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2020</w:t>
            </w:r>
            <w:r>
              <w:rPr>
                <w:rFonts w:ascii="Franklin Gothic Book" w:hAnsi="Franklin Gothic Book" w:cs="Open Sans"/>
                <w:b w:val="0"/>
                <w:bCs w:val="0"/>
                <w:color w:val="000000"/>
                <w:sz w:val="20"/>
                <w:szCs w:val="20"/>
              </w:rPr>
              <w:t>.</w:t>
            </w:r>
          </w:p>
        </w:tc>
        <w:tc>
          <w:tcPr>
            <w:tcW w:w="1760" w:type="dxa"/>
            <w:noWrap/>
            <w:hideMark/>
          </w:tcPr>
          <w:p w:rsidR="00C167CE" w:rsidRPr="00C167CE" w:rsidRDefault="00C167CE">
            <w:pPr>
              <w:jc w:val="center"/>
              <w:cnfStyle w:val="100000000000"/>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2021</w:t>
            </w:r>
            <w:r>
              <w:rPr>
                <w:rFonts w:ascii="Franklin Gothic Book" w:hAnsi="Franklin Gothic Book" w:cs="Open Sans"/>
                <w:b w:val="0"/>
                <w:bCs w:val="0"/>
                <w:color w:val="000000"/>
                <w:sz w:val="20"/>
                <w:szCs w:val="20"/>
              </w:rPr>
              <w:t>.</w:t>
            </w:r>
          </w:p>
        </w:tc>
        <w:tc>
          <w:tcPr>
            <w:tcW w:w="1460" w:type="dxa"/>
            <w:noWrap/>
            <w:hideMark/>
          </w:tcPr>
          <w:p w:rsidR="00C167CE" w:rsidRPr="00C167CE" w:rsidRDefault="00C167CE">
            <w:pPr>
              <w:jc w:val="center"/>
              <w:cnfStyle w:val="100000000000"/>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2022</w:t>
            </w:r>
            <w:r>
              <w:rPr>
                <w:rFonts w:ascii="Franklin Gothic Book" w:hAnsi="Franklin Gothic Book" w:cs="Open Sans"/>
                <w:b w:val="0"/>
                <w:bCs w:val="0"/>
                <w:color w:val="000000"/>
                <w:sz w:val="20"/>
                <w:szCs w:val="20"/>
              </w:rPr>
              <w:t>.</w:t>
            </w:r>
          </w:p>
        </w:tc>
        <w:tc>
          <w:tcPr>
            <w:tcW w:w="1580" w:type="dxa"/>
            <w:noWrap/>
            <w:hideMark/>
          </w:tcPr>
          <w:p w:rsidR="00C167CE" w:rsidRPr="00C167CE" w:rsidRDefault="00C167CE">
            <w:pPr>
              <w:jc w:val="center"/>
              <w:cnfStyle w:val="100000000000"/>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2023</w:t>
            </w:r>
            <w:r>
              <w:rPr>
                <w:rFonts w:ascii="Franklin Gothic Book" w:hAnsi="Franklin Gothic Book" w:cs="Open Sans"/>
                <w:b w:val="0"/>
                <w:bCs w:val="0"/>
                <w:color w:val="000000"/>
                <w:sz w:val="20"/>
                <w:szCs w:val="20"/>
              </w:rPr>
              <w:t>.</w:t>
            </w:r>
          </w:p>
        </w:tc>
        <w:tc>
          <w:tcPr>
            <w:tcW w:w="674" w:type="dxa"/>
            <w:noWrap/>
            <w:hideMark/>
          </w:tcPr>
          <w:p w:rsidR="00C167CE" w:rsidRPr="00C167CE" w:rsidRDefault="00C167CE">
            <w:pPr>
              <w:jc w:val="center"/>
              <w:cnfStyle w:val="100000000000"/>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2024</w:t>
            </w:r>
            <w:r>
              <w:rPr>
                <w:rFonts w:ascii="Franklin Gothic Book" w:hAnsi="Franklin Gothic Book" w:cs="Open Sans"/>
                <w:b w:val="0"/>
                <w:bCs w:val="0"/>
                <w:color w:val="000000"/>
                <w:sz w:val="20"/>
                <w:szCs w:val="20"/>
              </w:rPr>
              <w:t>.</w:t>
            </w:r>
          </w:p>
        </w:tc>
      </w:tr>
      <w:tr w:rsidR="00C167CE" w:rsidRPr="00C167CE" w:rsidTr="00C167CE">
        <w:trPr>
          <w:cnfStyle w:val="000000100000"/>
          <w:trHeight w:val="285"/>
        </w:trPr>
        <w:tc>
          <w:tcPr>
            <w:cnfStyle w:val="001000000000"/>
            <w:tcW w:w="2731" w:type="dxa"/>
            <w:hideMark/>
          </w:tcPr>
          <w:p w:rsidR="00C167CE" w:rsidRPr="00C167CE" w:rsidRDefault="00C167CE">
            <w:pP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lastRenderedPageBreak/>
              <w:t>1. Na visokomnaponu</w:t>
            </w:r>
          </w:p>
        </w:tc>
        <w:tc>
          <w:tcPr>
            <w:tcW w:w="1420" w:type="dxa"/>
            <w:noWrap/>
            <w:hideMark/>
          </w:tcPr>
          <w:p w:rsidR="00C167CE" w:rsidRPr="00C167CE" w:rsidRDefault="00C167CE" w:rsidP="00C167CE">
            <w:pPr>
              <w:jc w:val="right"/>
              <w:cnfStyle w:val="0000001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1</w:t>
            </w:r>
          </w:p>
        </w:tc>
        <w:tc>
          <w:tcPr>
            <w:tcW w:w="1760" w:type="dxa"/>
            <w:noWrap/>
            <w:hideMark/>
          </w:tcPr>
          <w:p w:rsidR="00C167CE" w:rsidRPr="00C167CE" w:rsidRDefault="00C167CE" w:rsidP="00C167CE">
            <w:pPr>
              <w:jc w:val="right"/>
              <w:cnfStyle w:val="0000001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1</w:t>
            </w:r>
          </w:p>
        </w:tc>
        <w:tc>
          <w:tcPr>
            <w:tcW w:w="1460" w:type="dxa"/>
            <w:noWrap/>
            <w:hideMark/>
          </w:tcPr>
          <w:p w:rsidR="00C167CE" w:rsidRPr="00C167CE" w:rsidRDefault="00C167CE" w:rsidP="00C167CE">
            <w:pPr>
              <w:jc w:val="right"/>
              <w:cnfStyle w:val="0000001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1</w:t>
            </w:r>
          </w:p>
        </w:tc>
        <w:tc>
          <w:tcPr>
            <w:tcW w:w="1580" w:type="dxa"/>
            <w:noWrap/>
            <w:hideMark/>
          </w:tcPr>
          <w:p w:rsidR="00C167CE" w:rsidRPr="00C167CE" w:rsidRDefault="00C167CE" w:rsidP="00C167CE">
            <w:pPr>
              <w:jc w:val="right"/>
              <w:cnfStyle w:val="0000001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2</w:t>
            </w:r>
          </w:p>
        </w:tc>
        <w:tc>
          <w:tcPr>
            <w:tcW w:w="674" w:type="dxa"/>
            <w:noWrap/>
            <w:hideMark/>
          </w:tcPr>
          <w:p w:rsidR="00C167CE" w:rsidRPr="00C167CE" w:rsidRDefault="00C167CE" w:rsidP="00C167CE">
            <w:pPr>
              <w:jc w:val="right"/>
              <w:cnfStyle w:val="0000001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2</w:t>
            </w:r>
          </w:p>
        </w:tc>
      </w:tr>
      <w:tr w:rsidR="00C167CE" w:rsidRPr="00C167CE" w:rsidTr="00A31F65">
        <w:trPr>
          <w:trHeight w:val="285"/>
        </w:trPr>
        <w:tc>
          <w:tcPr>
            <w:cnfStyle w:val="001000000000"/>
            <w:tcW w:w="2731" w:type="dxa"/>
            <w:hideMark/>
          </w:tcPr>
          <w:p w:rsidR="00C167CE" w:rsidRPr="00C167CE" w:rsidRDefault="00C167CE" w:rsidP="00C167CE">
            <w:pP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2. Na niskomnaponu</w:t>
            </w:r>
          </w:p>
        </w:tc>
        <w:tc>
          <w:tcPr>
            <w:tcW w:w="1420" w:type="dxa"/>
            <w:noWrap/>
            <w:vAlign w:val="bottom"/>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4.365</w:t>
            </w:r>
          </w:p>
        </w:tc>
        <w:tc>
          <w:tcPr>
            <w:tcW w:w="1760" w:type="dxa"/>
            <w:noWrap/>
            <w:vAlign w:val="bottom"/>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4.443</w:t>
            </w:r>
          </w:p>
        </w:tc>
        <w:tc>
          <w:tcPr>
            <w:tcW w:w="1460" w:type="dxa"/>
            <w:noWrap/>
            <w:vAlign w:val="bottom"/>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4.527</w:t>
            </w:r>
          </w:p>
        </w:tc>
        <w:tc>
          <w:tcPr>
            <w:tcW w:w="1580" w:type="dxa"/>
            <w:noWrap/>
            <w:vAlign w:val="bottom"/>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4.584</w:t>
            </w:r>
          </w:p>
        </w:tc>
        <w:tc>
          <w:tcPr>
            <w:tcW w:w="674" w:type="dxa"/>
            <w:noWrap/>
            <w:vAlign w:val="bottom"/>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4.628</w:t>
            </w:r>
          </w:p>
        </w:tc>
      </w:tr>
      <w:tr w:rsidR="00C167CE" w:rsidRPr="00C167CE" w:rsidTr="00C167CE">
        <w:trPr>
          <w:cnfStyle w:val="000000100000"/>
          <w:trHeight w:val="285"/>
        </w:trPr>
        <w:tc>
          <w:tcPr>
            <w:cnfStyle w:val="001000000000"/>
            <w:tcW w:w="2731" w:type="dxa"/>
            <w:hideMark/>
          </w:tcPr>
          <w:p w:rsidR="00C167CE" w:rsidRPr="00C167CE" w:rsidRDefault="00C167CE">
            <w:pP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 xml:space="preserve">    a) Domaćinstva</w:t>
            </w:r>
          </w:p>
        </w:tc>
        <w:tc>
          <w:tcPr>
            <w:tcW w:w="142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4.050</w:t>
            </w:r>
          </w:p>
        </w:tc>
        <w:tc>
          <w:tcPr>
            <w:tcW w:w="176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4.110</w:t>
            </w:r>
          </w:p>
        </w:tc>
        <w:tc>
          <w:tcPr>
            <w:tcW w:w="146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4.156</w:t>
            </w:r>
          </w:p>
        </w:tc>
        <w:tc>
          <w:tcPr>
            <w:tcW w:w="158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4.210</w:t>
            </w:r>
          </w:p>
        </w:tc>
        <w:tc>
          <w:tcPr>
            <w:tcW w:w="674"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4.250</w:t>
            </w:r>
          </w:p>
        </w:tc>
      </w:tr>
      <w:tr w:rsidR="00C167CE" w:rsidRPr="00C167CE" w:rsidTr="00C167CE">
        <w:trPr>
          <w:trHeight w:val="285"/>
        </w:trPr>
        <w:tc>
          <w:tcPr>
            <w:cnfStyle w:val="001000000000"/>
            <w:tcW w:w="2731" w:type="dxa"/>
            <w:hideMark/>
          </w:tcPr>
          <w:p w:rsidR="00C167CE" w:rsidRPr="00C167CE" w:rsidRDefault="00C167CE">
            <w:pP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 xml:space="preserve">    b) Javnarasvjeta</w:t>
            </w:r>
          </w:p>
        </w:tc>
        <w:tc>
          <w:tcPr>
            <w:tcW w:w="1420" w:type="dxa"/>
            <w:noWrap/>
            <w:hideMark/>
          </w:tcPr>
          <w:p w:rsidR="00C167CE" w:rsidRPr="00C167CE" w:rsidRDefault="00C167CE" w:rsidP="00C167CE">
            <w:pPr>
              <w:jc w:val="right"/>
              <w:cnfStyle w:val="0000000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21</w:t>
            </w:r>
          </w:p>
        </w:tc>
        <w:tc>
          <w:tcPr>
            <w:tcW w:w="1760" w:type="dxa"/>
            <w:noWrap/>
            <w:hideMark/>
          </w:tcPr>
          <w:p w:rsidR="00C167CE" w:rsidRPr="00C167CE" w:rsidRDefault="00C167CE" w:rsidP="00C167CE">
            <w:pPr>
              <w:jc w:val="right"/>
              <w:cnfStyle w:val="0000000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21</w:t>
            </w:r>
          </w:p>
        </w:tc>
        <w:tc>
          <w:tcPr>
            <w:tcW w:w="1460" w:type="dxa"/>
            <w:noWrap/>
            <w:hideMark/>
          </w:tcPr>
          <w:p w:rsidR="00C167CE" w:rsidRPr="00C167CE" w:rsidRDefault="00C167CE" w:rsidP="00C167CE">
            <w:pPr>
              <w:jc w:val="right"/>
              <w:cnfStyle w:val="0000000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21</w:t>
            </w:r>
          </w:p>
        </w:tc>
        <w:tc>
          <w:tcPr>
            <w:tcW w:w="1580" w:type="dxa"/>
            <w:noWrap/>
            <w:hideMark/>
          </w:tcPr>
          <w:p w:rsidR="00C167CE" w:rsidRPr="00C167CE" w:rsidRDefault="00C167CE" w:rsidP="00C167CE">
            <w:pPr>
              <w:jc w:val="right"/>
              <w:cnfStyle w:val="0000000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21</w:t>
            </w:r>
          </w:p>
        </w:tc>
        <w:tc>
          <w:tcPr>
            <w:tcW w:w="674" w:type="dxa"/>
            <w:noWrap/>
            <w:hideMark/>
          </w:tcPr>
          <w:p w:rsidR="00C167CE" w:rsidRPr="00C167CE" w:rsidRDefault="00C167CE" w:rsidP="00C167CE">
            <w:pPr>
              <w:jc w:val="right"/>
              <w:cnfStyle w:val="0000000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22</w:t>
            </w:r>
          </w:p>
        </w:tc>
      </w:tr>
      <w:tr w:rsidR="00C167CE" w:rsidRPr="00C167CE" w:rsidTr="00C167CE">
        <w:trPr>
          <w:cnfStyle w:val="000000100000"/>
          <w:trHeight w:val="285"/>
        </w:trPr>
        <w:tc>
          <w:tcPr>
            <w:cnfStyle w:val="001000000000"/>
            <w:tcW w:w="2731" w:type="dxa"/>
            <w:hideMark/>
          </w:tcPr>
          <w:p w:rsidR="00C167CE" w:rsidRPr="00C167CE" w:rsidRDefault="00C167CE">
            <w:pP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 xml:space="preserve">    c) Ostalapotrošnja</w:t>
            </w:r>
          </w:p>
        </w:tc>
        <w:tc>
          <w:tcPr>
            <w:tcW w:w="142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294</w:t>
            </w:r>
          </w:p>
        </w:tc>
        <w:tc>
          <w:tcPr>
            <w:tcW w:w="176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312</w:t>
            </w:r>
          </w:p>
        </w:tc>
        <w:tc>
          <w:tcPr>
            <w:tcW w:w="146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350</w:t>
            </w:r>
          </w:p>
        </w:tc>
        <w:tc>
          <w:tcPr>
            <w:tcW w:w="1580"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353</w:t>
            </w:r>
          </w:p>
        </w:tc>
        <w:tc>
          <w:tcPr>
            <w:tcW w:w="674" w:type="dxa"/>
            <w:noWrap/>
            <w:hideMark/>
          </w:tcPr>
          <w:p w:rsidR="00C167CE" w:rsidRPr="00C167CE" w:rsidRDefault="00C167CE" w:rsidP="00C167CE">
            <w:pPr>
              <w:jc w:val="right"/>
              <w:cnfStyle w:val="000000100000"/>
              <w:rPr>
                <w:rFonts w:ascii="Franklin Gothic Book" w:hAnsi="Franklin Gothic Book" w:cs="Open Sans"/>
                <w:i/>
                <w:iCs/>
                <w:color w:val="000000"/>
                <w:sz w:val="20"/>
                <w:szCs w:val="20"/>
              </w:rPr>
            </w:pPr>
            <w:r w:rsidRPr="00C167CE">
              <w:rPr>
                <w:rFonts w:ascii="Franklin Gothic Book" w:hAnsi="Franklin Gothic Book" w:cs="Open Sans"/>
                <w:i/>
                <w:iCs/>
                <w:color w:val="000000"/>
                <w:sz w:val="20"/>
                <w:szCs w:val="20"/>
              </w:rPr>
              <w:t>356</w:t>
            </w:r>
          </w:p>
        </w:tc>
      </w:tr>
      <w:tr w:rsidR="00C167CE" w:rsidRPr="00C167CE" w:rsidTr="00C167CE">
        <w:trPr>
          <w:trHeight w:val="285"/>
        </w:trPr>
        <w:tc>
          <w:tcPr>
            <w:cnfStyle w:val="001000000000"/>
            <w:tcW w:w="2731" w:type="dxa"/>
            <w:hideMark/>
          </w:tcPr>
          <w:p w:rsidR="00C167CE" w:rsidRPr="00C167CE" w:rsidRDefault="00C167CE">
            <w:pPr>
              <w:rPr>
                <w:rFonts w:ascii="Franklin Gothic Book" w:hAnsi="Franklin Gothic Book" w:cs="Open Sans"/>
                <w:b w:val="0"/>
                <w:bCs w:val="0"/>
                <w:color w:val="000000"/>
                <w:sz w:val="20"/>
                <w:szCs w:val="20"/>
              </w:rPr>
            </w:pPr>
            <w:r w:rsidRPr="00C167CE">
              <w:rPr>
                <w:rFonts w:ascii="Franklin Gothic Book" w:hAnsi="Franklin Gothic Book" w:cs="Open Sans"/>
                <w:b w:val="0"/>
                <w:bCs w:val="0"/>
                <w:color w:val="000000"/>
                <w:sz w:val="20"/>
                <w:szCs w:val="20"/>
              </w:rPr>
              <w:t>Br. domaćinstava bez priključka el. energije</w:t>
            </w:r>
          </w:p>
        </w:tc>
        <w:tc>
          <w:tcPr>
            <w:tcW w:w="1420" w:type="dxa"/>
            <w:noWrap/>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500</w:t>
            </w:r>
          </w:p>
        </w:tc>
        <w:tc>
          <w:tcPr>
            <w:tcW w:w="1760" w:type="dxa"/>
            <w:noWrap/>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440</w:t>
            </w:r>
          </w:p>
        </w:tc>
        <w:tc>
          <w:tcPr>
            <w:tcW w:w="1460" w:type="dxa"/>
            <w:noWrap/>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394</w:t>
            </w:r>
          </w:p>
        </w:tc>
        <w:tc>
          <w:tcPr>
            <w:tcW w:w="1580" w:type="dxa"/>
            <w:noWrap/>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340</w:t>
            </w:r>
          </w:p>
        </w:tc>
        <w:tc>
          <w:tcPr>
            <w:tcW w:w="674" w:type="dxa"/>
            <w:noWrap/>
            <w:hideMark/>
          </w:tcPr>
          <w:p w:rsidR="00C167CE" w:rsidRPr="00C167CE" w:rsidRDefault="00C167CE" w:rsidP="00C167CE">
            <w:pPr>
              <w:jc w:val="right"/>
              <w:cnfStyle w:val="000000000000"/>
              <w:rPr>
                <w:rFonts w:ascii="Franklin Gothic Book" w:hAnsi="Franklin Gothic Book" w:cs="Open Sans"/>
                <w:b/>
                <w:bCs/>
                <w:color w:val="000000"/>
                <w:sz w:val="20"/>
                <w:szCs w:val="20"/>
              </w:rPr>
            </w:pPr>
            <w:r w:rsidRPr="00C167CE">
              <w:rPr>
                <w:rFonts w:ascii="Franklin Gothic Book" w:hAnsi="Franklin Gothic Book" w:cs="Open Sans"/>
                <w:b/>
                <w:bCs/>
                <w:color w:val="000000"/>
                <w:sz w:val="20"/>
                <w:szCs w:val="20"/>
              </w:rPr>
              <w:t>300</w:t>
            </w:r>
          </w:p>
        </w:tc>
      </w:tr>
    </w:tbl>
    <w:p w:rsidR="00C167CE" w:rsidRPr="007975C2" w:rsidRDefault="00C167CE" w:rsidP="00D05862">
      <w:pPr>
        <w:jc w:val="both"/>
        <w:rPr>
          <w:rFonts w:ascii="Franklin Gothic Book" w:hAnsi="Franklin Gothic Book" w:cs="Arial"/>
          <w:sz w:val="20"/>
          <w:szCs w:val="20"/>
          <w:lang w:val="hr-HR"/>
        </w:rPr>
      </w:pPr>
    </w:p>
    <w:p w:rsidR="0000683C" w:rsidRDefault="0000683C" w:rsidP="0000683C">
      <w:pPr>
        <w:jc w:val="both"/>
        <w:rPr>
          <w:rFonts w:ascii="Franklin Gothic Book" w:hAnsi="Franklin Gothic Book" w:cs="Arial"/>
          <w:sz w:val="20"/>
          <w:szCs w:val="20"/>
          <w:lang w:val="hr-HR"/>
        </w:rPr>
      </w:pPr>
      <w:r w:rsidRPr="00297B4B">
        <w:rPr>
          <w:rFonts w:ascii="Franklin Gothic Book" w:hAnsi="Franklin Gothic Book" w:cs="Arial"/>
          <w:sz w:val="20"/>
          <w:szCs w:val="20"/>
          <w:lang w:val="hr-HR"/>
        </w:rPr>
        <w:t xml:space="preserve">Broj priključaka na visokonaponsku mrežu povećan je sa 1 na 2, dok se broj priključaka na niskonaponsku mrežu povećao sa 4.365 u 2020. na 4.628 u 2024. godini, što predstavlja rast od oko 6%. U strukturi potrošača, najveći udio čine domaćinstva (4.250 u 2024.), dok javna rasvjeta bilježi minimalan, ali stabilan rast sa 21 na 22 priključka, a ostala potrošnja – koja obuhvata privredu i </w:t>
      </w:r>
      <w:r>
        <w:rPr>
          <w:rFonts w:ascii="Franklin Gothic Book" w:hAnsi="Franklin Gothic Book" w:cs="Arial"/>
          <w:sz w:val="20"/>
          <w:szCs w:val="20"/>
          <w:lang w:val="hr-HR"/>
        </w:rPr>
        <w:t>ostale objkete</w:t>
      </w:r>
      <w:r w:rsidRPr="00297B4B">
        <w:rPr>
          <w:rFonts w:ascii="Franklin Gothic Book" w:hAnsi="Franklin Gothic Book" w:cs="Arial"/>
          <w:sz w:val="20"/>
          <w:szCs w:val="20"/>
          <w:lang w:val="hr-HR"/>
        </w:rPr>
        <w:t xml:space="preserve"> – povećana je sa 294 na 356 priključaka. Posebno je značajan podatak da je broj domaćinstava bez priključka na električnu energiju smanjen sa 500 u 2020. na 300 u 2024. godini, što predstavlja smanjenje od 40%. Ovi pokazatelji potvrđuju da je u proteklom petogodišnjem periodu ostvaren napredak u elektrifikaciji i dostupnosti napajanja, uz održavanje stabilnosti sistema i povećanje obuhvata stanovništva priključenog na elektrodistributivnu mrežu. Ipak, potreban je nastavak ulaganja u rekonstrukciju i proširenje mreže kako bi se osigurala potpuna pokrivenost i smanjili tehnički gubici u sistemu.</w:t>
      </w:r>
    </w:p>
    <w:p w:rsidR="0000683C" w:rsidRDefault="0000683C" w:rsidP="0000683C">
      <w:pPr>
        <w:jc w:val="both"/>
        <w:rPr>
          <w:rFonts w:ascii="Franklin Gothic Book" w:hAnsi="Franklin Gothic Book" w:cs="Arial"/>
          <w:sz w:val="20"/>
          <w:szCs w:val="20"/>
          <w:lang w:val="hr-HR"/>
        </w:rPr>
      </w:pPr>
    </w:p>
    <w:p w:rsidR="0000683C" w:rsidRDefault="0000683C" w:rsidP="0000683C">
      <w:pPr>
        <w:jc w:val="both"/>
        <w:rPr>
          <w:rFonts w:ascii="Franklin Gothic Book" w:hAnsi="Franklin Gothic Book" w:cs="Arial"/>
          <w:sz w:val="20"/>
          <w:szCs w:val="20"/>
          <w:lang w:val="hr-HR"/>
        </w:rPr>
      </w:pPr>
      <w:r w:rsidRPr="0000683C">
        <w:rPr>
          <w:rFonts w:ascii="Franklin Gothic Book" w:hAnsi="Franklin Gothic Book" w:cs="Arial"/>
          <w:sz w:val="20"/>
          <w:szCs w:val="20"/>
          <w:lang w:val="hr-HR"/>
        </w:rPr>
        <w:t>Isporuka električne energije na području općine Čelić u cjelini je stabilna, ali se povremeno bilježe zastoji u snabdijevanju, uglavnom uzrokovani vremenskim nepogodama. Najčešći razlozi prekida su padovi stubova i oštećenja vodova usljed jakih vjetrova ili kontakt rastinja s elektrodistributivnom mrežom, što dovodi do kratkotrajnih prekida u pojedinim naseljima. Pored toga, jednom godišnje dolazi do planiranog potpunog zastoja u isporuci električne energije zbog redovnog remonta primarne transformatorske stanice ČTS 35/10 kV Čelić, čime se osigurava pouzdanost sistema i sprečavaju veći kvarovi.</w:t>
      </w:r>
    </w:p>
    <w:p w:rsidR="001A479A" w:rsidRDefault="001A479A" w:rsidP="0000683C">
      <w:pPr>
        <w:jc w:val="both"/>
        <w:rPr>
          <w:rFonts w:ascii="Franklin Gothic Book" w:hAnsi="Franklin Gothic Book" w:cs="Arial"/>
          <w:sz w:val="20"/>
          <w:szCs w:val="20"/>
          <w:lang w:val="hr-HR"/>
        </w:rPr>
      </w:pPr>
    </w:p>
    <w:p w:rsidR="001A479A" w:rsidRPr="001A479A" w:rsidRDefault="001A479A" w:rsidP="001A479A">
      <w:pPr>
        <w:pStyle w:val="p1"/>
        <w:jc w:val="both"/>
        <w:rPr>
          <w:rFonts w:ascii="Franklin Gothic Book" w:hAnsi="Franklin Gothic Book" w:cs="Arial"/>
          <w:sz w:val="20"/>
          <w:szCs w:val="20"/>
          <w:lang w:val="hr-HR"/>
        </w:rPr>
      </w:pPr>
      <w:r w:rsidRPr="001A479A">
        <w:rPr>
          <w:rFonts w:ascii="Franklin Gothic Book" w:hAnsi="Franklin Gothic Book" w:cs="Arial"/>
          <w:sz w:val="20"/>
          <w:szCs w:val="20"/>
          <w:lang w:val="hr-HR"/>
        </w:rPr>
        <w:t>U Općini Čelić je uspostavljen informacioni sistem praćenja potrošnje energije. U Općini se nalazi 26 javnih objekata, od čega 10 objekata namjenjenih obrazovanju, 5 zdravstvenih objekata, dok su ostali objekti administrativnog karaktera. Prema podacima o potrošnji javnih objekata, može se zaključiti da se manji mjesni uredi i ambulante zagrijavaju putem električne energije, često neefikasnimuređajima. Obzirom da su dostupni podaci nepotpuni, tačan pregled potrošnje javnih objekata nije moguće dati.</w:t>
      </w:r>
      <w:r>
        <w:rPr>
          <w:rStyle w:val="FootnoteReference"/>
          <w:rFonts w:ascii="Franklin Gothic Book" w:hAnsi="Franklin Gothic Book"/>
          <w:sz w:val="20"/>
          <w:szCs w:val="20"/>
          <w:lang w:val="hr-HR"/>
        </w:rPr>
        <w:footnoteReference w:id="5"/>
      </w:r>
    </w:p>
    <w:p w:rsidR="00807C36" w:rsidRDefault="00807C36" w:rsidP="0000683C">
      <w:pPr>
        <w:jc w:val="both"/>
        <w:rPr>
          <w:rFonts w:ascii="Franklin Gothic Book" w:hAnsi="Franklin Gothic Book" w:cs="Arial"/>
          <w:sz w:val="20"/>
          <w:szCs w:val="20"/>
          <w:lang w:val="hr-HR"/>
        </w:rPr>
      </w:pPr>
    </w:p>
    <w:p w:rsidR="00807C36" w:rsidRPr="00452EBC" w:rsidRDefault="00452EBC" w:rsidP="00807C36">
      <w:pPr>
        <w:jc w:val="both"/>
        <w:rPr>
          <w:rFonts w:ascii="Franklin Gothic Book" w:hAnsi="Franklin Gothic Book" w:cs="Arial"/>
          <w:color w:val="000000" w:themeColor="text1"/>
          <w:sz w:val="20"/>
          <w:szCs w:val="20"/>
          <w:lang w:val="hr-HR"/>
        </w:rPr>
      </w:pPr>
      <w:r w:rsidRPr="00452EBC">
        <w:rPr>
          <w:rFonts w:ascii="Franklin Gothic Book" w:hAnsi="Franklin Gothic Book" w:cs="Arial"/>
          <w:color w:val="000000" w:themeColor="text1"/>
          <w:sz w:val="20"/>
          <w:szCs w:val="20"/>
          <w:lang w:val="hr-HR"/>
        </w:rPr>
        <w:t>U narednom periodu neophodno je</w:t>
      </w:r>
      <w:r w:rsidR="00807C36" w:rsidRPr="00452EBC">
        <w:rPr>
          <w:rFonts w:ascii="Franklin Gothic Book" w:hAnsi="Franklin Gothic Book" w:cs="Arial"/>
          <w:color w:val="000000" w:themeColor="text1"/>
          <w:sz w:val="20"/>
          <w:szCs w:val="20"/>
          <w:lang w:val="hr-HR"/>
        </w:rPr>
        <w:t xml:space="preserve"> identifi</w:t>
      </w:r>
      <w:r w:rsidRPr="00452EBC">
        <w:rPr>
          <w:rFonts w:ascii="Franklin Gothic Book" w:hAnsi="Franklin Gothic Book" w:cs="Arial"/>
          <w:color w:val="000000" w:themeColor="text1"/>
          <w:sz w:val="20"/>
          <w:szCs w:val="20"/>
          <w:lang w:val="hr-HR"/>
        </w:rPr>
        <w:t>cirati</w:t>
      </w:r>
      <w:r w:rsidR="00807C36" w:rsidRPr="00452EBC">
        <w:rPr>
          <w:rFonts w:ascii="Franklin Gothic Book" w:hAnsi="Franklin Gothic Book" w:cs="Arial"/>
          <w:color w:val="000000" w:themeColor="text1"/>
          <w:sz w:val="20"/>
          <w:szCs w:val="20"/>
          <w:lang w:val="hr-HR"/>
        </w:rPr>
        <w:t xml:space="preserve"> prioritetn</w:t>
      </w:r>
      <w:r w:rsidRPr="00452EBC">
        <w:rPr>
          <w:rFonts w:ascii="Franklin Gothic Book" w:hAnsi="Franklin Gothic Book" w:cs="Arial"/>
          <w:color w:val="000000" w:themeColor="text1"/>
          <w:sz w:val="20"/>
          <w:szCs w:val="20"/>
          <w:lang w:val="hr-HR"/>
        </w:rPr>
        <w:t>e</w:t>
      </w:r>
      <w:r w:rsidR="00807C36" w:rsidRPr="00452EBC">
        <w:rPr>
          <w:rFonts w:ascii="Franklin Gothic Book" w:hAnsi="Franklin Gothic Book" w:cs="Arial"/>
          <w:color w:val="000000" w:themeColor="text1"/>
          <w:sz w:val="20"/>
          <w:szCs w:val="20"/>
          <w:lang w:val="hr-HR"/>
        </w:rPr>
        <w:t xml:space="preserve"> dionic</w:t>
      </w:r>
      <w:r w:rsidRPr="00452EBC">
        <w:rPr>
          <w:rFonts w:ascii="Franklin Gothic Book" w:hAnsi="Franklin Gothic Book" w:cs="Arial"/>
          <w:color w:val="000000" w:themeColor="text1"/>
          <w:sz w:val="20"/>
          <w:szCs w:val="20"/>
          <w:lang w:val="hr-HR"/>
        </w:rPr>
        <w:t>e</w:t>
      </w:r>
      <w:r w:rsidR="00807C36" w:rsidRPr="00452EBC">
        <w:rPr>
          <w:rFonts w:ascii="Franklin Gothic Book" w:hAnsi="Franklin Gothic Book" w:cs="Arial"/>
          <w:color w:val="000000" w:themeColor="text1"/>
          <w:sz w:val="20"/>
          <w:szCs w:val="20"/>
          <w:lang w:val="hr-HR"/>
        </w:rPr>
        <w:t xml:space="preserve"> za rekonstrukciju i proširenje mreže, </w:t>
      </w:r>
      <w:r>
        <w:rPr>
          <w:rFonts w:ascii="Franklin Gothic Book" w:hAnsi="Franklin Gothic Book" w:cs="Arial"/>
          <w:color w:val="000000" w:themeColor="text1"/>
          <w:sz w:val="20"/>
          <w:szCs w:val="20"/>
          <w:lang w:val="hr-HR"/>
        </w:rPr>
        <w:t xml:space="preserve">finalizirati buhvat svih domaćinstava električnom energijom, </w:t>
      </w:r>
      <w:r w:rsidRPr="00452EBC">
        <w:rPr>
          <w:rFonts w:ascii="Franklin Gothic Book" w:hAnsi="Franklin Gothic Book" w:cs="Arial"/>
          <w:color w:val="000000" w:themeColor="text1"/>
          <w:sz w:val="20"/>
          <w:szCs w:val="20"/>
          <w:lang w:val="hr-HR"/>
        </w:rPr>
        <w:t xml:space="preserve">raditi na </w:t>
      </w:r>
      <w:r w:rsidR="00807C36" w:rsidRPr="00452EBC">
        <w:rPr>
          <w:rFonts w:ascii="Franklin Gothic Book" w:hAnsi="Franklin Gothic Book" w:cs="Arial"/>
          <w:color w:val="000000" w:themeColor="text1"/>
          <w:sz w:val="20"/>
          <w:szCs w:val="20"/>
          <w:lang w:val="hr-HR"/>
        </w:rPr>
        <w:t>modernizacij</w:t>
      </w:r>
      <w:r w:rsidRPr="00452EBC">
        <w:rPr>
          <w:rFonts w:ascii="Franklin Gothic Book" w:hAnsi="Franklin Gothic Book" w:cs="Arial"/>
          <w:color w:val="000000" w:themeColor="text1"/>
          <w:sz w:val="20"/>
          <w:szCs w:val="20"/>
          <w:lang w:val="hr-HR"/>
        </w:rPr>
        <w:t>i</w:t>
      </w:r>
      <w:r w:rsidR="00807C36" w:rsidRPr="00452EBC">
        <w:rPr>
          <w:rFonts w:ascii="Franklin Gothic Book" w:hAnsi="Franklin Gothic Book" w:cs="Arial"/>
          <w:color w:val="000000" w:themeColor="text1"/>
          <w:sz w:val="20"/>
          <w:szCs w:val="20"/>
          <w:lang w:val="hr-HR"/>
        </w:rPr>
        <w:t xml:space="preserve"> i energetsk</w:t>
      </w:r>
      <w:r w:rsidRPr="00452EBC">
        <w:rPr>
          <w:rFonts w:ascii="Franklin Gothic Book" w:hAnsi="Franklin Gothic Book" w:cs="Arial"/>
          <w:color w:val="000000" w:themeColor="text1"/>
          <w:sz w:val="20"/>
          <w:szCs w:val="20"/>
          <w:lang w:val="hr-HR"/>
        </w:rPr>
        <w:t>oj</w:t>
      </w:r>
      <w:r w:rsidR="00807C36" w:rsidRPr="00452EBC">
        <w:rPr>
          <w:rFonts w:ascii="Franklin Gothic Book" w:hAnsi="Franklin Gothic Book" w:cs="Arial"/>
          <w:color w:val="000000" w:themeColor="text1"/>
          <w:sz w:val="20"/>
          <w:szCs w:val="20"/>
          <w:lang w:val="hr-HR"/>
        </w:rPr>
        <w:t xml:space="preserve"> efikasnost</w:t>
      </w:r>
      <w:r w:rsidRPr="00452EBC">
        <w:rPr>
          <w:rFonts w:ascii="Franklin Gothic Book" w:hAnsi="Franklin Gothic Book" w:cs="Arial"/>
          <w:color w:val="000000" w:themeColor="text1"/>
          <w:sz w:val="20"/>
          <w:szCs w:val="20"/>
          <w:lang w:val="hr-HR"/>
        </w:rPr>
        <w:t>i</w:t>
      </w:r>
      <w:r w:rsidR="00807C36" w:rsidRPr="00452EBC">
        <w:rPr>
          <w:rFonts w:ascii="Franklin Gothic Book" w:hAnsi="Franklin Gothic Book" w:cs="Arial"/>
          <w:color w:val="000000" w:themeColor="text1"/>
          <w:sz w:val="20"/>
          <w:szCs w:val="20"/>
          <w:lang w:val="hr-HR"/>
        </w:rPr>
        <w:t xml:space="preserve"> javne rasvjete prelaskom na LED tehnologiju, te iniciran</w:t>
      </w:r>
      <w:r w:rsidRPr="00452EBC">
        <w:rPr>
          <w:rFonts w:ascii="Franklin Gothic Book" w:hAnsi="Franklin Gothic Book" w:cs="Arial"/>
          <w:color w:val="000000" w:themeColor="text1"/>
          <w:sz w:val="20"/>
          <w:szCs w:val="20"/>
          <w:lang w:val="hr-HR"/>
        </w:rPr>
        <w:t>ju</w:t>
      </w:r>
      <w:r w:rsidR="00807C36" w:rsidRPr="00452EBC">
        <w:rPr>
          <w:rFonts w:ascii="Franklin Gothic Book" w:hAnsi="Franklin Gothic Book" w:cs="Arial"/>
          <w:color w:val="000000" w:themeColor="text1"/>
          <w:sz w:val="20"/>
          <w:szCs w:val="20"/>
          <w:lang w:val="hr-HR"/>
        </w:rPr>
        <w:t xml:space="preserve"> projekata elektrifikacije </w:t>
      </w:r>
      <w:r w:rsidRPr="00452EBC">
        <w:rPr>
          <w:rFonts w:ascii="Franklin Gothic Book" w:hAnsi="Franklin Gothic Book" w:cs="Arial"/>
          <w:color w:val="000000" w:themeColor="text1"/>
          <w:sz w:val="20"/>
          <w:szCs w:val="20"/>
          <w:lang w:val="hr-HR"/>
        </w:rPr>
        <w:t xml:space="preserve">udaljenijih </w:t>
      </w:r>
      <w:r w:rsidR="00807C36" w:rsidRPr="00452EBC">
        <w:rPr>
          <w:rFonts w:ascii="Franklin Gothic Book" w:hAnsi="Franklin Gothic Book" w:cs="Arial"/>
          <w:color w:val="000000" w:themeColor="text1"/>
          <w:sz w:val="20"/>
          <w:szCs w:val="20"/>
          <w:lang w:val="hr-HR"/>
        </w:rPr>
        <w:t>ruralnih područja u saradnji s višim nivoima vlasti i partnerima</w:t>
      </w:r>
      <w:r w:rsidRPr="00452EBC">
        <w:rPr>
          <w:rFonts w:ascii="Franklin Gothic Book" w:hAnsi="Franklin Gothic Book" w:cs="Arial"/>
          <w:color w:val="000000" w:themeColor="text1"/>
          <w:sz w:val="20"/>
          <w:szCs w:val="20"/>
          <w:lang w:val="hr-HR"/>
        </w:rPr>
        <w:t xml:space="preserve">  čime će se </w:t>
      </w:r>
      <w:r w:rsidR="00807C36" w:rsidRPr="00452EBC">
        <w:rPr>
          <w:rFonts w:ascii="Franklin Gothic Book" w:hAnsi="Franklin Gothic Book" w:cs="Arial"/>
          <w:color w:val="000000" w:themeColor="text1"/>
          <w:sz w:val="20"/>
          <w:szCs w:val="20"/>
          <w:lang w:val="hr-HR"/>
        </w:rPr>
        <w:t>unaprijediti stabilnost i efikasnost elektrodistributivne mreže i osigurati pouzdano napajanje za sve korisnike</w:t>
      </w:r>
      <w:r w:rsidRPr="00452EBC">
        <w:rPr>
          <w:rFonts w:ascii="Franklin Gothic Book" w:hAnsi="Franklin Gothic Book" w:cs="Arial"/>
          <w:color w:val="000000" w:themeColor="text1"/>
          <w:sz w:val="20"/>
          <w:szCs w:val="20"/>
          <w:lang w:val="hr-HR"/>
        </w:rPr>
        <w:t>.</w:t>
      </w:r>
    </w:p>
    <w:p w:rsidR="0000683C" w:rsidRDefault="0000683C" w:rsidP="00D05862">
      <w:pPr>
        <w:jc w:val="both"/>
        <w:rPr>
          <w:rFonts w:ascii="Franklin Gothic Book" w:hAnsi="Franklin Gothic Book" w:cs="Arial"/>
          <w:sz w:val="20"/>
          <w:szCs w:val="20"/>
          <w:lang w:val="hr-HR"/>
        </w:rPr>
      </w:pPr>
    </w:p>
    <w:p w:rsidR="00D05862" w:rsidRPr="007975C2" w:rsidRDefault="00D05862" w:rsidP="00D05862">
      <w:pPr>
        <w:jc w:val="both"/>
        <w:rPr>
          <w:rFonts w:ascii="Franklin Gothic Book" w:hAnsi="Franklin Gothic Book" w:cs="Arial"/>
          <w:bCs/>
          <w:color w:val="943634" w:themeColor="accent2" w:themeShade="BF"/>
          <w:sz w:val="20"/>
          <w:szCs w:val="20"/>
          <w:lang w:val="hr-HR"/>
        </w:rPr>
      </w:pPr>
    </w:p>
    <w:p w:rsidR="00D05862" w:rsidRPr="007975C2" w:rsidRDefault="00D05862" w:rsidP="00D05862">
      <w:pPr>
        <w:jc w:val="both"/>
        <w:rPr>
          <w:rFonts w:ascii="Franklin Gothic Book" w:hAnsi="Franklin Gothic Book" w:cs="Arial"/>
          <w:b/>
          <w:bCs/>
          <w:sz w:val="20"/>
          <w:szCs w:val="20"/>
          <w:lang w:val="hr-HR"/>
        </w:rPr>
      </w:pPr>
      <w:r w:rsidRPr="007975C2">
        <w:rPr>
          <w:rFonts w:ascii="Franklin Gothic Book" w:hAnsi="Franklin Gothic Book" w:cs="Arial"/>
          <w:b/>
          <w:bCs/>
          <w:sz w:val="20"/>
          <w:szCs w:val="20"/>
          <w:lang w:val="hr-HR"/>
        </w:rPr>
        <w:t xml:space="preserve">Telekomunikacijska infrastruktura </w:t>
      </w:r>
    </w:p>
    <w:p w:rsidR="00D05862" w:rsidRPr="007975C2" w:rsidRDefault="00D05862" w:rsidP="00D05862">
      <w:pPr>
        <w:jc w:val="both"/>
        <w:rPr>
          <w:rFonts w:ascii="Franklin Gothic Book" w:hAnsi="Franklin Gothic Book" w:cstheme="minorHAnsi"/>
          <w:b/>
          <w:sz w:val="20"/>
          <w:szCs w:val="20"/>
          <w:highlight w:val="red"/>
          <w:lang w:val="hr-HR"/>
        </w:rPr>
      </w:pPr>
    </w:p>
    <w:p w:rsidR="007200CF" w:rsidRDefault="007200CF" w:rsidP="007200CF">
      <w:pPr>
        <w:jc w:val="both"/>
        <w:rPr>
          <w:rFonts w:ascii="Franklin Gothic Book" w:eastAsia="Calibri" w:hAnsi="Franklin Gothic Book"/>
          <w:sz w:val="20"/>
          <w:szCs w:val="20"/>
        </w:rPr>
      </w:pPr>
      <w:r w:rsidRPr="007200CF">
        <w:rPr>
          <w:rFonts w:ascii="Franklin Gothic Book" w:eastAsia="Calibri" w:hAnsi="Franklin Gothic Book"/>
          <w:sz w:val="20"/>
          <w:szCs w:val="20"/>
        </w:rPr>
        <w:t>TelekomunikacijskainfrastrukturanapodručjuopćineČelić je u proteklimgodinamaznačajnounaprijeđenaidanasobezbjeđujegotovopotpunupokrivenostteritorijesavremenimkomunikacijskimservisima. Na područjuopćinedostupnesuusluge fiksneimobilnetelefonije, internetai IPTV-a, a glavnioperater je BH Telecom, koji imanajrazvijenijumrežuinajvećibrojkorisnika. Pored njega, prisutnisui HT Eronetd.d. Mostar i M:tela.d. Banja Luka, kaoimanjikomercijalnisubjekti koji nude uslugemobilnetelefonijeiinterneta. BH Telecom je u posljednjihnekolikogodinaznatnoproširioobuhvatkrozponudu integrisanihpaketa (Internet, IPTV ifiksnatelefonija), što je dovelo do porastabrojakorisnikainternetaitelevizijskihusluga, alii do smanjenjabrojakorisnikaklasičnefiksnetelefonije.</w:t>
      </w:r>
    </w:p>
    <w:p w:rsidR="007200CF" w:rsidRPr="007200CF" w:rsidRDefault="007200CF" w:rsidP="007200CF">
      <w:pPr>
        <w:jc w:val="both"/>
        <w:rPr>
          <w:rFonts w:ascii="Franklin Gothic Book" w:eastAsia="Calibri" w:hAnsi="Franklin Gothic Book"/>
          <w:sz w:val="20"/>
          <w:szCs w:val="20"/>
        </w:rPr>
      </w:pPr>
    </w:p>
    <w:p w:rsidR="007200CF" w:rsidRDefault="007200CF" w:rsidP="007200CF">
      <w:pPr>
        <w:jc w:val="both"/>
        <w:rPr>
          <w:rFonts w:ascii="Franklin Gothic Book" w:eastAsia="Calibri" w:hAnsi="Franklin Gothic Book"/>
          <w:sz w:val="20"/>
          <w:szCs w:val="20"/>
        </w:rPr>
      </w:pPr>
      <w:r w:rsidRPr="007200CF">
        <w:rPr>
          <w:rFonts w:ascii="Franklin Gothic Book" w:eastAsia="Calibri" w:hAnsi="Franklin Gothic Book"/>
          <w:sz w:val="20"/>
          <w:szCs w:val="20"/>
        </w:rPr>
        <w:t xml:space="preserve">Preko 99,5% teritorijeopćineČelić pokriveno je signalom mobilnetelefonije 3G i 4G mreže, štoomogućavaširokpristupdigitalnimuslugama, iakotačanbrojkorisnikanijemogućepreciznoutvrditizbogpretežnogudjela prepaid korisnika. Istovremeno, bilježi </w:t>
      </w:r>
      <w:r w:rsidRPr="007200CF">
        <w:rPr>
          <w:rFonts w:ascii="Franklin Gothic Book" w:eastAsia="Calibri" w:hAnsi="Franklin Gothic Book"/>
          <w:sz w:val="20"/>
          <w:szCs w:val="20"/>
        </w:rPr>
        <w:lastRenderedPageBreak/>
        <w:t xml:space="preserve">se značajanporastkorisnikainterneta, dokvećibrojgrađanakoristi mobilni internet putemmobilnetelefonije, pa se možezaključiti da je stvarnapokrivenoststanovništvainternetomgotovojednakapokrivenostimobilnimsignalom. </w:t>
      </w:r>
    </w:p>
    <w:p w:rsidR="007200CF" w:rsidRDefault="007200CF" w:rsidP="007200CF">
      <w:pPr>
        <w:jc w:val="both"/>
        <w:rPr>
          <w:rFonts w:ascii="Franklin Gothic Book" w:eastAsia="Calibri" w:hAnsi="Franklin Gothic Book"/>
          <w:sz w:val="20"/>
          <w:szCs w:val="20"/>
        </w:rPr>
      </w:pPr>
    </w:p>
    <w:p w:rsidR="007200CF" w:rsidRDefault="007200CF" w:rsidP="007200CF">
      <w:pPr>
        <w:jc w:val="both"/>
        <w:rPr>
          <w:rFonts w:ascii="Franklin Gothic Book" w:eastAsia="Calibri" w:hAnsi="Franklin Gothic Book"/>
          <w:sz w:val="20"/>
          <w:szCs w:val="20"/>
        </w:rPr>
      </w:pPr>
      <w:r w:rsidRPr="007200CF">
        <w:rPr>
          <w:rFonts w:ascii="Franklin Gothic Book" w:eastAsia="Calibri" w:hAnsi="Franklin Gothic Book"/>
          <w:sz w:val="20"/>
          <w:szCs w:val="20"/>
        </w:rPr>
        <w:t>Uprkosvisokojpokrivenostisignalom, kvalitetibrzina internet veze u pojedinimruralnimpodručjima idaljesuograničeni, štoukazujenapotrebu daljegulaganja u razvojoptičkeinfrastrukture imodernizacijumreže. OpćinaČelićmožedoprinijetirazvojuoveoblastikrozsaradnju s telekomoperaterimanaplaniranjuširenjaoptičkemrežeiimplementacijiprojekata digitalnetransformacijei e-uprave, čime bi se unaprijediladostupnost, efikasnostikvalitetdigitalnihusluga za građaneiprivredu</w:t>
      </w:r>
      <w:r>
        <w:rPr>
          <w:rFonts w:ascii="Franklin Gothic Book" w:eastAsia="Calibri" w:hAnsi="Franklin Gothic Book"/>
          <w:sz w:val="20"/>
          <w:szCs w:val="20"/>
        </w:rPr>
        <w:t>.</w:t>
      </w:r>
    </w:p>
    <w:p w:rsidR="007200CF" w:rsidRPr="007200CF" w:rsidRDefault="007200CF" w:rsidP="007200CF">
      <w:pPr>
        <w:jc w:val="both"/>
        <w:rPr>
          <w:rFonts w:ascii="Franklin Gothic Book" w:eastAsia="Calibri" w:hAnsi="Franklin Gothic Book"/>
          <w:sz w:val="20"/>
          <w:szCs w:val="20"/>
        </w:rPr>
      </w:pPr>
    </w:p>
    <w:p w:rsidR="007200CF" w:rsidRDefault="007200CF" w:rsidP="007200CF">
      <w:pPr>
        <w:jc w:val="both"/>
        <w:rPr>
          <w:rFonts w:ascii="Franklin Gothic Book" w:eastAsia="Calibri" w:hAnsi="Franklin Gothic Book"/>
          <w:sz w:val="20"/>
          <w:szCs w:val="20"/>
        </w:rPr>
      </w:pPr>
      <w:r w:rsidRPr="007200CF">
        <w:rPr>
          <w:rFonts w:ascii="Franklin Gothic Book" w:eastAsia="Calibri" w:hAnsi="Franklin Gothic Book"/>
          <w:sz w:val="20"/>
          <w:szCs w:val="20"/>
        </w:rPr>
        <w:t>Svanaseljenamjestaimajustabilnupokrivenost RTV signalom, čime je osiguranapotpunainformacijskadostupnoststanovništvuštoomogućavanesmetanprijemjavnihservisaikomercijalnihemitera.Na područjuopćineČelić ne postojelokalne radio ilitelevizijskestanicekojebiimalevlastiti program, većstanovništvopratiinformativneizabavnesadržajeputem regionalnihidržavnihmedija, prvenstvenostanicaizTuzle, Brčkogiokolnihgradova..Građaniimajupristuptelevizijskimiradijskimprogramimaputem zemaljskog, kablovskogi IPTV sistema, doknajvećibrojdomaćinstavakoristi digitalneservise BH TelecomaiTelemacha, koji omogućavajugledanjedomaćihimeđunarodnihkanalavisokerezolucije. Iakolokalnimedijinisurazvijeni, prisustvosavremenihdigitalnihplatformiidruštvenihmrežaomogućavabrzoinformisanjeiuključivanjegrađana u javniidruštveniživot, dokpotencijal za pokretanje lokalnoginformativnogservisa ili internet radija predstavljapriliku za jačanjelokalnekomunikacije, promocijukultureitransparentnosti rada javnihinstitucija</w:t>
      </w:r>
    </w:p>
    <w:p w:rsidR="007200CF" w:rsidRDefault="007200CF" w:rsidP="007200CF">
      <w:pPr>
        <w:jc w:val="both"/>
        <w:rPr>
          <w:rFonts w:ascii="Franklin Gothic Book" w:eastAsia="Calibri" w:hAnsi="Franklin Gothic Book"/>
          <w:sz w:val="20"/>
          <w:szCs w:val="20"/>
        </w:rPr>
      </w:pPr>
    </w:p>
    <w:p w:rsidR="007200CF" w:rsidRPr="007200CF" w:rsidRDefault="007200CF" w:rsidP="007200CF">
      <w:pPr>
        <w:jc w:val="both"/>
        <w:rPr>
          <w:rFonts w:ascii="Franklin Gothic Book" w:eastAsia="Calibri" w:hAnsi="Franklin Gothic Book"/>
          <w:sz w:val="20"/>
          <w:szCs w:val="20"/>
        </w:rPr>
      </w:pPr>
      <w:r w:rsidRPr="007200CF">
        <w:rPr>
          <w:rFonts w:ascii="Franklin Gothic Book" w:eastAsia="Calibri" w:hAnsi="Franklin Gothic Book"/>
          <w:sz w:val="20"/>
          <w:szCs w:val="20"/>
        </w:rPr>
        <w:t xml:space="preserve">Na područjuopćineČelić ne postojirazvijenlokalnimedijili portal koji djelujeisključivo za teritorijopćine, alivijesti o Čelićuredovnoobjavljuju regionalniikantonalni online mediji. Uz to, OpćinaČelić imaaktivnuslužbenu web stranicu www.opcinacelic.ba izvanične Facebook straniceopćinskihslužbi, </w:t>
      </w:r>
      <w:r>
        <w:rPr>
          <w:rFonts w:ascii="Franklin Gothic Book" w:eastAsia="Calibri" w:hAnsi="Franklin Gothic Book"/>
          <w:sz w:val="20"/>
          <w:szCs w:val="20"/>
        </w:rPr>
        <w:t>kojesluže za redovnoinformisanjestanovništvaopćine. Tu susvakako web straniceiprofilinadruštvenimmrežama</w:t>
      </w:r>
      <w:r w:rsidRPr="007200CF">
        <w:rPr>
          <w:rFonts w:ascii="Franklin Gothic Book" w:eastAsia="Calibri" w:hAnsi="Franklin Gothic Book"/>
          <w:sz w:val="20"/>
          <w:szCs w:val="20"/>
        </w:rPr>
        <w:t>školaijavnihustanova (npr. JU Dom zdravljaČelić, JU GradskabibliotekaČelić), kojesupostale glavniizvorlokalnihinformacijaikomunikacijesagrađanima.</w:t>
      </w:r>
    </w:p>
    <w:p w:rsidR="007200CF" w:rsidRDefault="007200CF" w:rsidP="007200CF">
      <w:pPr>
        <w:jc w:val="both"/>
        <w:rPr>
          <w:rFonts w:ascii="Franklin Gothic Book" w:eastAsia="Calibri" w:hAnsi="Franklin Gothic Book"/>
          <w:sz w:val="20"/>
          <w:szCs w:val="20"/>
        </w:rPr>
      </w:pPr>
    </w:p>
    <w:p w:rsidR="007200CF" w:rsidRDefault="007200CF" w:rsidP="00384056">
      <w:pPr>
        <w:jc w:val="both"/>
        <w:rPr>
          <w:rFonts w:ascii="Franklin Gothic Book" w:eastAsia="Calibri" w:hAnsi="Franklin Gothic Book"/>
          <w:sz w:val="20"/>
          <w:szCs w:val="20"/>
        </w:rPr>
      </w:pPr>
      <w:r w:rsidRPr="007200CF">
        <w:rPr>
          <w:rFonts w:ascii="Franklin Gothic Book" w:eastAsia="Calibri" w:hAnsi="Franklin Gothic Book"/>
          <w:sz w:val="20"/>
          <w:szCs w:val="20"/>
        </w:rPr>
        <w:t>U kontekstustrateškograzvoja, jačanje lokalnihdigitalnihmedijailiopćinskoginformativnogportala predstavljavažnupriliku za povećanjetransparentnosti, promocijulokalnihinicijativaipodrškurazvojulokalnezajednicekrozdigitalnekanalekomunikacije.</w:t>
      </w:r>
    </w:p>
    <w:p w:rsidR="001A479A" w:rsidRDefault="00D05862" w:rsidP="00384056">
      <w:pPr>
        <w:jc w:val="both"/>
        <w:rPr>
          <w:rFonts w:ascii="Franklin Gothic Book" w:hAnsi="Franklin Gothic Book" w:cs="Calibri"/>
          <w:sz w:val="20"/>
          <w:szCs w:val="20"/>
          <w:lang w:val="hr-HR"/>
        </w:rPr>
      </w:pPr>
      <w:r w:rsidRPr="007975C2">
        <w:rPr>
          <w:rFonts w:ascii="Franklin Gothic Book" w:hAnsi="Franklin Gothic Book" w:cstheme="minorHAnsi"/>
          <w:sz w:val="20"/>
          <w:szCs w:val="20"/>
          <w:lang w:val="hr-HR"/>
        </w:rPr>
        <w:br/>
      </w:r>
      <w:r w:rsidRPr="003A041E">
        <w:rPr>
          <w:rFonts w:ascii="Franklin Gothic Book" w:hAnsi="Franklin Gothic Book" w:cs="Calibri"/>
          <w:b/>
          <w:sz w:val="20"/>
          <w:szCs w:val="20"/>
          <w:lang w:val="hr-HR"/>
        </w:rPr>
        <w:t>Javna rasvjeta</w:t>
      </w:r>
    </w:p>
    <w:p w:rsidR="001A479A" w:rsidRPr="004C1DD7" w:rsidRDefault="001A479A" w:rsidP="00384056">
      <w:pPr>
        <w:pStyle w:val="NormalWeb"/>
        <w:jc w:val="both"/>
        <w:rPr>
          <w:rFonts w:ascii="Franklin Gothic Book" w:hAnsi="Franklin Gothic Book" w:cs="Arial"/>
          <w:sz w:val="20"/>
          <w:szCs w:val="20"/>
          <w:lang w:val="hr-HR"/>
        </w:rPr>
      </w:pPr>
      <w:r w:rsidRPr="004C1DD7">
        <w:rPr>
          <w:rFonts w:ascii="Franklin Gothic Book" w:hAnsi="Franklin Gothic Book" w:cs="Arial"/>
          <w:sz w:val="20"/>
          <w:szCs w:val="20"/>
          <w:lang w:val="hr-HR"/>
        </w:rPr>
        <w:t>Javna rasvjeta predstavlja jedan od osnovnih elemenata komunalne infrastrukture, koji neposredno utiče na sigurnost građana, kvalitet života i atraktivnost javnih prostora. Ujedno, to je i jedan od najvećih potrošača električne energije u okviru javnog sektora lokalne zajednice, čija potrošnja u prosjeku iznosi između 30 % i 50 % ukupne električne energije koju troše općinske službe i javna preduzeća.</w:t>
      </w:r>
    </w:p>
    <w:p w:rsidR="001A479A" w:rsidRPr="004C1DD7" w:rsidRDefault="001A479A" w:rsidP="004C1DD7">
      <w:pPr>
        <w:pStyle w:val="NormalWeb"/>
        <w:jc w:val="both"/>
        <w:rPr>
          <w:rFonts w:ascii="Franklin Gothic Book" w:hAnsi="Franklin Gothic Book" w:cs="Arial"/>
          <w:sz w:val="20"/>
          <w:szCs w:val="20"/>
          <w:lang w:val="hr-HR"/>
        </w:rPr>
      </w:pPr>
      <w:r w:rsidRPr="004C1DD7">
        <w:rPr>
          <w:rFonts w:ascii="Franklin Gothic Book" w:hAnsi="Franklin Gothic Book" w:cs="Arial"/>
          <w:sz w:val="20"/>
          <w:szCs w:val="20"/>
          <w:lang w:val="hr-HR"/>
        </w:rPr>
        <w:t>Općina Čelić je u ovom segmentu među rijetkim manjim općinama u Federaciji BiH koje su pravovremeno pokrenule sveobuhvatnu modernizaciju sistema javne rasvjete, čime su stvorene pretpostavke za dugoročne finansijske uštede i smanjenje emisija CO</w:t>
      </w:r>
      <w:r w:rsidRPr="004C1DD7">
        <w:rPr>
          <w:rFonts w:ascii="Cambria Math" w:hAnsi="Cambria Math" w:cs="Cambria Math"/>
          <w:sz w:val="20"/>
          <w:szCs w:val="20"/>
          <w:lang w:val="hr-HR"/>
        </w:rPr>
        <w:t>₂</w:t>
      </w:r>
      <w:r w:rsidRPr="004C1DD7">
        <w:rPr>
          <w:rFonts w:ascii="Franklin Gothic Book" w:hAnsi="Franklin Gothic Book" w:cs="Arial"/>
          <w:sz w:val="20"/>
          <w:szCs w:val="20"/>
          <w:lang w:val="hr-HR"/>
        </w:rPr>
        <w:t>.</w:t>
      </w:r>
    </w:p>
    <w:p w:rsidR="004C1DD7" w:rsidRPr="00384056" w:rsidRDefault="001A479A" w:rsidP="00D05862">
      <w:pPr>
        <w:jc w:val="both"/>
        <w:rPr>
          <w:rFonts w:ascii="Franklin Gothic Book" w:hAnsi="Franklin Gothic Book" w:cs="Arial"/>
          <w:sz w:val="20"/>
          <w:szCs w:val="20"/>
          <w:lang w:val="hr-HR"/>
        </w:rPr>
      </w:pPr>
      <w:r w:rsidRPr="004C1DD7">
        <w:rPr>
          <w:rFonts w:ascii="Franklin Gothic Book" w:hAnsi="Franklin Gothic Book" w:cs="Arial"/>
          <w:sz w:val="20"/>
          <w:szCs w:val="20"/>
          <w:lang w:val="hr-HR"/>
        </w:rPr>
        <w:t xml:space="preserve">Do 2019. godine javna rasvjeta na području općine Čelić bila je zastarjela, s velikim udjelom neefikasnih sijalica i neujednačenom pokrivenošću naselja. Realizacijom projekta modernizacije u vrijednosti većoj od 500.000 KM, koji je izveo JKP „Čistoća“ d.o.o. Čelić, postavljene su savremene LED svjetiljke s garancijom od 10 godina, </w:t>
      </w:r>
      <w:r w:rsidR="004C1DD7" w:rsidRPr="004C1DD7">
        <w:rPr>
          <w:rFonts w:ascii="Franklin Gothic Book" w:hAnsi="Franklin Gothic Book" w:cs="Arial"/>
          <w:sz w:val="20"/>
          <w:szCs w:val="20"/>
          <w:lang w:val="hr-HR"/>
        </w:rPr>
        <w:t>Iako Iako je provedena navedena modernizacija  uz verifikovane uštede u potrošnji od 64 % – prostor za daljnja poboljšanja i optimizaciju energijske efikasnosti i dalje postoji. Tokom posljednjih pet godina kontinuirano se sprovodi program unapređenja i proširenja javne rasvjete. U cilju pokrivanja cijelog teritorija općine modernom rasvjetom, svake godine se izrađuje i realizuje „Plan i program održavanja javne rasvjete na području općine Čelić“, putem kojeg se planiraju redovne zamjene, rekonstrukcije i nova postavljanja. Rezultat tih aktivnosti je značajan rast obuhvata stanovništva javnom rasvjetom sa 60 % u 2020. na 90 % u 2024. godini, kao i povećanje broja instaliranih rasvjetnih tijela za gotovo dva puta (Tabela 30.).</w:t>
      </w:r>
    </w:p>
    <w:p w:rsidR="004C1DD7" w:rsidRDefault="004C1DD7" w:rsidP="00D05862">
      <w:pPr>
        <w:jc w:val="both"/>
        <w:rPr>
          <w:rFonts w:ascii="-webkit-standard" w:hAnsi="-webkit-standard"/>
          <w:color w:val="000000"/>
          <w:sz w:val="27"/>
          <w:szCs w:val="27"/>
        </w:rPr>
      </w:pPr>
    </w:p>
    <w:p w:rsidR="004C1DD7" w:rsidRDefault="004C1DD7"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30</w:t>
      </w:r>
      <w:r w:rsidR="00FA4106">
        <w:fldChar w:fldCharType="end"/>
      </w:r>
      <w:r>
        <w:t xml:space="preserve">. Pregled </w:t>
      </w:r>
      <w:r w:rsidRPr="00DD4B1D">
        <w:t xml:space="preserve"> pokrivenosti stanovništva javnom rasvjetom</w:t>
      </w:r>
    </w:p>
    <w:tbl>
      <w:tblPr>
        <w:tblStyle w:val="ListTable3-Accent31"/>
        <w:tblW w:w="5619" w:type="dxa"/>
        <w:jc w:val="center"/>
        <w:tblLook w:val="04A0"/>
      </w:tblPr>
      <w:tblGrid>
        <w:gridCol w:w="818"/>
        <w:gridCol w:w="3762"/>
        <w:gridCol w:w="1790"/>
      </w:tblGrid>
      <w:tr w:rsidR="004C1DD7" w:rsidRPr="004C1DD7" w:rsidTr="004C1DD7">
        <w:trPr>
          <w:cnfStyle w:val="100000000000"/>
          <w:jc w:val="center"/>
        </w:trPr>
        <w:tc>
          <w:tcPr>
            <w:cnfStyle w:val="001000000100"/>
            <w:tcW w:w="1255" w:type="dxa"/>
            <w:hideMark/>
          </w:tcPr>
          <w:p w:rsidR="004C1DD7" w:rsidRPr="004C1DD7" w:rsidRDefault="004C1DD7">
            <w:pPr>
              <w:jc w:val="center"/>
              <w:rPr>
                <w:rFonts w:ascii="Franklin Gothic Book" w:hAnsi="Franklin Gothic Book"/>
                <w:b w:val="0"/>
                <w:bCs w:val="0"/>
                <w:sz w:val="20"/>
                <w:szCs w:val="20"/>
              </w:rPr>
            </w:pPr>
            <w:r w:rsidRPr="004C1DD7">
              <w:rPr>
                <w:rFonts w:ascii="Franklin Gothic Book" w:hAnsi="Franklin Gothic Book"/>
                <w:b w:val="0"/>
                <w:bCs w:val="0"/>
                <w:sz w:val="20"/>
                <w:szCs w:val="20"/>
              </w:rPr>
              <w:t>Godina</w:t>
            </w:r>
          </w:p>
        </w:tc>
        <w:tc>
          <w:tcPr>
            <w:tcW w:w="2340" w:type="dxa"/>
            <w:hideMark/>
          </w:tcPr>
          <w:p w:rsidR="004C1DD7" w:rsidRPr="004C1DD7" w:rsidRDefault="004C1DD7">
            <w:pPr>
              <w:jc w:val="center"/>
              <w:cnfStyle w:val="100000000000"/>
              <w:rPr>
                <w:rFonts w:ascii="Franklin Gothic Book" w:hAnsi="Franklin Gothic Book"/>
                <w:b w:val="0"/>
                <w:bCs w:val="0"/>
                <w:sz w:val="20"/>
                <w:szCs w:val="20"/>
              </w:rPr>
            </w:pPr>
            <w:r w:rsidRPr="004C1DD7">
              <w:rPr>
                <w:rFonts w:ascii="Franklin Gothic Book" w:hAnsi="Franklin Gothic Book"/>
                <w:b w:val="0"/>
                <w:bCs w:val="0"/>
                <w:sz w:val="20"/>
                <w:szCs w:val="20"/>
              </w:rPr>
              <w:t xml:space="preserve">% </w:t>
            </w:r>
            <w:r w:rsidRPr="004C1DD7">
              <w:rPr>
                <w:rFonts w:ascii="Franklin Gothic Book" w:hAnsi="Franklin Gothic Book"/>
                <w:b w:val="0"/>
                <w:bCs w:val="0"/>
                <w:sz w:val="20"/>
                <w:szCs w:val="20"/>
              </w:rPr>
              <w:lastRenderedPageBreak/>
              <w:t>pokrivenostistanovništvajavnomrasvjetom – procjena</w:t>
            </w:r>
          </w:p>
        </w:tc>
        <w:tc>
          <w:tcPr>
            <w:tcW w:w="2024" w:type="dxa"/>
            <w:hideMark/>
          </w:tcPr>
          <w:p w:rsidR="004C1DD7" w:rsidRPr="004C1DD7" w:rsidRDefault="004C1DD7">
            <w:pPr>
              <w:jc w:val="center"/>
              <w:cnfStyle w:val="100000000000"/>
              <w:rPr>
                <w:rFonts w:ascii="Franklin Gothic Book" w:hAnsi="Franklin Gothic Book"/>
                <w:b w:val="0"/>
                <w:bCs w:val="0"/>
                <w:sz w:val="20"/>
                <w:szCs w:val="20"/>
              </w:rPr>
            </w:pPr>
            <w:r w:rsidRPr="004C1DD7">
              <w:rPr>
                <w:rFonts w:ascii="Franklin Gothic Book" w:hAnsi="Franklin Gothic Book"/>
                <w:b w:val="0"/>
                <w:bCs w:val="0"/>
                <w:sz w:val="20"/>
                <w:szCs w:val="20"/>
              </w:rPr>
              <w:lastRenderedPageBreak/>
              <w:t>Brojrasvjetnihtijela</w:t>
            </w:r>
          </w:p>
        </w:tc>
      </w:tr>
      <w:tr w:rsidR="004C1DD7" w:rsidRPr="004C1DD7" w:rsidTr="004C1DD7">
        <w:trPr>
          <w:cnfStyle w:val="000000100000"/>
          <w:jc w:val="center"/>
        </w:trPr>
        <w:tc>
          <w:tcPr>
            <w:cnfStyle w:val="001000000000"/>
            <w:tcW w:w="1255" w:type="dxa"/>
            <w:hideMark/>
          </w:tcPr>
          <w:p w:rsidR="004C1DD7" w:rsidRPr="004C1DD7" w:rsidRDefault="004C1DD7">
            <w:pPr>
              <w:rPr>
                <w:rFonts w:ascii="Franklin Gothic Book" w:hAnsi="Franklin Gothic Book"/>
                <w:b w:val="0"/>
                <w:bCs w:val="0"/>
                <w:sz w:val="20"/>
                <w:szCs w:val="20"/>
              </w:rPr>
            </w:pPr>
            <w:r w:rsidRPr="004C1DD7">
              <w:rPr>
                <w:rFonts w:ascii="Franklin Gothic Book" w:hAnsi="Franklin Gothic Book"/>
                <w:b w:val="0"/>
                <w:bCs w:val="0"/>
                <w:sz w:val="20"/>
                <w:szCs w:val="20"/>
              </w:rPr>
              <w:lastRenderedPageBreak/>
              <w:t>2020</w:t>
            </w:r>
            <w:r>
              <w:rPr>
                <w:rFonts w:ascii="Franklin Gothic Book" w:hAnsi="Franklin Gothic Book"/>
                <w:b w:val="0"/>
                <w:bCs w:val="0"/>
                <w:sz w:val="20"/>
                <w:szCs w:val="20"/>
              </w:rPr>
              <w:t>.</w:t>
            </w:r>
          </w:p>
        </w:tc>
        <w:tc>
          <w:tcPr>
            <w:tcW w:w="2340" w:type="dxa"/>
            <w:hideMark/>
          </w:tcPr>
          <w:p w:rsidR="004C1DD7" w:rsidRPr="004C1DD7" w:rsidRDefault="004C1DD7" w:rsidP="004C1DD7">
            <w:pPr>
              <w:jc w:val="center"/>
              <w:cnfStyle w:val="000000100000"/>
              <w:rPr>
                <w:rFonts w:ascii="Franklin Gothic Book" w:hAnsi="Franklin Gothic Book"/>
                <w:sz w:val="20"/>
                <w:szCs w:val="20"/>
              </w:rPr>
            </w:pPr>
            <w:r w:rsidRPr="004C1DD7">
              <w:rPr>
                <w:rFonts w:ascii="Franklin Gothic Book" w:hAnsi="Franklin Gothic Book"/>
                <w:sz w:val="20"/>
                <w:szCs w:val="20"/>
              </w:rPr>
              <w:t>60</w:t>
            </w:r>
          </w:p>
        </w:tc>
        <w:tc>
          <w:tcPr>
            <w:tcW w:w="2024" w:type="dxa"/>
            <w:hideMark/>
          </w:tcPr>
          <w:p w:rsidR="004C1DD7" w:rsidRPr="004C1DD7" w:rsidRDefault="004C1DD7" w:rsidP="004C1DD7">
            <w:pPr>
              <w:jc w:val="center"/>
              <w:cnfStyle w:val="000000100000"/>
              <w:rPr>
                <w:rFonts w:ascii="Franklin Gothic Book" w:hAnsi="Franklin Gothic Book"/>
                <w:sz w:val="20"/>
                <w:szCs w:val="20"/>
              </w:rPr>
            </w:pPr>
            <w:r w:rsidRPr="004C1DD7">
              <w:rPr>
                <w:rFonts w:ascii="Franklin Gothic Book" w:hAnsi="Franklin Gothic Book"/>
                <w:sz w:val="20"/>
                <w:szCs w:val="20"/>
              </w:rPr>
              <w:t>660</w:t>
            </w:r>
          </w:p>
        </w:tc>
      </w:tr>
      <w:tr w:rsidR="004C1DD7" w:rsidRPr="004C1DD7" w:rsidTr="004C1DD7">
        <w:trPr>
          <w:jc w:val="center"/>
        </w:trPr>
        <w:tc>
          <w:tcPr>
            <w:cnfStyle w:val="001000000000"/>
            <w:tcW w:w="1255" w:type="dxa"/>
            <w:hideMark/>
          </w:tcPr>
          <w:p w:rsidR="004C1DD7" w:rsidRPr="004C1DD7" w:rsidRDefault="004C1DD7">
            <w:pPr>
              <w:rPr>
                <w:rFonts w:ascii="Franklin Gothic Book" w:hAnsi="Franklin Gothic Book"/>
                <w:b w:val="0"/>
                <w:bCs w:val="0"/>
                <w:sz w:val="20"/>
                <w:szCs w:val="20"/>
              </w:rPr>
            </w:pPr>
            <w:r w:rsidRPr="004C1DD7">
              <w:rPr>
                <w:rFonts w:ascii="Franklin Gothic Book" w:hAnsi="Franklin Gothic Book"/>
                <w:b w:val="0"/>
                <w:bCs w:val="0"/>
                <w:sz w:val="20"/>
                <w:szCs w:val="20"/>
              </w:rPr>
              <w:t>2021</w:t>
            </w:r>
            <w:r>
              <w:rPr>
                <w:rFonts w:ascii="Franklin Gothic Book" w:hAnsi="Franklin Gothic Book"/>
                <w:b w:val="0"/>
                <w:bCs w:val="0"/>
                <w:sz w:val="20"/>
                <w:szCs w:val="20"/>
              </w:rPr>
              <w:t>.</w:t>
            </w:r>
          </w:p>
        </w:tc>
        <w:tc>
          <w:tcPr>
            <w:tcW w:w="2340" w:type="dxa"/>
            <w:hideMark/>
          </w:tcPr>
          <w:p w:rsidR="004C1DD7" w:rsidRPr="004C1DD7" w:rsidRDefault="004C1DD7" w:rsidP="004C1DD7">
            <w:pPr>
              <w:jc w:val="center"/>
              <w:cnfStyle w:val="000000000000"/>
              <w:rPr>
                <w:rFonts w:ascii="Franklin Gothic Book" w:hAnsi="Franklin Gothic Book"/>
                <w:sz w:val="20"/>
                <w:szCs w:val="20"/>
              </w:rPr>
            </w:pPr>
            <w:r w:rsidRPr="004C1DD7">
              <w:rPr>
                <w:rFonts w:ascii="Franklin Gothic Book" w:hAnsi="Franklin Gothic Book"/>
                <w:sz w:val="20"/>
                <w:szCs w:val="20"/>
              </w:rPr>
              <w:t>65</w:t>
            </w:r>
          </w:p>
        </w:tc>
        <w:tc>
          <w:tcPr>
            <w:tcW w:w="2024" w:type="dxa"/>
            <w:hideMark/>
          </w:tcPr>
          <w:p w:rsidR="004C1DD7" w:rsidRPr="004C1DD7" w:rsidRDefault="004C1DD7" w:rsidP="004C1DD7">
            <w:pPr>
              <w:jc w:val="center"/>
              <w:cnfStyle w:val="000000000000"/>
              <w:rPr>
                <w:rFonts w:ascii="Franklin Gothic Book" w:hAnsi="Franklin Gothic Book"/>
                <w:sz w:val="20"/>
                <w:szCs w:val="20"/>
              </w:rPr>
            </w:pPr>
            <w:r w:rsidRPr="004C1DD7">
              <w:rPr>
                <w:rFonts w:ascii="Franklin Gothic Book" w:hAnsi="Franklin Gothic Book"/>
                <w:sz w:val="20"/>
                <w:szCs w:val="20"/>
              </w:rPr>
              <w:t>700</w:t>
            </w:r>
          </w:p>
        </w:tc>
      </w:tr>
      <w:tr w:rsidR="004C1DD7" w:rsidRPr="004C1DD7" w:rsidTr="004C1DD7">
        <w:trPr>
          <w:cnfStyle w:val="000000100000"/>
          <w:jc w:val="center"/>
        </w:trPr>
        <w:tc>
          <w:tcPr>
            <w:cnfStyle w:val="001000000000"/>
            <w:tcW w:w="1255" w:type="dxa"/>
            <w:hideMark/>
          </w:tcPr>
          <w:p w:rsidR="004C1DD7" w:rsidRPr="004C1DD7" w:rsidRDefault="004C1DD7">
            <w:pPr>
              <w:rPr>
                <w:rFonts w:ascii="Franklin Gothic Book" w:hAnsi="Franklin Gothic Book"/>
                <w:b w:val="0"/>
                <w:bCs w:val="0"/>
                <w:sz w:val="20"/>
                <w:szCs w:val="20"/>
              </w:rPr>
            </w:pPr>
            <w:r w:rsidRPr="004C1DD7">
              <w:rPr>
                <w:rFonts w:ascii="Franklin Gothic Book" w:hAnsi="Franklin Gothic Book"/>
                <w:b w:val="0"/>
                <w:bCs w:val="0"/>
                <w:sz w:val="20"/>
                <w:szCs w:val="20"/>
              </w:rPr>
              <w:t>2022</w:t>
            </w:r>
            <w:r>
              <w:rPr>
                <w:rFonts w:ascii="Franklin Gothic Book" w:hAnsi="Franklin Gothic Book"/>
                <w:b w:val="0"/>
                <w:bCs w:val="0"/>
                <w:sz w:val="20"/>
                <w:szCs w:val="20"/>
              </w:rPr>
              <w:t>.</w:t>
            </w:r>
          </w:p>
        </w:tc>
        <w:tc>
          <w:tcPr>
            <w:tcW w:w="2340" w:type="dxa"/>
            <w:hideMark/>
          </w:tcPr>
          <w:p w:rsidR="004C1DD7" w:rsidRPr="004C1DD7" w:rsidRDefault="004C1DD7" w:rsidP="004C1DD7">
            <w:pPr>
              <w:jc w:val="center"/>
              <w:cnfStyle w:val="000000100000"/>
              <w:rPr>
                <w:rFonts w:ascii="Franklin Gothic Book" w:hAnsi="Franklin Gothic Book"/>
                <w:sz w:val="20"/>
                <w:szCs w:val="20"/>
              </w:rPr>
            </w:pPr>
            <w:r w:rsidRPr="004C1DD7">
              <w:rPr>
                <w:rFonts w:ascii="Franklin Gothic Book" w:hAnsi="Franklin Gothic Book"/>
                <w:sz w:val="20"/>
                <w:szCs w:val="20"/>
              </w:rPr>
              <w:t>80</w:t>
            </w:r>
          </w:p>
        </w:tc>
        <w:tc>
          <w:tcPr>
            <w:tcW w:w="2024" w:type="dxa"/>
            <w:hideMark/>
          </w:tcPr>
          <w:p w:rsidR="004C1DD7" w:rsidRPr="004C1DD7" w:rsidRDefault="004C1DD7" w:rsidP="004C1DD7">
            <w:pPr>
              <w:jc w:val="center"/>
              <w:cnfStyle w:val="000000100000"/>
              <w:rPr>
                <w:rFonts w:ascii="Franklin Gothic Book" w:hAnsi="Franklin Gothic Book"/>
                <w:sz w:val="20"/>
                <w:szCs w:val="20"/>
              </w:rPr>
            </w:pPr>
            <w:r w:rsidRPr="004C1DD7">
              <w:rPr>
                <w:rFonts w:ascii="Franklin Gothic Book" w:hAnsi="Franklin Gothic Book"/>
                <w:sz w:val="20"/>
                <w:szCs w:val="20"/>
              </w:rPr>
              <w:t>970</w:t>
            </w:r>
          </w:p>
        </w:tc>
      </w:tr>
      <w:tr w:rsidR="004C1DD7" w:rsidRPr="004C1DD7" w:rsidTr="004C1DD7">
        <w:trPr>
          <w:jc w:val="center"/>
        </w:trPr>
        <w:tc>
          <w:tcPr>
            <w:cnfStyle w:val="001000000000"/>
            <w:tcW w:w="1255" w:type="dxa"/>
            <w:hideMark/>
          </w:tcPr>
          <w:p w:rsidR="004C1DD7" w:rsidRPr="004C1DD7" w:rsidRDefault="004C1DD7">
            <w:pPr>
              <w:rPr>
                <w:rFonts w:ascii="Franklin Gothic Book" w:hAnsi="Franklin Gothic Book"/>
                <w:b w:val="0"/>
                <w:bCs w:val="0"/>
                <w:sz w:val="20"/>
                <w:szCs w:val="20"/>
              </w:rPr>
            </w:pPr>
            <w:r w:rsidRPr="004C1DD7">
              <w:rPr>
                <w:rFonts w:ascii="Franklin Gothic Book" w:hAnsi="Franklin Gothic Book"/>
                <w:b w:val="0"/>
                <w:bCs w:val="0"/>
                <w:sz w:val="20"/>
                <w:szCs w:val="20"/>
              </w:rPr>
              <w:t>2023</w:t>
            </w:r>
            <w:r>
              <w:rPr>
                <w:rFonts w:ascii="Franklin Gothic Book" w:hAnsi="Franklin Gothic Book"/>
                <w:b w:val="0"/>
                <w:bCs w:val="0"/>
                <w:sz w:val="20"/>
                <w:szCs w:val="20"/>
              </w:rPr>
              <w:t>.</w:t>
            </w:r>
          </w:p>
        </w:tc>
        <w:tc>
          <w:tcPr>
            <w:tcW w:w="2340" w:type="dxa"/>
            <w:hideMark/>
          </w:tcPr>
          <w:p w:rsidR="004C1DD7" w:rsidRPr="004C1DD7" w:rsidRDefault="004C1DD7" w:rsidP="004C1DD7">
            <w:pPr>
              <w:jc w:val="center"/>
              <w:cnfStyle w:val="000000000000"/>
              <w:rPr>
                <w:rFonts w:ascii="Franklin Gothic Book" w:hAnsi="Franklin Gothic Book"/>
                <w:sz w:val="20"/>
                <w:szCs w:val="20"/>
              </w:rPr>
            </w:pPr>
            <w:r w:rsidRPr="004C1DD7">
              <w:rPr>
                <w:rFonts w:ascii="Franklin Gothic Book" w:hAnsi="Franklin Gothic Book"/>
                <w:sz w:val="20"/>
                <w:szCs w:val="20"/>
              </w:rPr>
              <w:t>85</w:t>
            </w:r>
          </w:p>
        </w:tc>
        <w:tc>
          <w:tcPr>
            <w:tcW w:w="2024" w:type="dxa"/>
            <w:hideMark/>
          </w:tcPr>
          <w:p w:rsidR="004C1DD7" w:rsidRPr="004C1DD7" w:rsidRDefault="004C1DD7" w:rsidP="004C1DD7">
            <w:pPr>
              <w:jc w:val="center"/>
              <w:cnfStyle w:val="000000000000"/>
              <w:rPr>
                <w:rFonts w:ascii="Franklin Gothic Book" w:hAnsi="Franklin Gothic Book"/>
                <w:sz w:val="20"/>
                <w:szCs w:val="20"/>
              </w:rPr>
            </w:pPr>
            <w:r w:rsidRPr="004C1DD7">
              <w:rPr>
                <w:rFonts w:ascii="Franklin Gothic Book" w:hAnsi="Franklin Gothic Book"/>
                <w:sz w:val="20"/>
                <w:szCs w:val="20"/>
              </w:rPr>
              <w:t>1 010</w:t>
            </w:r>
          </w:p>
        </w:tc>
      </w:tr>
      <w:tr w:rsidR="004C1DD7" w:rsidRPr="004C1DD7" w:rsidTr="004C1DD7">
        <w:trPr>
          <w:cnfStyle w:val="000000100000"/>
          <w:jc w:val="center"/>
        </w:trPr>
        <w:tc>
          <w:tcPr>
            <w:cnfStyle w:val="001000000000"/>
            <w:tcW w:w="1255" w:type="dxa"/>
            <w:hideMark/>
          </w:tcPr>
          <w:p w:rsidR="004C1DD7" w:rsidRPr="004C1DD7" w:rsidRDefault="004C1DD7">
            <w:pPr>
              <w:rPr>
                <w:rFonts w:ascii="Franklin Gothic Book" w:hAnsi="Franklin Gothic Book"/>
                <w:b w:val="0"/>
                <w:bCs w:val="0"/>
                <w:sz w:val="20"/>
                <w:szCs w:val="20"/>
              </w:rPr>
            </w:pPr>
            <w:r w:rsidRPr="004C1DD7">
              <w:rPr>
                <w:rFonts w:ascii="Franklin Gothic Book" w:hAnsi="Franklin Gothic Book"/>
                <w:b w:val="0"/>
                <w:bCs w:val="0"/>
                <w:sz w:val="20"/>
                <w:szCs w:val="20"/>
              </w:rPr>
              <w:t>2024</w:t>
            </w:r>
            <w:r>
              <w:rPr>
                <w:rFonts w:ascii="Franklin Gothic Book" w:hAnsi="Franklin Gothic Book"/>
                <w:b w:val="0"/>
                <w:bCs w:val="0"/>
                <w:sz w:val="20"/>
                <w:szCs w:val="20"/>
              </w:rPr>
              <w:t>.</w:t>
            </w:r>
          </w:p>
        </w:tc>
        <w:tc>
          <w:tcPr>
            <w:tcW w:w="2340" w:type="dxa"/>
            <w:hideMark/>
          </w:tcPr>
          <w:p w:rsidR="004C1DD7" w:rsidRPr="004C1DD7" w:rsidRDefault="004C1DD7" w:rsidP="004C1DD7">
            <w:pPr>
              <w:jc w:val="center"/>
              <w:cnfStyle w:val="000000100000"/>
              <w:rPr>
                <w:rFonts w:ascii="Franklin Gothic Book" w:hAnsi="Franklin Gothic Book"/>
                <w:sz w:val="20"/>
                <w:szCs w:val="20"/>
              </w:rPr>
            </w:pPr>
            <w:r w:rsidRPr="004C1DD7">
              <w:rPr>
                <w:rFonts w:ascii="Franklin Gothic Book" w:hAnsi="Franklin Gothic Book"/>
                <w:sz w:val="20"/>
                <w:szCs w:val="20"/>
              </w:rPr>
              <w:t>90</w:t>
            </w:r>
          </w:p>
        </w:tc>
        <w:tc>
          <w:tcPr>
            <w:tcW w:w="2024" w:type="dxa"/>
            <w:hideMark/>
          </w:tcPr>
          <w:p w:rsidR="004C1DD7" w:rsidRPr="004C1DD7" w:rsidRDefault="004C1DD7" w:rsidP="004C1DD7">
            <w:pPr>
              <w:jc w:val="center"/>
              <w:cnfStyle w:val="000000100000"/>
              <w:rPr>
                <w:rFonts w:ascii="Franklin Gothic Book" w:hAnsi="Franklin Gothic Book"/>
                <w:sz w:val="20"/>
                <w:szCs w:val="20"/>
              </w:rPr>
            </w:pPr>
            <w:r w:rsidRPr="004C1DD7">
              <w:rPr>
                <w:rFonts w:ascii="Franklin Gothic Book" w:hAnsi="Franklin Gothic Book"/>
                <w:sz w:val="20"/>
                <w:szCs w:val="20"/>
              </w:rPr>
              <w:t>1 250</w:t>
            </w:r>
          </w:p>
        </w:tc>
      </w:tr>
    </w:tbl>
    <w:p w:rsidR="004C1DD7" w:rsidRPr="004C1DD7" w:rsidRDefault="004C1DD7" w:rsidP="004C1DD7">
      <w:pPr>
        <w:pStyle w:val="NormalWeb"/>
        <w:spacing w:before="0" w:beforeAutospacing="0"/>
        <w:rPr>
          <w:rFonts w:ascii="Franklin Gothic Book" w:hAnsi="Franklin Gothic Book" w:cs="Arial"/>
          <w:i/>
          <w:iCs/>
          <w:sz w:val="16"/>
          <w:szCs w:val="16"/>
          <w:lang w:val="hr-HR"/>
        </w:rPr>
      </w:pPr>
      <w:r w:rsidRPr="004C1DD7">
        <w:rPr>
          <w:rFonts w:ascii="Franklin Gothic Book" w:hAnsi="Franklin Gothic Book" w:cs="Arial"/>
          <w:i/>
          <w:iCs/>
          <w:sz w:val="16"/>
          <w:szCs w:val="16"/>
          <w:lang w:val="hr-HR"/>
        </w:rPr>
        <w:t>Izvor: Općina Čelić, JP „Čistoća“ d.o.o. Čelić, obrada autora</w:t>
      </w:r>
    </w:p>
    <w:p w:rsidR="004C1DD7" w:rsidRPr="004C1DD7" w:rsidRDefault="004C1DD7" w:rsidP="004C1DD7">
      <w:pPr>
        <w:pStyle w:val="NormalWeb"/>
        <w:jc w:val="both"/>
        <w:rPr>
          <w:rFonts w:ascii="Franklin Gothic Book" w:hAnsi="Franklin Gothic Book" w:cs="Arial"/>
          <w:sz w:val="20"/>
          <w:szCs w:val="20"/>
          <w:lang w:val="hr-HR"/>
        </w:rPr>
      </w:pPr>
      <w:r w:rsidRPr="004C1DD7">
        <w:rPr>
          <w:rFonts w:ascii="Franklin Gothic Book" w:hAnsi="Franklin Gothic Book" w:cs="Arial"/>
          <w:sz w:val="20"/>
          <w:szCs w:val="20"/>
          <w:lang w:val="hr-HR"/>
        </w:rPr>
        <w:t>Održavanje i upravljanje sistemom povjereno je JP „Čistoća“ d.o.o. Čelić, na osnovu godišnjeg „Plana i programa održavanja javne rasvjete“ koji usvaja Općinsko vijeće. Za 2024. godinu predviđeno je 30.000 KM budžetskih sredstava za redovno i vanredno održavanje, modernizaciju i unapređenje energetske efikasnosti, a tokom 2025. godine općina je provela nove javne nabavke za proširenje sistema javne rasvjete u MZ Drijenča, čime se nastavlja trend širenja pokrivenosti i uključivanja perifernih zona.</w:t>
      </w:r>
    </w:p>
    <w:p w:rsidR="004C1DD7" w:rsidRPr="004C1DD7" w:rsidRDefault="004C1DD7" w:rsidP="00D05862">
      <w:pPr>
        <w:jc w:val="both"/>
        <w:rPr>
          <w:rFonts w:ascii="Franklin Gothic Book" w:hAnsi="Franklin Gothic Book" w:cs="Arial"/>
          <w:sz w:val="20"/>
          <w:szCs w:val="20"/>
          <w:lang w:val="hr-HR"/>
        </w:rPr>
      </w:pPr>
      <w:r w:rsidRPr="004C1DD7">
        <w:rPr>
          <w:rFonts w:ascii="Franklin Gothic Book" w:hAnsi="Franklin Gothic Book" w:cs="Arial"/>
          <w:sz w:val="20"/>
          <w:szCs w:val="20"/>
          <w:lang w:val="hr-HR"/>
        </w:rPr>
        <w:t>Prema općinskim podacima, ukupni troškovi za električnu energiju javne rasvjete prije modernizacije (2015–2019) iznosili su između 41.000 i 65.000 KM godišnje, dok se nakon 2020. taj iznos stabilizirao na značajno nižem nivou (oko 25–30.000 KM godišnje).</w:t>
      </w:r>
    </w:p>
    <w:p w:rsidR="004C1DD7" w:rsidRPr="004C1DD7" w:rsidRDefault="004C1DD7" w:rsidP="00D05862">
      <w:pPr>
        <w:jc w:val="both"/>
        <w:rPr>
          <w:rFonts w:ascii="Franklin Gothic Book" w:hAnsi="Franklin Gothic Book" w:cs="Arial"/>
          <w:sz w:val="20"/>
          <w:szCs w:val="20"/>
          <w:lang w:val="hr-HR"/>
        </w:rPr>
      </w:pPr>
    </w:p>
    <w:p w:rsidR="001A479A" w:rsidRPr="00384056" w:rsidRDefault="004C1DD7" w:rsidP="00D05862">
      <w:pPr>
        <w:jc w:val="both"/>
        <w:rPr>
          <w:rFonts w:ascii="Franklin Gothic Book" w:hAnsi="Franklin Gothic Book" w:cs="Arial"/>
          <w:sz w:val="20"/>
          <w:szCs w:val="20"/>
          <w:lang w:val="hr-HR"/>
        </w:rPr>
      </w:pPr>
      <w:r w:rsidRPr="004C1DD7">
        <w:rPr>
          <w:rFonts w:ascii="Franklin Gothic Book" w:hAnsi="Franklin Gothic Book" w:cs="Arial"/>
          <w:sz w:val="20"/>
          <w:szCs w:val="20"/>
          <w:lang w:val="hr-HR"/>
        </w:rPr>
        <w:t>Iako je Općina Čelić napravila značajan iskorak u oblasti javne rasvjete te je preko 90% naseljenih područja pokriveno istom u narednom planskom periodu potrebno je raditi na  daljem unapređenju sistema javne rasvjete kroz skup racionalnih i fazno provodivih mjera koje kombinuju tehničku modernizaciju, digitalizaciju i energetsku efikasnost. Potrebno je provoditi redovno i preventivno održavanje, planirati zamjenu postojećih sa LED rasv</w:t>
      </w:r>
      <w:r w:rsidR="00E76345">
        <w:rPr>
          <w:rFonts w:ascii="Franklin Gothic Book" w:hAnsi="Franklin Gothic Book" w:cs="Arial"/>
          <w:sz w:val="20"/>
          <w:szCs w:val="20"/>
          <w:lang w:val="hr-HR"/>
        </w:rPr>
        <w:t>j</w:t>
      </w:r>
      <w:r w:rsidRPr="004C1DD7">
        <w:rPr>
          <w:rFonts w:ascii="Franklin Gothic Book" w:hAnsi="Franklin Gothic Book" w:cs="Arial"/>
          <w:sz w:val="20"/>
          <w:szCs w:val="20"/>
          <w:lang w:val="hr-HR"/>
        </w:rPr>
        <w:t xml:space="preserve">etom te dotrajalih LED modula i pokrenuti lokalnu kampanju o racionalnom korištenju energije. </w:t>
      </w:r>
    </w:p>
    <w:p w:rsidR="00D05862" w:rsidRPr="00E76345" w:rsidRDefault="00D05862" w:rsidP="00E76345">
      <w:pPr>
        <w:pStyle w:val="Heading2"/>
        <w:numPr>
          <w:ilvl w:val="0"/>
          <w:numId w:val="0"/>
        </w:numPr>
        <w:ind w:left="576" w:hanging="576"/>
      </w:pPr>
      <w:bookmarkStart w:id="160" w:name="_Toc158792876"/>
      <w:bookmarkStart w:id="161" w:name="_Toc210830491"/>
      <w:r w:rsidRPr="001D50FE">
        <w:t>Stanjekomunalneinfrastruktureiusluga</w:t>
      </w:r>
      <w:bookmarkEnd w:id="160"/>
      <w:bookmarkEnd w:id="161"/>
    </w:p>
    <w:p w:rsidR="00D05862" w:rsidRPr="00384056" w:rsidRDefault="00D05862" w:rsidP="00E76345">
      <w:pPr>
        <w:pStyle w:val="Heading2"/>
        <w:numPr>
          <w:ilvl w:val="0"/>
          <w:numId w:val="0"/>
        </w:numPr>
        <w:ind w:left="576" w:hanging="576"/>
        <w:rPr>
          <w:color w:val="000000" w:themeColor="text1"/>
          <w:lang w:val="hr-HR"/>
        </w:rPr>
      </w:pPr>
      <w:bookmarkStart w:id="162" w:name="_Toc210830492"/>
      <w:r w:rsidRPr="00384056">
        <w:rPr>
          <w:color w:val="000000" w:themeColor="text1"/>
          <w:lang w:val="hr-HR"/>
        </w:rPr>
        <w:t>Vodosnadbijevanje</w:t>
      </w:r>
      <w:bookmarkEnd w:id="162"/>
    </w:p>
    <w:p w:rsidR="00D05862" w:rsidRDefault="00990FE0" w:rsidP="00D05862">
      <w:pPr>
        <w:jc w:val="both"/>
        <w:rPr>
          <w:rFonts w:ascii="Franklin Gothic Book" w:hAnsi="Franklin Gothic Book" w:cs="Arial"/>
          <w:sz w:val="20"/>
          <w:szCs w:val="20"/>
          <w:lang w:val="hr-HR"/>
        </w:rPr>
      </w:pPr>
      <w:r w:rsidRPr="00990FE0">
        <w:rPr>
          <w:rFonts w:ascii="Franklin Gothic Book" w:hAnsi="Franklin Gothic Book" w:cs="Arial"/>
          <w:sz w:val="20"/>
          <w:szCs w:val="20"/>
          <w:lang w:val="hr-HR"/>
        </w:rPr>
        <w:t>Pod snabdijevanjem pitkom vodom podrazumijeva se cjelokupan skup tehničkih i operativnih aktivnosti kojima se obezbjeđuje stalna i zdravstveno ispravna isporuka vode građanima. To obuhvata zahvatanje vode iz prirodnih izvora, bunara i sabirnih centara uz korištenje pumpnih sistema, njeno prečišćavanje i dezinfekciju kroz kontrolisano doziranje hlora u skladu sa sanitarnim propisima, te redovno mjesečno laboratorijsko ispitivanje fizičko-hemijskih i mikrobioloških karakteristika vode. Distribucija se vrši kroz glavnu i sekundarnu mrežu do pojedinačnih i zajedničkih vodomjera, uz redovno održavanje i kalibraciju opreme. Pored toga, posebna pažnja se posvećuje održavanju hidranata i priključaka kako bi se osigurala pouzdanost sistema, zaštita od požara i kontinuirana funkcionalnost vodovodne mreže</w:t>
      </w:r>
      <w:r>
        <w:rPr>
          <w:rFonts w:ascii="Franklin Gothic Book" w:hAnsi="Franklin Gothic Book" w:cs="Arial"/>
          <w:sz w:val="20"/>
          <w:szCs w:val="20"/>
          <w:lang w:val="hr-HR"/>
        </w:rPr>
        <w:t>.</w:t>
      </w:r>
    </w:p>
    <w:p w:rsidR="00990FE0" w:rsidRDefault="00990FE0" w:rsidP="00D05862">
      <w:pPr>
        <w:jc w:val="both"/>
        <w:rPr>
          <w:rFonts w:ascii="Franklin Gothic Book" w:hAnsi="Franklin Gothic Book" w:cs="Arial"/>
          <w:sz w:val="20"/>
          <w:szCs w:val="20"/>
          <w:lang w:val="hr-HR"/>
        </w:rPr>
      </w:pPr>
    </w:p>
    <w:p w:rsidR="00990FE0" w:rsidRDefault="00990FE0" w:rsidP="00D05862">
      <w:pPr>
        <w:jc w:val="both"/>
        <w:rPr>
          <w:rFonts w:ascii="Franklin Gothic Book" w:hAnsi="Franklin Gothic Book" w:cs="Arial"/>
          <w:sz w:val="20"/>
          <w:szCs w:val="20"/>
          <w:lang w:val="hr-HR"/>
        </w:rPr>
      </w:pPr>
      <w:r w:rsidRPr="00990FE0">
        <w:rPr>
          <w:rFonts w:ascii="Franklin Gothic Book" w:hAnsi="Franklin Gothic Book" w:cs="Arial"/>
          <w:sz w:val="20"/>
          <w:szCs w:val="20"/>
          <w:lang w:val="hr-HR"/>
        </w:rPr>
        <w:t>JKP „Čistoća“ d.o.o. Čelić kao komunalno preduzeće od javnog interesa obavlja složen i tehnički zahtjevan sistem poslova vodosnabdijevanja, koji obuhvata zahvatanje, preradu, kontrolu kvaliteta i distribuciju pitke vode za potrebe domaćinstava, privrede i javnih institucija na području općine Čelić. Preduzeće upravlja i održava ukupno  7</w:t>
      </w:r>
      <w:r>
        <w:rPr>
          <w:rFonts w:ascii="Franklin Gothic Book" w:hAnsi="Franklin Gothic Book" w:cs="Arial"/>
          <w:sz w:val="20"/>
          <w:szCs w:val="20"/>
          <w:lang w:val="hr-HR"/>
        </w:rPr>
        <w:t>6</w:t>
      </w:r>
      <w:r w:rsidRPr="00990FE0">
        <w:rPr>
          <w:rFonts w:ascii="Franklin Gothic Book" w:hAnsi="Franklin Gothic Book" w:cs="Arial"/>
          <w:sz w:val="20"/>
          <w:szCs w:val="20"/>
          <w:lang w:val="hr-HR"/>
        </w:rPr>
        <w:t xml:space="preserve"> kilometara aktivne vodovodne infrastrukture. Ova mreža povezuje više mjesnih zajednica i obuhvata rezervoare, pumpne stanice, sabirne centre, mjernu opremu, ventile, hidrantnu mrežu i druge pomoćne objekte sistema.</w:t>
      </w:r>
    </w:p>
    <w:p w:rsidR="00085C0B" w:rsidRDefault="00085C0B" w:rsidP="00D05862">
      <w:pPr>
        <w:jc w:val="both"/>
        <w:rPr>
          <w:rFonts w:ascii="Franklin Gothic Book" w:hAnsi="Franklin Gothic Book" w:cs="Arial"/>
          <w:sz w:val="20"/>
          <w:szCs w:val="20"/>
          <w:lang w:val="hr-HR"/>
        </w:rPr>
      </w:pPr>
    </w:p>
    <w:p w:rsidR="00085C0B" w:rsidRPr="00990FE0" w:rsidRDefault="00085C0B" w:rsidP="00085C0B">
      <w:pPr>
        <w:jc w:val="both"/>
        <w:rPr>
          <w:rFonts w:ascii="Franklin Gothic Book" w:hAnsi="Franklin Gothic Book" w:cs="Arial"/>
          <w:sz w:val="20"/>
          <w:szCs w:val="20"/>
          <w:lang w:val="hr-HR"/>
        </w:rPr>
      </w:pPr>
      <w:r w:rsidRPr="00085C0B">
        <w:rPr>
          <w:rFonts w:ascii="Franklin Gothic Book" w:hAnsi="Franklin Gothic Book" w:cs="Arial"/>
          <w:sz w:val="20"/>
          <w:szCs w:val="20"/>
          <w:lang w:val="hr-HR"/>
        </w:rPr>
        <w:t>JKP „ČISTOĆA“ Čelić d.o.o upravlja sa dva odvojena vodovodna sistema i to:</w:t>
      </w:r>
      <w:r>
        <w:rPr>
          <w:rFonts w:ascii="Franklin Gothic Book" w:hAnsi="Franklin Gothic Book" w:cs="Arial"/>
          <w:sz w:val="20"/>
          <w:szCs w:val="20"/>
          <w:lang w:val="hr-HR"/>
        </w:rPr>
        <w:t xml:space="preserve"> v</w:t>
      </w:r>
      <w:r w:rsidRPr="00085C0B">
        <w:rPr>
          <w:rFonts w:ascii="Franklin Gothic Book" w:hAnsi="Franklin Gothic Book" w:cs="Arial"/>
          <w:sz w:val="20"/>
          <w:szCs w:val="20"/>
          <w:lang w:val="hr-HR"/>
        </w:rPr>
        <w:t>odovodni sistem u koji su uvezana naselja Čelić,Ratkovići,Brnjik Vražići i Velino Selo,te vodovodni sistem iz kojeg se snabdijevaju naselja Šibošnica i Nahvioci</w:t>
      </w:r>
    </w:p>
    <w:p w:rsidR="00990FE0" w:rsidRPr="007975C2" w:rsidRDefault="00990FE0" w:rsidP="00D05862">
      <w:pPr>
        <w:jc w:val="both"/>
        <w:rPr>
          <w:rFonts w:ascii="Franklin Gothic Book" w:hAnsi="Franklin Gothic Book" w:cs="Arial"/>
          <w:sz w:val="20"/>
          <w:szCs w:val="20"/>
          <w:lang w:val="hr-HR"/>
        </w:rPr>
      </w:pPr>
    </w:p>
    <w:p w:rsidR="00990FE0" w:rsidRPr="00990FE0" w:rsidRDefault="00990FE0" w:rsidP="00D05862">
      <w:pPr>
        <w:jc w:val="both"/>
        <w:rPr>
          <w:rFonts w:ascii="Franklin Gothic Book" w:hAnsi="Franklin Gothic Book" w:cs="Arial"/>
          <w:sz w:val="20"/>
          <w:szCs w:val="20"/>
          <w:lang w:val="hr-HR"/>
        </w:rPr>
      </w:pPr>
      <w:r w:rsidRPr="00990FE0">
        <w:rPr>
          <w:rFonts w:ascii="Franklin Gothic Book" w:hAnsi="Franklin Gothic Book" w:cs="Arial"/>
          <w:sz w:val="20"/>
          <w:szCs w:val="20"/>
          <w:lang w:val="hr-HR"/>
        </w:rPr>
        <w:t>Broj korisnika priključenih na javni vodovodni sistem u općini Čelić pokazuje blagi, ali stabilan rast — sa 2.</w:t>
      </w:r>
      <w:r w:rsidR="00085C0B">
        <w:rPr>
          <w:rFonts w:ascii="Franklin Gothic Book" w:hAnsi="Franklin Gothic Book" w:cs="Arial"/>
          <w:sz w:val="20"/>
          <w:szCs w:val="20"/>
          <w:lang w:val="hr-HR"/>
        </w:rPr>
        <w:t>650</w:t>
      </w:r>
      <w:r w:rsidRPr="00990FE0">
        <w:rPr>
          <w:rFonts w:ascii="Franklin Gothic Book" w:hAnsi="Franklin Gothic Book" w:cs="Arial"/>
          <w:sz w:val="20"/>
          <w:szCs w:val="20"/>
          <w:lang w:val="hr-HR"/>
        </w:rPr>
        <w:t xml:space="preserve"> u 2020. godini na 2.</w:t>
      </w:r>
      <w:r w:rsidR="00085C0B">
        <w:rPr>
          <w:rFonts w:ascii="Franklin Gothic Book" w:hAnsi="Franklin Gothic Book" w:cs="Arial"/>
          <w:sz w:val="20"/>
          <w:szCs w:val="20"/>
          <w:lang w:val="hr-HR"/>
        </w:rPr>
        <w:t>800</w:t>
      </w:r>
      <w:r w:rsidRPr="00990FE0">
        <w:rPr>
          <w:rFonts w:ascii="Franklin Gothic Book" w:hAnsi="Franklin Gothic Book" w:cs="Arial"/>
          <w:sz w:val="20"/>
          <w:szCs w:val="20"/>
          <w:lang w:val="hr-HR"/>
        </w:rPr>
        <w:t xml:space="preserve"> korisnika u 2024. godini</w:t>
      </w:r>
      <w:r w:rsidR="00371894">
        <w:rPr>
          <w:rFonts w:ascii="Franklin Gothic Book" w:hAnsi="Franklin Gothic Book" w:cs="Arial"/>
          <w:sz w:val="20"/>
          <w:szCs w:val="20"/>
          <w:lang w:val="hr-HR"/>
        </w:rPr>
        <w:t xml:space="preserve">, </w:t>
      </w:r>
      <w:r w:rsidRPr="00990FE0">
        <w:rPr>
          <w:rFonts w:ascii="Franklin Gothic Book" w:hAnsi="Franklin Gothic Book" w:cs="Arial"/>
          <w:sz w:val="20"/>
          <w:szCs w:val="20"/>
          <w:lang w:val="hr-HR"/>
        </w:rPr>
        <w:t xml:space="preserve">što predstavlja povećanje od oko </w:t>
      </w:r>
      <w:r w:rsidR="00371894">
        <w:rPr>
          <w:rFonts w:ascii="Franklin Gothic Book" w:hAnsi="Franklin Gothic Book" w:cs="Arial"/>
          <w:sz w:val="20"/>
          <w:szCs w:val="20"/>
          <w:lang w:val="hr-HR"/>
        </w:rPr>
        <w:t>5,7</w:t>
      </w:r>
      <w:r w:rsidRPr="00990FE0">
        <w:rPr>
          <w:rFonts w:ascii="Franklin Gothic Book" w:hAnsi="Franklin Gothic Book" w:cs="Arial"/>
          <w:sz w:val="20"/>
          <w:szCs w:val="20"/>
          <w:lang w:val="hr-HR"/>
        </w:rPr>
        <w:t xml:space="preserve">%. </w:t>
      </w:r>
    </w:p>
    <w:p w:rsidR="00990FE0" w:rsidRDefault="00990FE0" w:rsidP="00990FE0">
      <w:pPr>
        <w:rPr>
          <w:lang w:val="hr-HR" w:eastAsia="hr-HR"/>
        </w:rPr>
      </w:pPr>
    </w:p>
    <w:p w:rsidR="00371894" w:rsidRDefault="00990FE0" w:rsidP="00371894">
      <w:pPr>
        <w:jc w:val="both"/>
        <w:rPr>
          <w:rFonts w:ascii="Franklin Gothic Book" w:hAnsi="Franklin Gothic Book" w:cs="Arial"/>
          <w:sz w:val="20"/>
          <w:szCs w:val="20"/>
          <w:lang w:val="hr-HR"/>
        </w:rPr>
      </w:pPr>
      <w:r w:rsidRPr="00990FE0">
        <w:rPr>
          <w:rFonts w:ascii="Franklin Gothic Book" w:hAnsi="Franklin Gothic Book" w:cs="Arial"/>
          <w:sz w:val="20"/>
          <w:szCs w:val="20"/>
          <w:lang w:val="hr-HR"/>
        </w:rPr>
        <w:t xml:space="preserve">Istovremeno, približno 700 domaćinstava koristi vodu iz lokalnih, tehnički kontrolisanih mjesnih vodovoda koji </w:t>
      </w:r>
      <w:r w:rsidR="00371894">
        <w:rPr>
          <w:rFonts w:ascii="Franklin Gothic Book" w:hAnsi="Franklin Gothic Book" w:cs="Arial"/>
          <w:sz w:val="20"/>
          <w:szCs w:val="20"/>
          <w:lang w:val="hr-HR"/>
        </w:rPr>
        <w:t>ni</w:t>
      </w:r>
      <w:r w:rsidRPr="00990FE0">
        <w:rPr>
          <w:rFonts w:ascii="Franklin Gothic Book" w:hAnsi="Franklin Gothic Book" w:cs="Arial"/>
          <w:sz w:val="20"/>
          <w:szCs w:val="20"/>
          <w:lang w:val="hr-HR"/>
        </w:rPr>
        <w:t>su pod nadzorom JKP „Čistoća“</w:t>
      </w:r>
      <w:r w:rsidR="00371894" w:rsidRPr="00371894">
        <w:rPr>
          <w:rFonts w:ascii="Franklin Gothic Book" w:hAnsi="Franklin Gothic Book" w:cs="Arial"/>
          <w:sz w:val="20"/>
          <w:szCs w:val="20"/>
          <w:lang w:val="hr-HR"/>
        </w:rPr>
        <w:t>„Čistoća“,a to su naseljena mjesta Donj</w:t>
      </w:r>
      <w:r w:rsidR="00371894">
        <w:rPr>
          <w:rFonts w:ascii="Franklin Gothic Book" w:hAnsi="Franklin Gothic Book" w:cs="Arial"/>
          <w:sz w:val="20"/>
          <w:szCs w:val="20"/>
          <w:lang w:val="hr-HR"/>
        </w:rPr>
        <w:t>i</w:t>
      </w:r>
      <w:r w:rsidR="00371894" w:rsidRPr="00371894">
        <w:rPr>
          <w:rFonts w:ascii="Franklin Gothic Book" w:hAnsi="Franklin Gothic Book" w:cs="Arial"/>
          <w:sz w:val="20"/>
          <w:szCs w:val="20"/>
          <w:lang w:val="hr-HR"/>
        </w:rPr>
        <w:t xml:space="preserve"> Humci,Gornji Humci,Sitari iDrjenča,kao i mjesni vodovod u povratničkom mjestu Miladići.</w:t>
      </w:r>
    </w:p>
    <w:p w:rsidR="00371894" w:rsidRDefault="00371894" w:rsidP="00371894">
      <w:pPr>
        <w:jc w:val="both"/>
        <w:rPr>
          <w:rFonts w:ascii="Franklin Gothic Book" w:hAnsi="Franklin Gothic Book" w:cs="Arial"/>
          <w:sz w:val="20"/>
          <w:szCs w:val="20"/>
          <w:lang w:val="hr-HR"/>
        </w:rPr>
      </w:pPr>
    </w:p>
    <w:p w:rsidR="00990FE0" w:rsidRPr="00990FE0" w:rsidRDefault="00990FE0" w:rsidP="00371894">
      <w:pPr>
        <w:jc w:val="both"/>
        <w:rPr>
          <w:lang w:val="hr-HR" w:eastAsia="hr-HR"/>
        </w:rPr>
      </w:pPr>
      <w:r w:rsidRPr="00990FE0">
        <w:rPr>
          <w:rFonts w:ascii="Franklin Gothic Book" w:hAnsi="Franklin Gothic Book" w:cs="Arial"/>
          <w:sz w:val="20"/>
          <w:szCs w:val="20"/>
          <w:lang w:val="hr-HR"/>
        </w:rPr>
        <w:lastRenderedPageBreak/>
        <w:t xml:space="preserve"> Ukupno posmatrano, udio domaćinstava koja imaju kvalitetno i redovno regulisano snabdijevanje pitkom vodom porastao je sa oko 65% u 2020. godini na približno 70% u 2024. godini, što ukazuje na postepeno unapređenje dostupnosti i pouzdanosti vodosnabdijevanja na području općine</w:t>
      </w:r>
      <w:r>
        <w:rPr>
          <w:rFonts w:ascii="Franklin Gothic Book" w:hAnsi="Franklin Gothic Book" w:cs="Arial"/>
          <w:sz w:val="20"/>
          <w:szCs w:val="20"/>
          <w:lang w:val="hr-HR"/>
        </w:rPr>
        <w:t xml:space="preserve">. </w:t>
      </w:r>
    </w:p>
    <w:p w:rsidR="00D05862" w:rsidRDefault="00D05862" w:rsidP="00D05862">
      <w:pPr>
        <w:jc w:val="both"/>
        <w:rPr>
          <w:rFonts w:ascii="Franklin Gothic Book" w:hAnsi="Franklin Gothic Book" w:cs="Arial"/>
          <w:sz w:val="20"/>
          <w:szCs w:val="20"/>
          <w:lang w:val="hr-HR"/>
        </w:rPr>
      </w:pPr>
    </w:p>
    <w:p w:rsidR="00990FE0" w:rsidRPr="00990FE0" w:rsidRDefault="00990FE0" w:rsidP="00990FE0">
      <w:pPr>
        <w:jc w:val="both"/>
        <w:rPr>
          <w:rFonts w:ascii="Franklin Gothic Book" w:hAnsi="Franklin Gothic Book"/>
          <w:sz w:val="20"/>
          <w:szCs w:val="20"/>
          <w:lang w:val="hr-HR"/>
        </w:rPr>
      </w:pPr>
      <w:r w:rsidRPr="00990FE0">
        <w:rPr>
          <w:rFonts w:ascii="Franklin Gothic Book" w:hAnsi="Franklin Gothic Book"/>
          <w:sz w:val="20"/>
          <w:szCs w:val="20"/>
          <w:lang w:val="hr-HR"/>
        </w:rPr>
        <w:t>Mjesna zajednica Čelić snabdijeva se vodom iz vlastitog mjesnog vodovoda koji obuhvata pet izvorišta ukupnog kapaciteta od oko 12 l/s. Zahvaćena voda se putem pumpnih postrojenja transportuje do sabirnog centra kapaciteta 300 m³, gdje se vrši njeno privremeno akumuliranje i hidrauličko uravnoteženje sistema. Iz sabirnog centra, voda se pumpnim sistemom dalje distribuira u dva funkcionalno povezana rezervoara – „Požarike“ donja zona kapaciteta 200 m³ i „Požarike“ gornja zona kapaciteta 100 m³. Iz ovih rezervoara voda zatim gravitacionim putem dospijeva u distribucijsku mrežu i osigurava stabilno snabdijevanje stanovništva pitkom vodom. Dodatno, sistem je ojačan izgradnjom bunara kapaciteta 10 l/s, čime je povećana sigurnost i pouzdanost vodosnabdijevanja u periodima povećane potrošnje i smanjenih prirodnih dotoka.</w:t>
      </w:r>
    </w:p>
    <w:p w:rsidR="00990FE0" w:rsidRDefault="00990FE0" w:rsidP="00990FE0">
      <w:pPr>
        <w:jc w:val="both"/>
        <w:rPr>
          <w:rFonts w:ascii="Franklin Gothic Book" w:hAnsi="Franklin Gothic Book"/>
          <w:sz w:val="20"/>
          <w:szCs w:val="20"/>
          <w:lang w:val="hr-HR"/>
        </w:rPr>
      </w:pPr>
    </w:p>
    <w:p w:rsidR="00371894" w:rsidRDefault="00371894" w:rsidP="00371894">
      <w:pPr>
        <w:jc w:val="both"/>
        <w:rPr>
          <w:rFonts w:ascii="Franklin Gothic Book" w:hAnsi="Franklin Gothic Book"/>
          <w:sz w:val="20"/>
          <w:szCs w:val="20"/>
          <w:lang w:val="hr-HR"/>
        </w:rPr>
      </w:pPr>
      <w:r w:rsidRPr="00371894">
        <w:rPr>
          <w:rFonts w:ascii="Franklin Gothic Book" w:hAnsi="Franklin Gothic Book"/>
          <w:sz w:val="20"/>
          <w:szCs w:val="20"/>
          <w:lang w:val="hr-HR"/>
        </w:rPr>
        <w:t>Snabdijevanje MZ Čelić se vrši sa četiri izvorišta kapaciteta 12l/s, iz kojih se pumpama voda ispumpavado sabirnog centra kapaciteta 300m</w:t>
      </w:r>
      <w:r w:rsidRPr="00371894">
        <w:rPr>
          <w:rFonts w:ascii="Franklin Gothic Book" w:hAnsi="Franklin Gothic Book"/>
          <w:sz w:val="20"/>
          <w:szCs w:val="20"/>
          <w:vertAlign w:val="superscript"/>
          <w:lang w:val="hr-HR"/>
        </w:rPr>
        <w:t>3</w:t>
      </w:r>
      <w:r>
        <w:rPr>
          <w:rFonts w:ascii="Franklin Gothic Book" w:hAnsi="Franklin Gothic Book"/>
          <w:sz w:val="20"/>
          <w:szCs w:val="20"/>
          <w:lang w:val="hr-HR"/>
        </w:rPr>
        <w:t xml:space="preserve">. </w:t>
      </w:r>
      <w:r w:rsidRPr="00371894">
        <w:rPr>
          <w:rFonts w:ascii="Franklin Gothic Book" w:hAnsi="Franklin Gothic Book"/>
          <w:sz w:val="20"/>
          <w:szCs w:val="20"/>
          <w:lang w:val="hr-HR"/>
        </w:rPr>
        <w:t>Dio naselja Čelić do Šibošničkog mosta se snabdijeva sa izvorišta Brana u Vražićima odnosno rezervoaraKrčevina iz kojega se snabdijeva navedeni dio Čelića.MZ Ratkovići se u potpunosti snabdijeva vodo</w:t>
      </w:r>
      <w:r>
        <w:rPr>
          <w:rFonts w:ascii="Franklin Gothic Book" w:hAnsi="Franklin Gothic Book"/>
          <w:sz w:val="20"/>
          <w:szCs w:val="20"/>
          <w:lang w:val="hr-HR"/>
        </w:rPr>
        <w:t>m</w:t>
      </w:r>
      <w:r w:rsidRPr="00371894">
        <w:rPr>
          <w:rFonts w:ascii="Franklin Gothic Book" w:hAnsi="Franklin Gothic Book"/>
          <w:sz w:val="20"/>
          <w:szCs w:val="20"/>
          <w:lang w:val="hr-HR"/>
        </w:rPr>
        <w:t xml:space="preserve"> iz izvorišta Brana –Vražići odnosno rezervoara Krčevina izkojega se gravitacijompuni rezervoar u Ratkovićima zapremine 150m</w:t>
      </w:r>
      <w:r w:rsidRPr="00371894">
        <w:rPr>
          <w:rFonts w:ascii="Franklin Gothic Book" w:hAnsi="Franklin Gothic Book"/>
          <w:sz w:val="20"/>
          <w:szCs w:val="20"/>
          <w:vertAlign w:val="superscript"/>
          <w:lang w:val="hr-HR"/>
        </w:rPr>
        <w:t>3</w:t>
      </w:r>
      <w:r w:rsidRPr="00371894">
        <w:rPr>
          <w:rFonts w:ascii="Franklin Gothic Book" w:hAnsi="Franklin Gothic Book"/>
          <w:sz w:val="20"/>
          <w:szCs w:val="20"/>
          <w:lang w:val="hr-HR"/>
        </w:rPr>
        <w:t>,m³(dva rezervoara)</w:t>
      </w:r>
      <w:r>
        <w:rPr>
          <w:rFonts w:ascii="Franklin Gothic Book" w:hAnsi="Franklin Gothic Book"/>
          <w:sz w:val="20"/>
          <w:szCs w:val="20"/>
          <w:lang w:val="hr-HR"/>
        </w:rPr>
        <w:t xml:space="preserve">.  </w:t>
      </w:r>
      <w:r w:rsidRPr="00371894">
        <w:rPr>
          <w:rFonts w:ascii="Franklin Gothic Book" w:hAnsi="Franklin Gothic Book"/>
          <w:sz w:val="20"/>
          <w:szCs w:val="20"/>
          <w:lang w:val="hr-HR"/>
        </w:rPr>
        <w:t>Rezervoar Krčevine se puni sa vodozahvata Brana i iz njega se distribuira voda za naselja Brnjik,Ratkovićii dio Čelića.Rezervoar Okruglo je kapaciteta 120m</w:t>
      </w:r>
      <w:r w:rsidRPr="00371894">
        <w:rPr>
          <w:rFonts w:ascii="Franklin Gothic Book" w:hAnsi="Franklin Gothic Book"/>
          <w:sz w:val="20"/>
          <w:szCs w:val="20"/>
          <w:vertAlign w:val="superscript"/>
          <w:lang w:val="hr-HR"/>
        </w:rPr>
        <w:t>3</w:t>
      </w:r>
      <w:r>
        <w:rPr>
          <w:rFonts w:ascii="Franklin Gothic Book" w:hAnsi="Franklin Gothic Book"/>
          <w:sz w:val="20"/>
          <w:szCs w:val="20"/>
          <w:lang w:val="hr-HR"/>
        </w:rPr>
        <w:t>i</w:t>
      </w:r>
      <w:r w:rsidRPr="00371894">
        <w:rPr>
          <w:rFonts w:ascii="Franklin Gothic Book" w:hAnsi="Franklin Gothic Book"/>
          <w:sz w:val="20"/>
          <w:szCs w:val="20"/>
          <w:lang w:val="hr-HR"/>
        </w:rPr>
        <w:t xml:space="preserve"> puni</w:t>
      </w:r>
      <w:r>
        <w:rPr>
          <w:rFonts w:ascii="Franklin Gothic Book" w:hAnsi="Franklin Gothic Book"/>
          <w:sz w:val="20"/>
          <w:szCs w:val="20"/>
          <w:lang w:val="hr-HR"/>
        </w:rPr>
        <w:t xml:space="preserve"> se</w:t>
      </w:r>
      <w:r w:rsidRPr="00371894">
        <w:rPr>
          <w:rFonts w:ascii="Franklin Gothic Book" w:hAnsi="Franklin Gothic Book"/>
          <w:sz w:val="20"/>
          <w:szCs w:val="20"/>
          <w:lang w:val="hr-HR"/>
        </w:rPr>
        <w:t xml:space="preserve"> iz izvorišta Stadion</w:t>
      </w:r>
      <w:r>
        <w:rPr>
          <w:rFonts w:ascii="Franklin Gothic Book" w:hAnsi="Franklin Gothic Book"/>
          <w:sz w:val="20"/>
          <w:szCs w:val="20"/>
          <w:lang w:val="hr-HR"/>
        </w:rPr>
        <w:t xml:space="preserve">. </w:t>
      </w:r>
    </w:p>
    <w:p w:rsidR="00371894" w:rsidRPr="00990FE0" w:rsidRDefault="00371894" w:rsidP="00371894">
      <w:pPr>
        <w:jc w:val="both"/>
        <w:rPr>
          <w:rFonts w:ascii="Franklin Gothic Book" w:hAnsi="Franklin Gothic Book"/>
          <w:sz w:val="20"/>
          <w:szCs w:val="20"/>
          <w:lang w:val="hr-HR"/>
        </w:rPr>
      </w:pPr>
    </w:p>
    <w:p w:rsidR="00990FE0" w:rsidRDefault="00990FE0" w:rsidP="00990FE0">
      <w:pPr>
        <w:jc w:val="both"/>
        <w:rPr>
          <w:rFonts w:ascii="Franklin Gothic Book" w:hAnsi="Franklin Gothic Book"/>
          <w:color w:val="000000"/>
          <w:sz w:val="20"/>
          <w:szCs w:val="20"/>
        </w:rPr>
      </w:pPr>
      <w:r w:rsidRPr="00990FE0">
        <w:rPr>
          <w:rFonts w:ascii="Franklin Gothic Book" w:hAnsi="Franklin Gothic Book"/>
          <w:sz w:val="20"/>
          <w:szCs w:val="20"/>
          <w:lang w:val="hr-HR"/>
        </w:rPr>
        <w:t>Na području Mjesne zajednice Vražići nalazi se sistem sa tri izvorišta ukupnog kapaciteta od oko 18 l/s, iz kojih se voda pumpama transportuje u rezervoar zapremine 150 m³, a zatim distribuira potrošačima. Ovaj sistem čini osnovni izvor snabdijevanja i za Velino Selo, koje raspolaže sa dva manja izvorišta ukupnog kapaciteta od svega</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0,5 l/s</w:t>
      </w:r>
      <w:r w:rsidRPr="00990FE0">
        <w:rPr>
          <w:rStyle w:val="apple-converted-space"/>
          <w:rFonts w:ascii="Franklin Gothic Book" w:hAnsi="Franklin Gothic Book"/>
          <w:color w:val="000000"/>
          <w:sz w:val="20"/>
          <w:szCs w:val="20"/>
        </w:rPr>
        <w:t> </w:t>
      </w:r>
      <w:r w:rsidRPr="00990FE0">
        <w:rPr>
          <w:rFonts w:ascii="Franklin Gothic Book" w:hAnsi="Franklin Gothic Book"/>
          <w:color w:val="000000"/>
          <w:sz w:val="20"/>
          <w:szCs w:val="20"/>
        </w:rPr>
        <w:t>ivlastitimrezervoaromod</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100 m³</w:t>
      </w:r>
      <w:r w:rsidRPr="00990FE0">
        <w:rPr>
          <w:rFonts w:ascii="Franklin Gothic Book" w:hAnsi="Franklin Gothic Book"/>
          <w:b/>
          <w:bCs/>
          <w:color w:val="000000"/>
          <w:sz w:val="20"/>
          <w:szCs w:val="20"/>
        </w:rPr>
        <w:t>.</w:t>
      </w:r>
      <w:r w:rsidRPr="00990FE0">
        <w:rPr>
          <w:rFonts w:ascii="Franklin Gothic Book" w:hAnsi="Franklin Gothic Book"/>
          <w:color w:val="000000"/>
          <w:sz w:val="20"/>
          <w:szCs w:val="20"/>
        </w:rPr>
        <w:t>Zbognedostatkavodeinedovoljnihlokalnihkapaciteta, Velino Selo je tehničkispojenonavodovodnisistemVražića, čime se višakvodeizVražićakoristi za stabilizacijusnabdijevanjatogpodručja.</w:t>
      </w:r>
    </w:p>
    <w:p w:rsidR="00990FE0" w:rsidRPr="00990FE0" w:rsidRDefault="00990FE0" w:rsidP="00990FE0">
      <w:pPr>
        <w:jc w:val="both"/>
        <w:rPr>
          <w:rFonts w:ascii="Franklin Gothic Book" w:hAnsi="Franklin Gothic Book"/>
          <w:color w:val="000000"/>
          <w:sz w:val="20"/>
          <w:szCs w:val="20"/>
        </w:rPr>
      </w:pPr>
    </w:p>
    <w:p w:rsidR="00990FE0" w:rsidRDefault="00990FE0" w:rsidP="00990FE0">
      <w:pPr>
        <w:jc w:val="both"/>
        <w:rPr>
          <w:rFonts w:ascii="Franklin Gothic Book" w:hAnsi="Franklin Gothic Book"/>
          <w:color w:val="000000"/>
          <w:sz w:val="20"/>
          <w:szCs w:val="20"/>
        </w:rPr>
      </w:pPr>
      <w:r w:rsidRPr="00990FE0">
        <w:rPr>
          <w:rFonts w:ascii="Franklin Gothic Book" w:hAnsi="Franklin Gothic Book"/>
          <w:color w:val="000000"/>
          <w:sz w:val="20"/>
          <w:szCs w:val="20"/>
        </w:rPr>
        <w:t>Naselje</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Brnjik</w:t>
      </w:r>
      <w:r w:rsidRPr="00990FE0">
        <w:rPr>
          <w:rStyle w:val="apple-converted-space"/>
          <w:rFonts w:ascii="Franklin Gothic Book" w:hAnsi="Franklin Gothic Book"/>
          <w:color w:val="000000"/>
          <w:sz w:val="20"/>
          <w:szCs w:val="20"/>
        </w:rPr>
        <w:t> </w:t>
      </w:r>
      <w:r w:rsidRPr="00990FE0">
        <w:rPr>
          <w:rFonts w:ascii="Franklin Gothic Book" w:hAnsi="Franklin Gothic Book"/>
          <w:color w:val="000000"/>
          <w:sz w:val="20"/>
          <w:szCs w:val="20"/>
        </w:rPr>
        <w:t>imadvaizvorištasličnogkapaciteta</w:t>
      </w:r>
      <w:r w:rsidRPr="00990FE0">
        <w:rPr>
          <w:rFonts w:ascii="Franklin Gothic Book" w:hAnsi="Franklin Gothic Book"/>
          <w:b/>
          <w:bCs/>
          <w:color w:val="000000"/>
          <w:sz w:val="20"/>
          <w:szCs w:val="20"/>
        </w:rPr>
        <w:t>(</w:t>
      </w:r>
      <w:r w:rsidRPr="00990FE0">
        <w:rPr>
          <w:rStyle w:val="Strong"/>
          <w:rFonts w:ascii="Franklin Gothic Book" w:hAnsi="Franklin Gothic Book"/>
          <w:b w:val="0"/>
          <w:bCs w:val="0"/>
          <w:color w:val="000000"/>
          <w:sz w:val="20"/>
          <w:szCs w:val="20"/>
        </w:rPr>
        <w:t>0,5 l/s</w:t>
      </w:r>
      <w:r w:rsidRPr="00990FE0">
        <w:rPr>
          <w:rFonts w:ascii="Franklin Gothic Book" w:hAnsi="Franklin Gothic Book"/>
          <w:b/>
          <w:bCs/>
          <w:color w:val="000000"/>
          <w:sz w:val="20"/>
          <w:szCs w:val="20"/>
        </w:rPr>
        <w:t>),</w:t>
      </w:r>
      <w:r w:rsidRPr="00990FE0">
        <w:rPr>
          <w:rFonts w:ascii="Franklin Gothic Book" w:hAnsi="Franklin Gothic Book"/>
          <w:color w:val="000000"/>
          <w:sz w:val="20"/>
          <w:szCs w:val="20"/>
        </w:rPr>
        <w:t>čija je vodagravitacionimputemusmjeravana u</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rezervoar od 100 m³</w:t>
      </w:r>
      <w:r w:rsidRPr="00990FE0">
        <w:rPr>
          <w:rFonts w:ascii="Franklin Gothic Book" w:hAnsi="Franklin Gothic Book"/>
          <w:b/>
          <w:bCs/>
          <w:color w:val="000000"/>
          <w:sz w:val="20"/>
          <w:szCs w:val="20"/>
        </w:rPr>
        <w:t>.</w:t>
      </w:r>
      <w:r w:rsidRPr="00990FE0">
        <w:rPr>
          <w:rFonts w:ascii="Franklin Gothic Book" w:hAnsi="Franklin Gothic Book"/>
          <w:color w:val="000000"/>
          <w:sz w:val="20"/>
          <w:szCs w:val="20"/>
        </w:rPr>
        <w:t>Međutim, zbognjihoveograničeneizdašnostiičestogzamućivanja, ova izvorištasu</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isključenaizupotrebe</w:t>
      </w:r>
      <w:r w:rsidRPr="00990FE0">
        <w:rPr>
          <w:rFonts w:ascii="Franklin Gothic Book" w:hAnsi="Franklin Gothic Book"/>
          <w:color w:val="000000"/>
          <w:sz w:val="20"/>
          <w:szCs w:val="20"/>
        </w:rPr>
        <w:t>, a kompletnosnabdijevanjeBrnjikasada se vrši</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izizvorišta Brana u Vražićima</w:t>
      </w:r>
      <w:r w:rsidRPr="00990FE0">
        <w:rPr>
          <w:rFonts w:ascii="Franklin Gothic Book" w:hAnsi="Franklin Gothic Book"/>
          <w:color w:val="000000"/>
          <w:sz w:val="20"/>
          <w:szCs w:val="20"/>
        </w:rPr>
        <w:t xml:space="preserve">, </w:t>
      </w:r>
      <w:r w:rsidR="00371894">
        <w:rPr>
          <w:rFonts w:ascii="Franklin Gothic Book" w:hAnsi="Franklin Gothic Book"/>
          <w:color w:val="000000"/>
          <w:sz w:val="20"/>
          <w:szCs w:val="20"/>
        </w:rPr>
        <w:t xml:space="preserve">odnosnorezercoaraKrčevina, </w:t>
      </w:r>
      <w:r w:rsidRPr="00990FE0">
        <w:rPr>
          <w:rFonts w:ascii="Franklin Gothic Book" w:hAnsi="Franklin Gothic Book"/>
          <w:color w:val="000000"/>
          <w:sz w:val="20"/>
          <w:szCs w:val="20"/>
        </w:rPr>
        <w:t>kojeimastabilnijikapacitetikvalitetvode.</w:t>
      </w:r>
    </w:p>
    <w:p w:rsidR="00352B72" w:rsidRPr="00990FE0" w:rsidRDefault="00352B72" w:rsidP="00990FE0">
      <w:pPr>
        <w:jc w:val="both"/>
        <w:rPr>
          <w:rFonts w:ascii="Franklin Gothic Book" w:hAnsi="Franklin Gothic Book"/>
          <w:color w:val="000000"/>
          <w:sz w:val="20"/>
          <w:szCs w:val="20"/>
        </w:rPr>
      </w:pPr>
    </w:p>
    <w:p w:rsidR="00990FE0" w:rsidRPr="00990FE0" w:rsidRDefault="00990FE0" w:rsidP="00990FE0">
      <w:pPr>
        <w:jc w:val="both"/>
        <w:rPr>
          <w:rFonts w:ascii="Franklin Gothic Book" w:hAnsi="Franklin Gothic Book"/>
          <w:color w:val="000000"/>
          <w:sz w:val="20"/>
          <w:szCs w:val="20"/>
        </w:rPr>
      </w:pPr>
      <w:r w:rsidRPr="00990FE0">
        <w:rPr>
          <w:rFonts w:ascii="Franklin Gothic Book" w:hAnsi="Franklin Gothic Book"/>
          <w:color w:val="000000"/>
          <w:sz w:val="20"/>
          <w:szCs w:val="20"/>
        </w:rPr>
        <w:t>U</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ŠibošniciiNahviocima</w:t>
      </w:r>
      <w:r w:rsidRPr="00990FE0">
        <w:rPr>
          <w:rStyle w:val="apple-converted-space"/>
          <w:rFonts w:ascii="Franklin Gothic Book" w:hAnsi="Franklin Gothic Book"/>
          <w:color w:val="000000"/>
          <w:sz w:val="20"/>
          <w:szCs w:val="20"/>
        </w:rPr>
        <w:t> </w:t>
      </w:r>
      <w:r w:rsidRPr="00990FE0">
        <w:rPr>
          <w:rFonts w:ascii="Franklin Gothic Book" w:hAnsi="Franklin Gothic Book"/>
          <w:color w:val="000000"/>
          <w:sz w:val="20"/>
          <w:szCs w:val="20"/>
        </w:rPr>
        <w:t>postojedvaizvorištakapaciteta</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oko 1,8 l/s</w:t>
      </w:r>
      <w:r w:rsidRPr="00990FE0">
        <w:rPr>
          <w:rFonts w:ascii="Franklin Gothic Book" w:hAnsi="Franklin Gothic Book"/>
          <w:color w:val="000000"/>
          <w:sz w:val="20"/>
          <w:szCs w:val="20"/>
        </w:rPr>
        <w:t>, čija se vodapumpamatransportuje do</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rezervoara od 100 m³</w:t>
      </w:r>
      <w:r w:rsidRPr="00990FE0">
        <w:rPr>
          <w:rFonts w:ascii="Franklin Gothic Book" w:hAnsi="Franklin Gothic Book"/>
          <w:color w:val="000000"/>
          <w:sz w:val="20"/>
          <w:szCs w:val="20"/>
        </w:rPr>
        <w:t>, izkojeg se gravitacionosnabdijevastanovništvo. Dodatniizvor u ovomsistemu je</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„Visori“</w:t>
      </w:r>
      <w:r w:rsidRPr="00990FE0">
        <w:rPr>
          <w:rFonts w:ascii="Franklin Gothic Book" w:hAnsi="Franklin Gothic Book"/>
          <w:b/>
          <w:bCs/>
          <w:color w:val="000000"/>
          <w:sz w:val="20"/>
          <w:szCs w:val="20"/>
        </w:rPr>
        <w:t>,</w:t>
      </w:r>
      <w:r w:rsidRPr="00990FE0">
        <w:rPr>
          <w:rFonts w:ascii="Franklin Gothic Book" w:hAnsi="Franklin Gothic Book"/>
          <w:color w:val="000000"/>
          <w:sz w:val="20"/>
          <w:szCs w:val="20"/>
        </w:rPr>
        <w:t>sakapacitetom</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0,5 l/s</w:t>
      </w:r>
      <w:r w:rsidRPr="00990FE0">
        <w:rPr>
          <w:rFonts w:ascii="Franklin Gothic Book" w:hAnsi="Franklin Gothic Book"/>
          <w:color w:val="000000"/>
          <w:sz w:val="20"/>
          <w:szCs w:val="20"/>
        </w:rPr>
        <w:t>, koji direktnogravitacionopunirezervoar</w:t>
      </w:r>
      <w:r w:rsidR="00371894">
        <w:rPr>
          <w:rFonts w:ascii="Franklin Gothic Book" w:hAnsi="Franklin Gothic Book"/>
          <w:color w:val="000000"/>
          <w:sz w:val="20"/>
          <w:szCs w:val="20"/>
        </w:rPr>
        <w:t>samo da bunara</w:t>
      </w:r>
      <w:r w:rsidRPr="00990FE0">
        <w:rPr>
          <w:rFonts w:ascii="Franklin Gothic Book" w:hAnsi="Franklin Gothic Book"/>
          <w:color w:val="000000"/>
          <w:sz w:val="20"/>
          <w:szCs w:val="20"/>
        </w:rPr>
        <w:t>. Zahvaljujućiizgradnji</w:t>
      </w:r>
      <w:r w:rsidRPr="00990FE0">
        <w:rPr>
          <w:rStyle w:val="apple-converted-space"/>
          <w:rFonts w:ascii="Franklin Gothic Book" w:hAnsi="Franklin Gothic Book"/>
          <w:color w:val="000000"/>
          <w:sz w:val="20"/>
          <w:szCs w:val="20"/>
        </w:rPr>
        <w:t> </w:t>
      </w:r>
      <w:r w:rsidRPr="00990FE0">
        <w:rPr>
          <w:rStyle w:val="Strong"/>
          <w:rFonts w:ascii="Franklin Gothic Book" w:hAnsi="Franklin Gothic Book"/>
          <w:b w:val="0"/>
          <w:bCs w:val="0"/>
          <w:color w:val="000000"/>
          <w:sz w:val="20"/>
          <w:szCs w:val="20"/>
        </w:rPr>
        <w:t>brane inovog</w:t>
      </w:r>
      <w:r w:rsidRPr="00352B72">
        <w:rPr>
          <w:rStyle w:val="Strong"/>
          <w:rFonts w:ascii="Franklin Gothic Book" w:hAnsi="Franklin Gothic Book"/>
          <w:b w:val="0"/>
          <w:bCs w:val="0"/>
          <w:color w:val="000000"/>
          <w:sz w:val="20"/>
          <w:szCs w:val="20"/>
        </w:rPr>
        <w:t>bunara</w:t>
      </w:r>
      <w:r w:rsidRPr="00990FE0">
        <w:rPr>
          <w:rStyle w:val="apple-converted-space"/>
          <w:rFonts w:ascii="Franklin Gothic Book" w:hAnsi="Franklin Gothic Book"/>
          <w:color w:val="000000"/>
          <w:sz w:val="20"/>
          <w:szCs w:val="20"/>
        </w:rPr>
        <w:t> </w:t>
      </w:r>
      <w:r w:rsidRPr="00990FE0">
        <w:rPr>
          <w:rFonts w:ascii="Franklin Gothic Book" w:hAnsi="Franklin Gothic Book"/>
          <w:color w:val="000000"/>
          <w:sz w:val="20"/>
          <w:szCs w:val="20"/>
        </w:rPr>
        <w:t>u MZ Nahvioci, osigurano je stabilnosnabdijevanjepitkomvodomtokomcijelegodine, uključujućiiljetnemjesecekadasupotrebenajveće.</w:t>
      </w:r>
    </w:p>
    <w:p w:rsidR="00990FE0" w:rsidRDefault="00990FE0" w:rsidP="00990FE0">
      <w:pPr>
        <w:jc w:val="both"/>
        <w:rPr>
          <w:rFonts w:ascii="Franklin Gothic Book" w:hAnsi="Franklin Gothic Book"/>
          <w:color w:val="000000"/>
          <w:sz w:val="20"/>
          <w:szCs w:val="20"/>
        </w:rPr>
      </w:pPr>
      <w:r w:rsidRPr="00990FE0">
        <w:rPr>
          <w:rFonts w:ascii="Franklin Gothic Book" w:hAnsi="Franklin Gothic Book"/>
          <w:color w:val="000000"/>
          <w:sz w:val="20"/>
          <w:szCs w:val="20"/>
        </w:rPr>
        <w:t>Iakosuizvorišta u pogledu</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fizičko-hemijskihparametara</w:t>
      </w:r>
      <w:r w:rsidRPr="00990FE0">
        <w:rPr>
          <w:rStyle w:val="apple-converted-space"/>
          <w:rFonts w:ascii="Franklin Gothic Book" w:hAnsi="Franklin Gothic Book"/>
          <w:color w:val="000000"/>
          <w:sz w:val="20"/>
          <w:szCs w:val="20"/>
        </w:rPr>
        <w:t> </w:t>
      </w:r>
      <w:r w:rsidRPr="00990FE0">
        <w:rPr>
          <w:rFonts w:ascii="Franklin Gothic Book" w:hAnsi="Franklin Gothic Book"/>
          <w:color w:val="000000"/>
          <w:sz w:val="20"/>
          <w:szCs w:val="20"/>
        </w:rPr>
        <w:t>uglavnomzdravstvenoispravna, povremenodolazi do</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povećanjamutnoće</w:t>
      </w:r>
      <w:r w:rsidRPr="00990FE0">
        <w:rPr>
          <w:rStyle w:val="apple-converted-space"/>
          <w:rFonts w:ascii="Franklin Gothic Book" w:hAnsi="Franklin Gothic Book"/>
          <w:color w:val="000000"/>
          <w:sz w:val="20"/>
          <w:szCs w:val="20"/>
        </w:rPr>
        <w:t> </w:t>
      </w:r>
      <w:r w:rsidRPr="00990FE0">
        <w:rPr>
          <w:rFonts w:ascii="Franklin Gothic Book" w:hAnsi="Franklin Gothic Book"/>
          <w:color w:val="000000"/>
          <w:sz w:val="20"/>
          <w:szCs w:val="20"/>
        </w:rPr>
        <w:t>uslijedpadavinailizahvata u zoniizvorišta, štozahtijevanjihovoprivremenoisključenjeizsistema. Također, evidentiranasu</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povremenaodstupanja u koncentracijirezidualnoghlora</w:t>
      </w:r>
      <w:r w:rsidRPr="00990FE0">
        <w:rPr>
          <w:rFonts w:ascii="Franklin Gothic Book" w:hAnsi="Franklin Gothic Book"/>
          <w:color w:val="000000"/>
          <w:sz w:val="20"/>
          <w:szCs w:val="20"/>
        </w:rPr>
        <w:t>, najčešćezbognepravilnekonfiguracijesistema za doziranjenapojedinimobjektima. Izvorištanapodručjuplanine</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Majevice</w:t>
      </w:r>
      <w:r w:rsidRPr="00990FE0">
        <w:rPr>
          <w:rFonts w:ascii="Franklin Gothic Book" w:hAnsi="Franklin Gothic Book"/>
          <w:color w:val="000000"/>
          <w:sz w:val="20"/>
          <w:szCs w:val="20"/>
        </w:rPr>
        <w:t>, iakoposjedujuodređenipotencijal, jošuvijeknisu u potpunostiiskorištenazboginfrastrukturnihivlasničko-upravnihograničenja, posebnouslijedradovajavnihpreduzećakojagazdujušumama.</w:t>
      </w:r>
    </w:p>
    <w:p w:rsidR="00352B72" w:rsidRPr="00990FE0" w:rsidRDefault="00352B72" w:rsidP="00990FE0">
      <w:pPr>
        <w:jc w:val="both"/>
        <w:rPr>
          <w:rFonts w:ascii="Franklin Gothic Book" w:hAnsi="Franklin Gothic Book"/>
          <w:color w:val="000000"/>
          <w:sz w:val="20"/>
          <w:szCs w:val="20"/>
        </w:rPr>
      </w:pPr>
    </w:p>
    <w:p w:rsidR="00990FE0" w:rsidRDefault="00990FE0" w:rsidP="00990FE0">
      <w:pPr>
        <w:jc w:val="both"/>
        <w:rPr>
          <w:rFonts w:ascii="Franklin Gothic Book" w:hAnsi="Franklin Gothic Book"/>
          <w:color w:val="000000"/>
          <w:sz w:val="20"/>
          <w:szCs w:val="20"/>
        </w:rPr>
      </w:pPr>
      <w:r w:rsidRPr="00990FE0">
        <w:rPr>
          <w:rFonts w:ascii="Franklin Gothic Book" w:hAnsi="Franklin Gothic Book"/>
          <w:color w:val="000000"/>
          <w:sz w:val="20"/>
          <w:szCs w:val="20"/>
        </w:rPr>
        <w:t>Sveukupno, sistemvodosnabdijevanja u ovimmjesnimzajednicamafunkcionišestabilno, ali je uočljiv</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neravnomjeranrasporedizvorišnihkapaciteta</w:t>
      </w:r>
      <w:r w:rsidRPr="00352B72">
        <w:rPr>
          <w:rFonts w:ascii="Franklin Gothic Book" w:hAnsi="Franklin Gothic Book"/>
          <w:b/>
          <w:bCs/>
          <w:color w:val="000000"/>
          <w:sz w:val="20"/>
          <w:szCs w:val="20"/>
        </w:rPr>
        <w:t>,</w:t>
      </w:r>
      <w:r w:rsidRPr="00352B72">
        <w:rPr>
          <w:rStyle w:val="apple-converted-space"/>
          <w:rFonts w:ascii="Franklin Gothic Book" w:hAnsi="Franklin Gothic Book"/>
          <w:b/>
          <w:bCs/>
          <w:color w:val="000000"/>
          <w:sz w:val="20"/>
          <w:szCs w:val="20"/>
        </w:rPr>
        <w:t> </w:t>
      </w:r>
      <w:r w:rsidRPr="00352B72">
        <w:rPr>
          <w:rStyle w:val="Strong"/>
          <w:rFonts w:ascii="Franklin Gothic Book" w:hAnsi="Franklin Gothic Book"/>
          <w:b w:val="0"/>
          <w:bCs w:val="0"/>
          <w:color w:val="000000"/>
          <w:sz w:val="20"/>
          <w:szCs w:val="20"/>
        </w:rPr>
        <w:t>zavisnostpojedinihnaseljaodsusjednihsistema</w:t>
      </w:r>
      <w:r w:rsidRPr="00990FE0">
        <w:rPr>
          <w:rFonts w:ascii="Franklin Gothic Book" w:hAnsi="Franklin Gothic Book"/>
          <w:color w:val="000000"/>
          <w:sz w:val="20"/>
          <w:szCs w:val="20"/>
        </w:rPr>
        <w:t>, tepotreba za</w:t>
      </w:r>
      <w:r w:rsidRPr="00990FE0">
        <w:rPr>
          <w:rStyle w:val="apple-converted-space"/>
          <w:rFonts w:ascii="Franklin Gothic Book" w:hAnsi="Franklin Gothic Book"/>
          <w:color w:val="000000"/>
          <w:sz w:val="20"/>
          <w:szCs w:val="20"/>
        </w:rPr>
        <w:t> </w:t>
      </w:r>
      <w:r w:rsidRPr="00352B72">
        <w:rPr>
          <w:rStyle w:val="Strong"/>
          <w:rFonts w:ascii="Franklin Gothic Book" w:hAnsi="Franklin Gothic Book"/>
          <w:b w:val="0"/>
          <w:bCs w:val="0"/>
          <w:color w:val="000000"/>
          <w:sz w:val="20"/>
          <w:szCs w:val="20"/>
        </w:rPr>
        <w:t>modernizacijomopreme za dezinfekciju</w:t>
      </w:r>
      <w:r w:rsidRPr="00352B72">
        <w:rPr>
          <w:rStyle w:val="apple-converted-space"/>
          <w:rFonts w:ascii="Franklin Gothic Book" w:hAnsi="Franklin Gothic Book"/>
          <w:b/>
          <w:bCs/>
          <w:color w:val="000000"/>
          <w:sz w:val="20"/>
          <w:szCs w:val="20"/>
        </w:rPr>
        <w:t> </w:t>
      </w:r>
      <w:r w:rsidRPr="00352B72">
        <w:rPr>
          <w:rFonts w:ascii="Franklin Gothic Book" w:hAnsi="Franklin Gothic Book"/>
          <w:b/>
          <w:bCs/>
          <w:color w:val="000000"/>
          <w:sz w:val="20"/>
          <w:szCs w:val="20"/>
        </w:rPr>
        <w:t>i</w:t>
      </w:r>
      <w:r w:rsidRPr="00352B72">
        <w:rPr>
          <w:rStyle w:val="apple-converted-space"/>
          <w:rFonts w:ascii="Franklin Gothic Book" w:hAnsi="Franklin Gothic Book"/>
          <w:b/>
          <w:bCs/>
          <w:color w:val="000000"/>
          <w:sz w:val="20"/>
          <w:szCs w:val="20"/>
        </w:rPr>
        <w:t> </w:t>
      </w:r>
      <w:r w:rsidRPr="00352B72">
        <w:rPr>
          <w:rStyle w:val="Strong"/>
          <w:rFonts w:ascii="Franklin Gothic Book" w:hAnsi="Franklin Gothic Book"/>
          <w:b w:val="0"/>
          <w:bCs w:val="0"/>
          <w:color w:val="000000"/>
          <w:sz w:val="20"/>
          <w:szCs w:val="20"/>
        </w:rPr>
        <w:t>povećanjemsanitarnezaštiteizvorišta</w:t>
      </w:r>
      <w:r w:rsidRPr="00990FE0">
        <w:rPr>
          <w:rFonts w:ascii="Franklin Gothic Book" w:hAnsi="Franklin Gothic Book"/>
          <w:color w:val="000000"/>
          <w:sz w:val="20"/>
          <w:szCs w:val="20"/>
        </w:rPr>
        <w:t>, kako bi se dugoročnoosiguralaodrživostizdravstvenasigurnostvodosnabdijevanja.</w:t>
      </w:r>
    </w:p>
    <w:p w:rsidR="00741423" w:rsidRDefault="00741423" w:rsidP="00990FE0">
      <w:pPr>
        <w:jc w:val="both"/>
        <w:rPr>
          <w:rFonts w:ascii="Franklin Gothic Book" w:hAnsi="Franklin Gothic Book"/>
          <w:color w:val="000000"/>
          <w:sz w:val="20"/>
          <w:szCs w:val="20"/>
        </w:rPr>
      </w:pPr>
    </w:p>
    <w:p w:rsidR="00741423" w:rsidRDefault="00741423" w:rsidP="00741423">
      <w:pPr>
        <w:jc w:val="both"/>
        <w:rPr>
          <w:rStyle w:val="Strong"/>
          <w:rFonts w:ascii="Franklin Gothic Book" w:hAnsi="Franklin Gothic Book"/>
          <w:b w:val="0"/>
          <w:bCs w:val="0"/>
          <w:color w:val="000000"/>
          <w:sz w:val="20"/>
          <w:szCs w:val="20"/>
        </w:rPr>
      </w:pPr>
      <w:r w:rsidRPr="00741423">
        <w:rPr>
          <w:rStyle w:val="Strong"/>
          <w:rFonts w:ascii="Franklin Gothic Book" w:hAnsi="Franklin Gothic Book"/>
          <w:b w:val="0"/>
          <w:bCs w:val="0"/>
          <w:color w:val="000000"/>
          <w:sz w:val="20"/>
          <w:szCs w:val="20"/>
        </w:rPr>
        <w:t>Procijenjeneukupne</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potrebevodovodnogsistemaopćineČelić</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iznoseizmeđu</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45 i 50 litara u sekundi, štoodgovaradnevnojpotrošnjiodpribližno</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3.888 do 4.320 m³. U odnosunatepotrebe, trenutnoraspoloživikapacitetservisnihrezervoara (ukupnooko 750–1.050 m³, uključujućisabirnicentar) pokrivatek</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17–24% prosječnednevnepotrošnje, dok se premastandardimaSvjetskezdravstveneorganizacije (WHO) ievropskimtehničkimpreporukama (IWA, EUREAU) optimalna</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akumulacijatrebakretatiizmeđu 30% i 50% dnevnepotrošnje. Ovaj</w:t>
      </w:r>
      <w:r w:rsidRPr="00741423">
        <w:rPr>
          <w:rStyle w:val="Strong"/>
          <w:rFonts w:ascii="Franklin Gothic Book" w:hAnsi="Franklin Gothic Book"/>
          <w:b w:val="0"/>
          <w:bCs w:val="0"/>
          <w:sz w:val="20"/>
          <w:szCs w:val="20"/>
        </w:rPr>
        <w:t> </w:t>
      </w:r>
      <w:r w:rsidRPr="00741423">
        <w:rPr>
          <w:rStyle w:val="Strong"/>
          <w:rFonts w:ascii="Franklin Gothic Book" w:hAnsi="Franklin Gothic Book"/>
          <w:b w:val="0"/>
          <w:bCs w:val="0"/>
          <w:color w:val="000000"/>
          <w:sz w:val="20"/>
          <w:szCs w:val="20"/>
        </w:rPr>
        <w:t xml:space="preserve">deficit u akumulacionomvolumenusmanjujeoperativnuotpornostsistema, posebno u periodimapovećanepotrošnje (ljeto), hidrauličkihoscilacija, </w:t>
      </w:r>
      <w:r w:rsidRPr="00741423">
        <w:rPr>
          <w:rStyle w:val="Strong"/>
          <w:rFonts w:ascii="Franklin Gothic Book" w:hAnsi="Franklin Gothic Book"/>
          <w:b w:val="0"/>
          <w:bCs w:val="0"/>
          <w:color w:val="000000"/>
          <w:sz w:val="20"/>
          <w:szCs w:val="20"/>
        </w:rPr>
        <w:lastRenderedPageBreak/>
        <w:t>kvarovapumpnihsistemailinestankaelektričneenergije, kada je nemogućeodržatistabilanpritisakikontinuitetisporuke u višimzonama.</w:t>
      </w:r>
    </w:p>
    <w:p w:rsidR="00741423" w:rsidRPr="00741423" w:rsidRDefault="00741423" w:rsidP="00741423">
      <w:pPr>
        <w:pStyle w:val="NormalWeb"/>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sz w:val="20"/>
          <w:szCs w:val="20"/>
        </w:rPr>
        <w:t>Strukturnonajugroženijetačkesu:</w:t>
      </w:r>
    </w:p>
    <w:p w:rsidR="00741423" w:rsidRPr="00741423" w:rsidRDefault="00741423" w:rsidP="00085C0B">
      <w:pPr>
        <w:pStyle w:val="NormalWeb"/>
        <w:numPr>
          <w:ilvl w:val="0"/>
          <w:numId w:val="18"/>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Velino Selo</w:t>
      </w:r>
      <w:r w:rsidRPr="00741423">
        <w:rPr>
          <w:rStyle w:val="Strong"/>
          <w:rFonts w:ascii="Franklin Gothic Book" w:hAnsi="Franklin Gothic Book"/>
          <w:b w:val="0"/>
          <w:bCs w:val="0"/>
          <w:sz w:val="20"/>
          <w:szCs w:val="20"/>
        </w:rPr>
        <w:t>, kojezbogvrloograničenoglokalnogkapaciteta (0,5 l/s) zavisi od dopremevodeizsistemaVražića, čime je smanjenaautonomnostipovećanahidrauličkanestabilnost;</w:t>
      </w:r>
    </w:p>
    <w:p w:rsidR="00741423" w:rsidRPr="00741423" w:rsidRDefault="00741423" w:rsidP="00085C0B">
      <w:pPr>
        <w:pStyle w:val="NormalWeb"/>
        <w:numPr>
          <w:ilvl w:val="0"/>
          <w:numId w:val="18"/>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Brnjik</w:t>
      </w:r>
      <w:r w:rsidRPr="00741423">
        <w:rPr>
          <w:rStyle w:val="Strong"/>
          <w:rFonts w:ascii="Franklin Gothic Book" w:hAnsi="Franklin Gothic Book"/>
          <w:b w:val="0"/>
          <w:bCs w:val="0"/>
          <w:sz w:val="20"/>
          <w:szCs w:val="20"/>
        </w:rPr>
        <w:t>, čijasuizvorištazbogizrazitesklonostizamućenjutrajnoisključenaizsistema, štododatnoopterećujedotokizVražića;</w:t>
      </w:r>
    </w:p>
    <w:p w:rsidR="00741423" w:rsidRPr="00741423" w:rsidRDefault="00741423" w:rsidP="00085C0B">
      <w:pPr>
        <w:pStyle w:val="NormalWeb"/>
        <w:numPr>
          <w:ilvl w:val="0"/>
          <w:numId w:val="18"/>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PodručjeMajevice</w:t>
      </w:r>
      <w:r w:rsidRPr="00741423">
        <w:rPr>
          <w:rStyle w:val="Strong"/>
          <w:rFonts w:ascii="Franklin Gothic Book" w:hAnsi="Franklin Gothic Book"/>
          <w:b w:val="0"/>
          <w:bCs w:val="0"/>
          <w:sz w:val="20"/>
          <w:szCs w:val="20"/>
        </w:rPr>
        <w:t>, gdjepostojeneiskorištenipotencijalivodozahvata, aliiproblemiupravljanjaprostoromizaštitomizvorišnih zona usljedšumarskihaktivnostiineadekvatnesanitarneregulacije.</w:t>
      </w:r>
    </w:p>
    <w:p w:rsidR="00741423" w:rsidRPr="00741423" w:rsidRDefault="00741423" w:rsidP="00741423">
      <w:pPr>
        <w:pStyle w:val="NormalWeb"/>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Zone sanitarnezaštite</w:t>
      </w:r>
      <w:r w:rsidRPr="00741423">
        <w:rPr>
          <w:rStyle w:val="Strong"/>
          <w:rFonts w:ascii="Franklin Gothic Book" w:hAnsi="Franklin Gothic Book"/>
          <w:b w:val="0"/>
          <w:bCs w:val="0"/>
          <w:sz w:val="20"/>
          <w:szCs w:val="20"/>
        </w:rPr>
        <w:t> izvorištanisu u potpunostiuspostavljenenitioperativnoodržavane, štopovećavarizikodkontaminacije, naročito u zoni </w:t>
      </w:r>
      <w:r w:rsidRPr="00741423">
        <w:rPr>
          <w:rStyle w:val="Strong"/>
          <w:rFonts w:ascii="Franklin Gothic Book" w:hAnsi="Franklin Gothic Book"/>
          <w:b w:val="0"/>
          <w:bCs w:val="0"/>
          <w:color w:val="000000"/>
          <w:sz w:val="20"/>
          <w:szCs w:val="20"/>
        </w:rPr>
        <w:t>aluvijalnihnanosarijekaŠibošniceiGnjice</w:t>
      </w:r>
      <w:r w:rsidRPr="00741423">
        <w:rPr>
          <w:rStyle w:val="Strong"/>
          <w:rFonts w:ascii="Franklin Gothic Book" w:hAnsi="Franklin Gothic Book"/>
          <w:b w:val="0"/>
          <w:bCs w:val="0"/>
          <w:sz w:val="20"/>
          <w:szCs w:val="20"/>
        </w:rPr>
        <w:t>, gdjesuprisutne </w:t>
      </w:r>
      <w:r w:rsidRPr="00741423">
        <w:rPr>
          <w:rStyle w:val="Strong"/>
          <w:rFonts w:ascii="Franklin Gothic Book" w:hAnsi="Franklin Gothic Book"/>
          <w:b w:val="0"/>
          <w:bCs w:val="0"/>
          <w:color w:val="000000"/>
          <w:sz w:val="20"/>
          <w:szCs w:val="20"/>
        </w:rPr>
        <w:t>divljedeponije</w:t>
      </w:r>
      <w:r w:rsidRPr="00741423">
        <w:rPr>
          <w:rStyle w:val="Strong"/>
          <w:rFonts w:ascii="Franklin Gothic Book" w:hAnsi="Franklin Gothic Book"/>
          <w:b w:val="0"/>
          <w:bCs w:val="0"/>
          <w:sz w:val="20"/>
          <w:szCs w:val="20"/>
        </w:rPr>
        <w:t> ipovršinskiodvodotpadnihvoda. Redovna </w:t>
      </w:r>
      <w:r w:rsidRPr="00741423">
        <w:rPr>
          <w:rStyle w:val="Strong"/>
          <w:rFonts w:ascii="Franklin Gothic Book" w:hAnsi="Franklin Gothic Book"/>
          <w:b w:val="0"/>
          <w:bCs w:val="0"/>
          <w:color w:val="000000"/>
          <w:sz w:val="20"/>
          <w:szCs w:val="20"/>
        </w:rPr>
        <w:t>kontrolakvalitetavode</w:t>
      </w:r>
      <w:r w:rsidRPr="00741423">
        <w:rPr>
          <w:rStyle w:val="Strong"/>
          <w:rFonts w:ascii="Franklin Gothic Book" w:hAnsi="Franklin Gothic Book"/>
          <w:b w:val="0"/>
          <w:bCs w:val="0"/>
          <w:sz w:val="20"/>
          <w:szCs w:val="20"/>
        </w:rPr>
        <w:t> vrši se mjesečnoputemuzoraka koji se analiziraju u akreditovanimlaboratorijama, pričemusurezultatiuglavnom u skladusapropisima, osim u slučajevimapovećane </w:t>
      </w:r>
      <w:r w:rsidRPr="00741423">
        <w:rPr>
          <w:rStyle w:val="Strong"/>
          <w:rFonts w:ascii="Franklin Gothic Book" w:hAnsi="Franklin Gothic Book"/>
          <w:b w:val="0"/>
          <w:bCs w:val="0"/>
          <w:color w:val="000000"/>
          <w:sz w:val="20"/>
          <w:szCs w:val="20"/>
        </w:rPr>
        <w:t>mutnoćenakonobilnihpadavina</w:t>
      </w:r>
      <w:r w:rsidRPr="00741423">
        <w:rPr>
          <w:rStyle w:val="Strong"/>
          <w:rFonts w:ascii="Franklin Gothic Book" w:hAnsi="Franklin Gothic Book"/>
          <w:b w:val="0"/>
          <w:bCs w:val="0"/>
          <w:sz w:val="20"/>
          <w:szCs w:val="20"/>
        </w:rPr>
        <w:t>. Također se povremenoregistrujuoscilacije u </w:t>
      </w:r>
      <w:r w:rsidRPr="00741423">
        <w:rPr>
          <w:rStyle w:val="Strong"/>
          <w:rFonts w:ascii="Franklin Gothic Book" w:hAnsi="Franklin Gothic Book"/>
          <w:b w:val="0"/>
          <w:bCs w:val="0"/>
          <w:color w:val="000000"/>
          <w:sz w:val="20"/>
          <w:szCs w:val="20"/>
        </w:rPr>
        <w:t>koncentracijirezidualnoghlora</w:t>
      </w:r>
      <w:r w:rsidRPr="00741423">
        <w:rPr>
          <w:rStyle w:val="Strong"/>
          <w:rFonts w:ascii="Franklin Gothic Book" w:hAnsi="Franklin Gothic Book"/>
          <w:b w:val="0"/>
          <w:bCs w:val="0"/>
          <w:sz w:val="20"/>
          <w:szCs w:val="20"/>
        </w:rPr>
        <w:t>, štoukazujenapotrebu za </w:t>
      </w:r>
      <w:r w:rsidRPr="00741423">
        <w:rPr>
          <w:rStyle w:val="Strong"/>
          <w:rFonts w:ascii="Franklin Gothic Book" w:hAnsi="Franklin Gothic Book"/>
          <w:b w:val="0"/>
          <w:bCs w:val="0"/>
          <w:color w:val="000000"/>
          <w:sz w:val="20"/>
          <w:szCs w:val="20"/>
        </w:rPr>
        <w:t>automatizacijomipreciznijimdozirnimsistemima</w:t>
      </w:r>
      <w:r w:rsidRPr="00741423">
        <w:rPr>
          <w:rStyle w:val="Strong"/>
          <w:rFonts w:ascii="Franklin Gothic Book" w:hAnsi="Franklin Gothic Book"/>
          <w:b w:val="0"/>
          <w:bCs w:val="0"/>
          <w:sz w:val="20"/>
          <w:szCs w:val="20"/>
        </w:rPr>
        <w:t> napojedinimobjektima.</w:t>
      </w:r>
    </w:p>
    <w:p w:rsidR="00741423" w:rsidRPr="00741423" w:rsidRDefault="00741423" w:rsidP="00741423">
      <w:pPr>
        <w:pStyle w:val="NormalWeb"/>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sz w:val="20"/>
          <w:szCs w:val="20"/>
        </w:rPr>
        <w:t>Kada je riječ o </w:t>
      </w:r>
      <w:r w:rsidRPr="00741423">
        <w:rPr>
          <w:rStyle w:val="Strong"/>
          <w:rFonts w:ascii="Franklin Gothic Book" w:hAnsi="Franklin Gothic Book"/>
          <w:b w:val="0"/>
          <w:bCs w:val="0"/>
          <w:color w:val="000000"/>
          <w:sz w:val="20"/>
          <w:szCs w:val="20"/>
        </w:rPr>
        <w:t>efikasnostiigubicimavode</w:t>
      </w:r>
      <w:r w:rsidRPr="00741423">
        <w:rPr>
          <w:rStyle w:val="Strong"/>
          <w:rFonts w:ascii="Franklin Gothic Book" w:hAnsi="Franklin Gothic Book"/>
          <w:b w:val="0"/>
          <w:bCs w:val="0"/>
          <w:sz w:val="20"/>
          <w:szCs w:val="20"/>
        </w:rPr>
        <w:t>, stanje je izrazitonepovoljno. Procjeneukazuju da nivo </w:t>
      </w:r>
      <w:r w:rsidRPr="00741423">
        <w:rPr>
          <w:rStyle w:val="Strong"/>
          <w:rFonts w:ascii="Franklin Gothic Book" w:hAnsi="Franklin Gothic Book"/>
          <w:b w:val="0"/>
          <w:bCs w:val="0"/>
          <w:color w:val="000000"/>
          <w:sz w:val="20"/>
          <w:szCs w:val="20"/>
        </w:rPr>
        <w:t>neregistrovanevode</w:t>
      </w:r>
      <w:r>
        <w:rPr>
          <w:rStyle w:val="Strong"/>
          <w:rFonts w:ascii="Franklin Gothic Book" w:hAnsi="Franklin Gothic Book"/>
          <w:b w:val="0"/>
          <w:bCs w:val="0"/>
          <w:color w:val="000000"/>
          <w:sz w:val="20"/>
          <w:szCs w:val="20"/>
        </w:rPr>
        <w:t>odnosnogubicivode</w:t>
      </w:r>
      <w:r w:rsidRPr="00741423">
        <w:rPr>
          <w:rStyle w:val="Strong"/>
          <w:rFonts w:ascii="Franklin Gothic Book" w:hAnsi="Franklin Gothic Book"/>
          <w:b w:val="0"/>
          <w:bCs w:val="0"/>
          <w:sz w:val="20"/>
          <w:szCs w:val="20"/>
        </w:rPr>
        <w:t> iznosiizmeđu </w:t>
      </w:r>
      <w:r w:rsidRPr="00741423">
        <w:rPr>
          <w:rStyle w:val="Strong"/>
          <w:rFonts w:ascii="Franklin Gothic Book" w:hAnsi="Franklin Gothic Book"/>
          <w:b w:val="0"/>
          <w:bCs w:val="0"/>
          <w:color w:val="000000"/>
          <w:sz w:val="20"/>
          <w:szCs w:val="20"/>
        </w:rPr>
        <w:t>60% i 70%</w:t>
      </w:r>
      <w:r w:rsidRPr="00741423">
        <w:rPr>
          <w:rStyle w:val="Strong"/>
          <w:rFonts w:ascii="Franklin Gothic Book" w:hAnsi="Franklin Gothic Book"/>
          <w:b w:val="0"/>
          <w:bCs w:val="0"/>
          <w:sz w:val="20"/>
          <w:szCs w:val="20"/>
        </w:rPr>
        <w:t>, štovišestrukopremašujeevropskereferentnevrijednosti (20–25%). Iako je nakon 2021. zabilježenoblagopoboljšanje, ovakovisokigubiciozbiljnonarušavaju </w:t>
      </w:r>
      <w:r w:rsidRPr="00741423">
        <w:rPr>
          <w:rStyle w:val="Strong"/>
          <w:rFonts w:ascii="Franklin Gothic Book" w:hAnsi="Franklin Gothic Book"/>
          <w:b w:val="0"/>
          <w:bCs w:val="0"/>
          <w:color w:val="000000"/>
          <w:sz w:val="20"/>
          <w:szCs w:val="20"/>
        </w:rPr>
        <w:t>hidrauličkustabilnost, energetskuefikasnostifinansijskuodrživost</w:t>
      </w:r>
      <w:r w:rsidRPr="00741423">
        <w:rPr>
          <w:rStyle w:val="Strong"/>
          <w:rFonts w:ascii="Franklin Gothic Book" w:hAnsi="Franklin Gothic Book"/>
          <w:b w:val="0"/>
          <w:bCs w:val="0"/>
          <w:sz w:val="20"/>
          <w:szCs w:val="20"/>
        </w:rPr>
        <w:t> sistema. Dominantniuzrocisu:</w:t>
      </w:r>
    </w:p>
    <w:p w:rsidR="00741423" w:rsidRPr="00741423" w:rsidRDefault="00741423" w:rsidP="00085C0B">
      <w:pPr>
        <w:pStyle w:val="NormalWeb"/>
        <w:numPr>
          <w:ilvl w:val="0"/>
          <w:numId w:val="19"/>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staraimaterijalnoneadekvatnamreža</w:t>
      </w:r>
      <w:r w:rsidRPr="00741423">
        <w:rPr>
          <w:rStyle w:val="Strong"/>
          <w:rFonts w:ascii="Franklin Gothic Book" w:hAnsi="Franklin Gothic Book"/>
          <w:b w:val="0"/>
          <w:bCs w:val="0"/>
          <w:sz w:val="20"/>
          <w:szCs w:val="20"/>
        </w:rPr>
        <w:t> (posebnocjevovodiodazbest-cementaičelika bez antikorozivnezaštite),</w:t>
      </w:r>
    </w:p>
    <w:p w:rsidR="00741423" w:rsidRPr="00741423" w:rsidRDefault="00741423" w:rsidP="00085C0B">
      <w:pPr>
        <w:pStyle w:val="NormalWeb"/>
        <w:numPr>
          <w:ilvl w:val="0"/>
          <w:numId w:val="19"/>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izostanak zona upravljanjapotrošnjom (DMA)</w:t>
      </w:r>
      <w:r w:rsidRPr="00741423">
        <w:rPr>
          <w:rStyle w:val="Strong"/>
          <w:rFonts w:ascii="Franklin Gothic Book" w:hAnsi="Franklin Gothic Book"/>
          <w:b w:val="0"/>
          <w:bCs w:val="0"/>
          <w:sz w:val="20"/>
          <w:szCs w:val="20"/>
        </w:rPr>
        <w:t>, štoonemogućavalokalizacijuikvantifikacijugubitaka,</w:t>
      </w:r>
    </w:p>
    <w:p w:rsidR="00741423" w:rsidRPr="00741423" w:rsidRDefault="00741423" w:rsidP="00085C0B">
      <w:pPr>
        <w:pStyle w:val="NormalWeb"/>
        <w:numPr>
          <w:ilvl w:val="0"/>
          <w:numId w:val="19"/>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nedostataksavremeneopreme</w:t>
      </w:r>
      <w:r w:rsidRPr="00741423">
        <w:rPr>
          <w:rStyle w:val="Strong"/>
          <w:rFonts w:ascii="Franklin Gothic Book" w:hAnsi="Franklin Gothic Book"/>
          <w:b w:val="0"/>
          <w:bCs w:val="0"/>
          <w:sz w:val="20"/>
          <w:szCs w:val="20"/>
        </w:rPr>
        <w:t> za aktivnudetekcijucurenja,</w:t>
      </w:r>
    </w:p>
    <w:p w:rsidR="00741423" w:rsidRPr="00741423" w:rsidRDefault="00741423" w:rsidP="00085C0B">
      <w:pPr>
        <w:pStyle w:val="NormalWeb"/>
        <w:numPr>
          <w:ilvl w:val="0"/>
          <w:numId w:val="19"/>
        </w:numPr>
        <w:jc w:val="both"/>
        <w:rPr>
          <w:rStyle w:val="Strong"/>
          <w:rFonts w:ascii="Franklin Gothic Book" w:hAnsi="Franklin Gothic Book"/>
          <w:b w:val="0"/>
          <w:bCs w:val="0"/>
          <w:sz w:val="20"/>
          <w:szCs w:val="20"/>
        </w:rPr>
      </w:pPr>
      <w:r w:rsidRPr="00741423">
        <w:rPr>
          <w:rStyle w:val="Strong"/>
          <w:rFonts w:ascii="Franklin Gothic Book" w:hAnsi="Franklin Gothic Book"/>
          <w:b w:val="0"/>
          <w:bCs w:val="0"/>
          <w:color w:val="000000"/>
          <w:sz w:val="20"/>
          <w:szCs w:val="20"/>
        </w:rPr>
        <w:t>neadekvatnaevidencijaimjerenje</w:t>
      </w:r>
      <w:r w:rsidRPr="00741423">
        <w:rPr>
          <w:rStyle w:val="Strong"/>
          <w:rFonts w:ascii="Franklin Gothic Book" w:hAnsi="Franklin Gothic Book"/>
          <w:b w:val="0"/>
          <w:bCs w:val="0"/>
          <w:sz w:val="20"/>
          <w:szCs w:val="20"/>
        </w:rPr>
        <w:t> stvarnihdotokaipotrošnjezbogzastarjelevodomjerneopremeidijelanelegalnihpriključaka.</w:t>
      </w:r>
    </w:p>
    <w:p w:rsidR="00990FE0" w:rsidRPr="00A21C00" w:rsidRDefault="00741423" w:rsidP="00A21C00">
      <w:pPr>
        <w:pStyle w:val="NormalWeb"/>
        <w:jc w:val="both"/>
        <w:rPr>
          <w:rFonts w:ascii="Franklin Gothic Book" w:hAnsi="Franklin Gothic Book"/>
          <w:sz w:val="20"/>
          <w:szCs w:val="20"/>
        </w:rPr>
      </w:pPr>
      <w:r w:rsidRPr="00741423">
        <w:rPr>
          <w:rStyle w:val="Strong"/>
          <w:rFonts w:ascii="Franklin Gothic Book" w:hAnsi="Franklin Gothic Book"/>
          <w:b w:val="0"/>
          <w:bCs w:val="0"/>
          <w:sz w:val="20"/>
          <w:szCs w:val="20"/>
        </w:rPr>
        <w:t>Posljedicesu </w:t>
      </w:r>
      <w:r w:rsidRPr="00741423">
        <w:rPr>
          <w:rStyle w:val="Strong"/>
          <w:rFonts w:ascii="Franklin Gothic Book" w:hAnsi="Franklin Gothic Book"/>
          <w:b w:val="0"/>
          <w:bCs w:val="0"/>
          <w:color w:val="000000"/>
          <w:sz w:val="20"/>
          <w:szCs w:val="20"/>
        </w:rPr>
        <w:t>povećaniradnipritisciipreopterećenjepumpnihstanica</w:t>
      </w:r>
      <w:r w:rsidRPr="00741423">
        <w:rPr>
          <w:rStyle w:val="Strong"/>
          <w:rFonts w:ascii="Franklin Gothic Book" w:hAnsi="Franklin Gothic Book"/>
          <w:b w:val="0"/>
          <w:bCs w:val="0"/>
          <w:sz w:val="20"/>
          <w:szCs w:val="20"/>
        </w:rPr>
        <w:t>, štodovodi do </w:t>
      </w:r>
      <w:r w:rsidRPr="00741423">
        <w:rPr>
          <w:rStyle w:val="Strong"/>
          <w:rFonts w:ascii="Franklin Gothic Book" w:hAnsi="Franklin Gothic Book"/>
          <w:b w:val="0"/>
          <w:bCs w:val="0"/>
          <w:color w:val="000000"/>
          <w:sz w:val="20"/>
          <w:szCs w:val="20"/>
        </w:rPr>
        <w:t>većepotrošnjeelektričneenergije</w:t>
      </w:r>
      <w:r w:rsidRPr="00741423">
        <w:rPr>
          <w:rStyle w:val="Strong"/>
          <w:rFonts w:ascii="Franklin Gothic Book" w:hAnsi="Franklin Gothic Book"/>
          <w:b w:val="0"/>
          <w:bCs w:val="0"/>
          <w:sz w:val="20"/>
          <w:szCs w:val="20"/>
        </w:rPr>
        <w:t>, učestalihkvarovai </w:t>
      </w:r>
      <w:r w:rsidRPr="00741423">
        <w:rPr>
          <w:rStyle w:val="Strong"/>
          <w:rFonts w:ascii="Franklin Gothic Book" w:hAnsi="Franklin Gothic Book"/>
          <w:b w:val="0"/>
          <w:bCs w:val="0"/>
          <w:color w:val="000000"/>
          <w:sz w:val="20"/>
          <w:szCs w:val="20"/>
        </w:rPr>
        <w:t>neopravdanihgubitakavode</w:t>
      </w:r>
      <w:r w:rsidRPr="00741423">
        <w:rPr>
          <w:rStyle w:val="Strong"/>
          <w:rFonts w:ascii="Franklin Gothic Book" w:hAnsi="Franklin Gothic Book"/>
          <w:b w:val="0"/>
          <w:bCs w:val="0"/>
          <w:sz w:val="20"/>
          <w:szCs w:val="20"/>
        </w:rPr>
        <w:t>, a u finansijskomsmislu do smanjenihprihodai rasta operativnihtroškova po jediniciisporučenevode. Stoga je smanjenje</w:t>
      </w:r>
      <w:r>
        <w:rPr>
          <w:rStyle w:val="Strong"/>
          <w:rFonts w:ascii="Franklin Gothic Book" w:hAnsi="Franklin Gothic Book"/>
          <w:b w:val="0"/>
          <w:bCs w:val="0"/>
          <w:sz w:val="20"/>
          <w:szCs w:val="20"/>
        </w:rPr>
        <w:t>gubitakavode</w:t>
      </w:r>
      <w:r w:rsidRPr="00741423">
        <w:rPr>
          <w:rStyle w:val="Strong"/>
          <w:rFonts w:ascii="Franklin Gothic Book" w:hAnsi="Franklin Gothic Book"/>
          <w:b w:val="0"/>
          <w:bCs w:val="0"/>
          <w:sz w:val="20"/>
          <w:szCs w:val="20"/>
        </w:rPr>
        <w:t>imodernizacijasistemadetekcijegubitakaprepoznatokao </w:t>
      </w:r>
      <w:r w:rsidRPr="00741423">
        <w:rPr>
          <w:rStyle w:val="Strong"/>
          <w:rFonts w:ascii="Franklin Gothic Book" w:hAnsi="Franklin Gothic Book"/>
          <w:b w:val="0"/>
          <w:bCs w:val="0"/>
          <w:color w:val="000000"/>
          <w:sz w:val="20"/>
          <w:szCs w:val="20"/>
        </w:rPr>
        <w:t>strateškiprioritet</w:t>
      </w:r>
      <w:r w:rsidRPr="00741423">
        <w:rPr>
          <w:rStyle w:val="Strong"/>
          <w:rFonts w:ascii="Franklin Gothic Book" w:hAnsi="Franklin Gothic Book"/>
          <w:b w:val="0"/>
          <w:bCs w:val="0"/>
          <w:sz w:val="20"/>
          <w:szCs w:val="20"/>
        </w:rPr>
        <w:t> za naredniplanski period</w:t>
      </w:r>
      <w:r>
        <w:rPr>
          <w:rStyle w:val="Strong"/>
          <w:rFonts w:ascii="Franklin Gothic Book" w:hAnsi="Franklin Gothic Book"/>
          <w:b w:val="0"/>
          <w:bCs w:val="0"/>
          <w:sz w:val="20"/>
          <w:szCs w:val="20"/>
        </w:rPr>
        <w:t>.</w:t>
      </w:r>
    </w:p>
    <w:p w:rsidR="00A21C00" w:rsidRDefault="00A21C00" w:rsidP="00A21C00">
      <w:pPr>
        <w:jc w:val="both"/>
        <w:rPr>
          <w:rStyle w:val="Strong"/>
          <w:rFonts w:ascii="Franklin Gothic Book" w:hAnsi="Franklin Gothic Book"/>
          <w:sz w:val="20"/>
          <w:szCs w:val="20"/>
        </w:rPr>
      </w:pPr>
      <w:r w:rsidRPr="00A21C00">
        <w:rPr>
          <w:rStyle w:val="Strong"/>
          <w:rFonts w:ascii="Franklin Gothic Book" w:hAnsi="Franklin Gothic Book"/>
          <w:b w:val="0"/>
          <w:bCs w:val="0"/>
          <w:sz w:val="20"/>
          <w:szCs w:val="20"/>
        </w:rPr>
        <w:t>Analiza finansijskihpokazateljaodržavanjainaplateuslugavodosnabdijevanja u općiniČelićukazujena strukturnonedovoljnaulaganja u preventivnoiplanskoodržavanjemreže</w:t>
      </w:r>
      <w:r w:rsidRPr="00A21C00">
        <w:rPr>
          <w:rStyle w:val="Strong"/>
          <w:rFonts w:ascii="Franklin Gothic Book" w:hAnsi="Franklin Gothic Book"/>
          <w:sz w:val="20"/>
          <w:szCs w:val="20"/>
        </w:rPr>
        <w:t xml:space="preserve">, </w:t>
      </w:r>
      <w:r w:rsidRPr="00A21C00">
        <w:rPr>
          <w:rStyle w:val="Strong"/>
          <w:rFonts w:ascii="Franklin Gothic Book" w:hAnsi="Franklin Gothic Book"/>
          <w:b w:val="0"/>
          <w:bCs w:val="0"/>
          <w:sz w:val="20"/>
          <w:szCs w:val="20"/>
        </w:rPr>
        <w:t>teograničenemogućnosti za dugoročnoočuvanjefunkcionalnostisistema. U periodu</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2020–2024. godine</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evidentiran je nivoulaganja u</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redovnoodržavanje</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vodovodneinfrastrukture u rasponu od</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120 do 320 KM po kilometrugodišnje</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(konkretno: 247 KM/km u 2020., 320 KM/km u 2021., 302 KM/km u 2022., 120 KM/km u 2023. i 175 KM/km u 2024.)</w:t>
      </w:r>
      <w:r>
        <w:rPr>
          <w:rStyle w:val="Strong"/>
          <w:rFonts w:ascii="Franklin Gothic Book" w:hAnsi="Franklin Gothic Book"/>
          <w:b w:val="0"/>
          <w:bCs w:val="0"/>
          <w:sz w:val="20"/>
          <w:szCs w:val="20"/>
        </w:rPr>
        <w:t>odnosno u prosjeku je u posmatranompetogodišnjem period izdvojenooko 17.000 KM u održavanejavnevodovodnemrežešto je za</w:t>
      </w:r>
      <w:r w:rsidRPr="00A21C00">
        <w:rPr>
          <w:rStyle w:val="Strong"/>
          <w:rFonts w:ascii="Franklin Gothic Book" w:hAnsi="Franklin Gothic Book"/>
          <w:b w:val="0"/>
          <w:bCs w:val="0"/>
          <w:sz w:val="20"/>
          <w:szCs w:val="20"/>
        </w:rPr>
        <w:t>ukupnumrežudužineoko 76 kilometara, višenego tri do pet puta niži od minimalnopreporučenihstandarda za sistem koji zahtijevapreventivnoodržavanjeisanacijustarihdionica.</w:t>
      </w:r>
    </w:p>
    <w:p w:rsidR="00A21C00" w:rsidRPr="00A21C00" w:rsidRDefault="00A21C00" w:rsidP="00A21C00">
      <w:pPr>
        <w:jc w:val="both"/>
        <w:rPr>
          <w:rStyle w:val="Strong"/>
          <w:rFonts w:ascii="Franklin Gothic Book" w:hAnsi="Franklin Gothic Book"/>
          <w:sz w:val="20"/>
          <w:szCs w:val="20"/>
        </w:rPr>
      </w:pPr>
    </w:p>
    <w:p w:rsidR="00A21C00" w:rsidRDefault="00A21C00" w:rsidP="00A21C00">
      <w:pPr>
        <w:jc w:val="both"/>
        <w:rPr>
          <w:rStyle w:val="Strong"/>
          <w:rFonts w:ascii="Franklin Gothic Book" w:hAnsi="Franklin Gothic Book"/>
          <w:b w:val="0"/>
          <w:bCs w:val="0"/>
          <w:sz w:val="20"/>
          <w:szCs w:val="20"/>
        </w:rPr>
      </w:pPr>
      <w:r w:rsidRPr="00E76345">
        <w:rPr>
          <w:rStyle w:val="Strong"/>
          <w:rFonts w:ascii="Franklin Gothic Book" w:hAnsi="Franklin Gothic Book"/>
          <w:b w:val="0"/>
          <w:bCs w:val="0"/>
          <w:sz w:val="20"/>
          <w:szCs w:val="20"/>
        </w:rPr>
        <w:t>Stogatrenutninivoulaganja u Čelićuomogućavaisključivo</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reaktivno – interventnoodržavanje</w:t>
      </w:r>
      <w:r w:rsidRPr="00A21C00">
        <w:rPr>
          <w:rStyle w:val="Strong"/>
          <w:rFonts w:ascii="Franklin Gothic Book" w:hAnsi="Franklin Gothic Book"/>
          <w:sz w:val="20"/>
          <w:szCs w:val="20"/>
        </w:rPr>
        <w:t xml:space="preserve">, </w:t>
      </w:r>
      <w:r w:rsidRPr="00E76345">
        <w:rPr>
          <w:rStyle w:val="Strong"/>
          <w:rFonts w:ascii="Franklin Gothic Book" w:hAnsi="Franklin Gothic Book"/>
          <w:b w:val="0"/>
          <w:bCs w:val="0"/>
          <w:sz w:val="20"/>
          <w:szCs w:val="20"/>
        </w:rPr>
        <w:t>bez stvarnemogućnostipreventivnezamjenedotrajalihdionica, štostvara</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remontni deficit</w:t>
      </w:r>
      <w:r w:rsidRPr="00A21C00">
        <w:rPr>
          <w:rStyle w:val="Strong"/>
          <w:rFonts w:ascii="Franklin Gothic Book" w:hAnsi="Franklin Gothic Book"/>
          <w:sz w:val="20"/>
          <w:szCs w:val="20"/>
        </w:rPr>
        <w:t> </w:t>
      </w:r>
      <w:r w:rsidRPr="00E76345">
        <w:rPr>
          <w:rStyle w:val="Strong"/>
          <w:rFonts w:ascii="Franklin Gothic Book" w:hAnsi="Franklin Gothic Book"/>
          <w:b w:val="0"/>
          <w:bCs w:val="0"/>
          <w:sz w:val="20"/>
          <w:szCs w:val="20"/>
        </w:rPr>
        <w:t>ipovećavarizikodhavarija, gubitakainepredviđenihtroškova. Odsustvosistematskogpraćenjarekonstrukcija po kilometrimaigodinamadodatnopotvrđuje </w:t>
      </w:r>
      <w:r w:rsidRPr="00A21C00">
        <w:rPr>
          <w:rStyle w:val="Strong"/>
          <w:rFonts w:ascii="Franklin Gothic Book" w:hAnsi="Franklin Gothic Book"/>
          <w:b w:val="0"/>
          <w:bCs w:val="0"/>
          <w:sz w:val="20"/>
          <w:szCs w:val="20"/>
        </w:rPr>
        <w:t>akumuliraniinfrastrukturnizaostatak</w:t>
      </w:r>
      <w:r w:rsidRPr="00A21C00">
        <w:rPr>
          <w:rStyle w:val="Strong"/>
          <w:rFonts w:ascii="Franklin Gothic Book" w:hAnsi="Franklin Gothic Book"/>
          <w:sz w:val="20"/>
          <w:szCs w:val="20"/>
        </w:rPr>
        <w:t xml:space="preserve">, </w:t>
      </w:r>
      <w:r w:rsidRPr="00E76345">
        <w:rPr>
          <w:rStyle w:val="Strong"/>
          <w:rFonts w:ascii="Franklin Gothic Book" w:hAnsi="Franklin Gothic Book"/>
          <w:b w:val="0"/>
          <w:bCs w:val="0"/>
          <w:sz w:val="20"/>
          <w:szCs w:val="20"/>
        </w:rPr>
        <w:t>koji ćezahtijevativišegodišnji plan sanacijeipovećanjekapitalnihulaganja.</w:t>
      </w:r>
    </w:p>
    <w:p w:rsidR="00E76345" w:rsidRPr="00E76345" w:rsidRDefault="00E76345" w:rsidP="00A21C00">
      <w:pPr>
        <w:jc w:val="both"/>
        <w:rPr>
          <w:rStyle w:val="Strong"/>
          <w:rFonts w:ascii="Franklin Gothic Book" w:hAnsi="Franklin Gothic Book"/>
          <w:b w:val="0"/>
          <w:bCs w:val="0"/>
          <w:sz w:val="20"/>
          <w:szCs w:val="20"/>
        </w:rPr>
      </w:pPr>
    </w:p>
    <w:p w:rsidR="00E76345" w:rsidRDefault="00A21C00" w:rsidP="00A21C00">
      <w:pPr>
        <w:jc w:val="both"/>
        <w:rPr>
          <w:rStyle w:val="Strong"/>
          <w:rFonts w:ascii="Franklin Gothic Book" w:hAnsi="Franklin Gothic Book"/>
          <w:sz w:val="20"/>
          <w:szCs w:val="20"/>
        </w:rPr>
      </w:pPr>
      <w:r w:rsidRPr="00E76345">
        <w:rPr>
          <w:rStyle w:val="Strong"/>
          <w:rFonts w:ascii="Franklin Gothic Book" w:hAnsi="Franklin Gothic Book"/>
          <w:b w:val="0"/>
          <w:bCs w:val="0"/>
          <w:sz w:val="20"/>
          <w:szCs w:val="20"/>
        </w:rPr>
        <w:lastRenderedPageBreak/>
        <w:t>S drugestrane,</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cijenaisporučenevode</w:t>
      </w:r>
      <w:r w:rsidRPr="00A21C00">
        <w:rPr>
          <w:rStyle w:val="Strong"/>
          <w:rFonts w:ascii="Franklin Gothic Book" w:hAnsi="Franklin Gothic Book"/>
          <w:sz w:val="20"/>
          <w:szCs w:val="20"/>
        </w:rPr>
        <w:t> </w:t>
      </w:r>
      <w:r w:rsidRPr="00E76345">
        <w:rPr>
          <w:rStyle w:val="Strong"/>
          <w:rFonts w:ascii="Franklin Gothic Book" w:hAnsi="Franklin Gothic Book"/>
          <w:b w:val="0"/>
          <w:bCs w:val="0"/>
          <w:sz w:val="20"/>
          <w:szCs w:val="20"/>
        </w:rPr>
        <w:t>ostala je stabilna u posmatranomperioduiiznosi</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0,98 KM/m³ za domaćinstva</w:t>
      </w:r>
      <w:r w:rsidRPr="00E76345">
        <w:rPr>
          <w:rStyle w:val="Strong"/>
          <w:rFonts w:ascii="Franklin Gothic Book" w:hAnsi="Franklin Gothic Book"/>
          <w:b w:val="0"/>
          <w:bCs w:val="0"/>
          <w:sz w:val="20"/>
          <w:szCs w:val="20"/>
        </w:rPr>
        <w:t> i</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1,67 KM/m³ za privreduiostalekorisnike</w:t>
      </w:r>
      <w:r w:rsidRPr="00E76345">
        <w:rPr>
          <w:rStyle w:val="Strong"/>
          <w:rFonts w:ascii="Franklin Gothic Book" w:hAnsi="Franklin Gothic Book"/>
          <w:b w:val="0"/>
          <w:bCs w:val="0"/>
          <w:sz w:val="20"/>
          <w:szCs w:val="20"/>
        </w:rPr>
        <w:t>, što je u skladu s tarifnompolitikommanjihlokalnihkomunalnihpreduzeća u FBiH, aliidalje</w:t>
      </w:r>
      <w:r w:rsidRPr="00A21C00">
        <w:rPr>
          <w:rStyle w:val="Strong"/>
          <w:rFonts w:ascii="Franklin Gothic Book" w:hAnsi="Franklin Gothic Book"/>
          <w:sz w:val="20"/>
          <w:szCs w:val="20"/>
        </w:rPr>
        <w:t> </w:t>
      </w:r>
      <w:r w:rsidRPr="00A21C00">
        <w:rPr>
          <w:rStyle w:val="Strong"/>
          <w:rFonts w:ascii="Franklin Gothic Book" w:hAnsi="Franklin Gothic Book"/>
          <w:b w:val="0"/>
          <w:bCs w:val="0"/>
          <w:sz w:val="20"/>
          <w:szCs w:val="20"/>
        </w:rPr>
        <w:t>ne pokriva u potpunostirealnetroškoveamortizacije, energijeigubitaka</w:t>
      </w:r>
      <w:r w:rsidRPr="00A21C00">
        <w:rPr>
          <w:rStyle w:val="Strong"/>
          <w:rFonts w:ascii="Franklin Gothic Book" w:hAnsi="Franklin Gothic Book"/>
          <w:sz w:val="20"/>
          <w:szCs w:val="20"/>
        </w:rPr>
        <w:t xml:space="preserve">. </w:t>
      </w:r>
    </w:p>
    <w:p w:rsidR="00E76345" w:rsidRDefault="00E76345" w:rsidP="00A21C00">
      <w:pPr>
        <w:jc w:val="both"/>
        <w:rPr>
          <w:rStyle w:val="Strong"/>
          <w:rFonts w:ascii="Franklin Gothic Book" w:hAnsi="Franklin Gothic Book"/>
          <w:sz w:val="20"/>
          <w:szCs w:val="20"/>
        </w:rPr>
      </w:pPr>
    </w:p>
    <w:p w:rsidR="00990FE0" w:rsidRPr="00E76345" w:rsidRDefault="00A21C00" w:rsidP="00A21C00">
      <w:pPr>
        <w:jc w:val="both"/>
        <w:rPr>
          <w:rStyle w:val="Strong"/>
          <w:rFonts w:ascii="Franklin Gothic Book" w:hAnsi="Franklin Gothic Book"/>
          <w:b w:val="0"/>
          <w:bCs w:val="0"/>
          <w:sz w:val="20"/>
          <w:szCs w:val="20"/>
        </w:rPr>
      </w:pPr>
      <w:r w:rsidRPr="00E76345">
        <w:rPr>
          <w:rStyle w:val="Strong"/>
          <w:rFonts w:ascii="Franklin Gothic Book" w:hAnsi="Franklin Gothic Book"/>
          <w:b w:val="0"/>
          <w:bCs w:val="0"/>
          <w:sz w:val="20"/>
          <w:szCs w:val="20"/>
        </w:rPr>
        <w:t>Stopa naplateuslugaporasla je sa 80% u 2020. godinina 85% u 2024., što je pozitivan trend, aliidaljeispodpragaodrživosti od 92–95%, koji se smatraminimalnim za samofinansirajućefunkcionisanjevodovodnogsektora.</w:t>
      </w:r>
    </w:p>
    <w:p w:rsidR="00E76345" w:rsidRPr="00E76345" w:rsidRDefault="00E76345" w:rsidP="00E76345">
      <w:pPr>
        <w:pStyle w:val="NormalWeb"/>
        <w:jc w:val="both"/>
        <w:rPr>
          <w:rStyle w:val="Strong"/>
          <w:rFonts w:ascii="Franklin Gothic Book" w:hAnsi="Franklin Gothic Book"/>
          <w:b w:val="0"/>
          <w:bCs w:val="0"/>
          <w:sz w:val="20"/>
          <w:szCs w:val="20"/>
        </w:rPr>
      </w:pPr>
      <w:r w:rsidRPr="00E76345">
        <w:rPr>
          <w:rStyle w:val="Strong"/>
          <w:rFonts w:ascii="Franklin Gothic Book" w:hAnsi="Franklin Gothic Book"/>
          <w:b w:val="0"/>
          <w:bCs w:val="0"/>
          <w:sz w:val="20"/>
          <w:szCs w:val="20"/>
        </w:rPr>
        <w:t>U kontekstuvodosnabdijevanjaprioriteti u narednomplanskom period trebajubitiusmjereninasmanjenjegubitakakrozuvođenje zona upravljanjapotrošnjom (DMA), nabavkuopreme za detekcijucurenjaipostepenuzamjenudotrajalihcjevovoda. Istovremeno, neophodno je moderniziratisistemedezinfekcijeikontrolekvalitetavode, ugradnjomautomatskihdozirnihpumpiiformiranjem male laboratorije za praćenjeosnovnihparametara</w:t>
      </w:r>
      <w:r w:rsidR="00371894">
        <w:rPr>
          <w:rStyle w:val="Strong"/>
          <w:rFonts w:ascii="Franklin Gothic Book" w:hAnsi="Franklin Gothic Book"/>
          <w:b w:val="0"/>
          <w:bCs w:val="0"/>
          <w:sz w:val="20"/>
          <w:szCs w:val="20"/>
        </w:rPr>
        <w:t xml:space="preserve">teizrada GIS-a vodovodnemreže. </w:t>
      </w:r>
      <w:r w:rsidRPr="00E76345">
        <w:rPr>
          <w:rStyle w:val="Strong"/>
          <w:rFonts w:ascii="Franklin Gothic Book" w:hAnsi="Franklin Gothic Book"/>
          <w:b w:val="0"/>
          <w:bCs w:val="0"/>
          <w:sz w:val="20"/>
          <w:szCs w:val="20"/>
        </w:rPr>
        <w:t>Uređenje zona sanitarnezaštiteiuklanjanjedivljihdeponija u bliziniizvorištadodatnobipovećalisigurnostikvalitetvodosnabdijevanja.</w:t>
      </w:r>
    </w:p>
    <w:p w:rsidR="00D05862" w:rsidRDefault="00E76345" w:rsidP="003E3AEB">
      <w:pPr>
        <w:pStyle w:val="NormalWeb"/>
        <w:jc w:val="both"/>
        <w:rPr>
          <w:rStyle w:val="Strong"/>
          <w:rFonts w:ascii="Franklin Gothic Book" w:hAnsi="Franklin Gothic Book"/>
          <w:b w:val="0"/>
          <w:bCs w:val="0"/>
          <w:sz w:val="20"/>
          <w:szCs w:val="20"/>
        </w:rPr>
      </w:pPr>
      <w:r w:rsidRPr="00E76345">
        <w:rPr>
          <w:rStyle w:val="Strong"/>
          <w:rFonts w:ascii="Franklin Gothic Book" w:hAnsi="Franklin Gothic Book"/>
          <w:b w:val="0"/>
          <w:bCs w:val="0"/>
          <w:sz w:val="20"/>
          <w:szCs w:val="20"/>
        </w:rPr>
        <w:t>Drugi set potrebaodnosi se napovećanjezapreminerezervoaraidigitalizacijuposlovanja. Izgradnjadodatnogrezervoarakapaciteta 300–500 m³ isanacijapostojećihomogućilibisigurnosnuzalihuodnajmanje 30% dnevnihpotreba, čime bi se sistemstabilizovao u ljetnimmjesecimaipriprekidima u napajanju. Modernizacijanaplatekroz e-račune, daljinskoočitanjevodomjeraiboljuevidencijupotrošnjepovećalabifinansijskuodrživostpreduzeća, dokbiobukezaposlenihijačanjetehničkihkapaciteta JKP „Čistoća“ stvoriliosnovu za dugoročnoefikasnoisamoodrživoupravljanjevodovodnimsistemom.</w:t>
      </w:r>
    </w:p>
    <w:p w:rsidR="00501B09" w:rsidRPr="003E3AEB" w:rsidRDefault="00501B09" w:rsidP="003E3AEB">
      <w:pPr>
        <w:pStyle w:val="NormalWeb"/>
        <w:jc w:val="both"/>
        <w:rPr>
          <w:rFonts w:ascii="Franklin Gothic Book" w:hAnsi="Franklin Gothic Book"/>
          <w:sz w:val="20"/>
          <w:szCs w:val="20"/>
        </w:rPr>
      </w:pPr>
    </w:p>
    <w:p w:rsidR="00D05862" w:rsidRPr="007975C2" w:rsidRDefault="00D05862" w:rsidP="00D05862">
      <w:pPr>
        <w:rPr>
          <w:rFonts w:ascii="Franklin Gothic Book" w:hAnsi="Franklin Gothic Book" w:cstheme="minorHAnsi"/>
          <w:sz w:val="20"/>
          <w:szCs w:val="20"/>
          <w:lang w:val="hr-HR"/>
        </w:rPr>
      </w:pPr>
      <w:r w:rsidRPr="007975C2">
        <w:rPr>
          <w:rFonts w:ascii="Franklin Gothic Book" w:hAnsi="Franklin Gothic Book" w:cstheme="minorHAnsi"/>
          <w:b/>
          <w:sz w:val="20"/>
          <w:szCs w:val="20"/>
          <w:lang w:val="hr-HR"/>
        </w:rPr>
        <w:t>Odvođenje i tretman otpadnih voda</w:t>
      </w:r>
    </w:p>
    <w:p w:rsidR="00D05862" w:rsidRPr="007975C2" w:rsidRDefault="00D05862" w:rsidP="00D05862">
      <w:pPr>
        <w:rPr>
          <w:rFonts w:ascii="Franklin Gothic Book" w:hAnsi="Franklin Gothic Book" w:cstheme="minorHAnsi"/>
          <w:b/>
          <w:sz w:val="20"/>
          <w:szCs w:val="20"/>
          <w:lang w:val="hr-HR"/>
        </w:rPr>
      </w:pPr>
    </w:p>
    <w:p w:rsidR="003E3AEB" w:rsidRDefault="003E3AEB" w:rsidP="003E3AEB">
      <w:pPr>
        <w:jc w:val="both"/>
        <w:rPr>
          <w:rStyle w:val="Strong"/>
          <w:rFonts w:ascii="Franklin Gothic Book" w:hAnsi="Franklin Gothic Book"/>
          <w:b w:val="0"/>
          <w:bCs w:val="0"/>
          <w:sz w:val="20"/>
          <w:szCs w:val="20"/>
        </w:rPr>
      </w:pPr>
      <w:r w:rsidRPr="003E3AEB">
        <w:rPr>
          <w:rStyle w:val="Strong"/>
          <w:rFonts w:ascii="Franklin Gothic Book" w:hAnsi="Franklin Gothic Book"/>
          <w:b w:val="0"/>
          <w:bCs w:val="0"/>
          <w:sz w:val="20"/>
          <w:szCs w:val="20"/>
        </w:rPr>
        <w:t>JKP „Čistoća“ d.o.o.Čelićobavljakomunalnudjelatnostodvodnjeotpadnihvoda, te je nadležno za upravljanje, održavanjeioperativninadzor nadcjelokupnomjavnomkanalizacionominfrastrukturomnapodručjuopćine. U okvirusvogdjelokruga, preduzećeodržavaiupravlja fekalnomiatmosferskomkanalizacionommrežom, priključcimakorisnika, sabirnimiinspekcionimšahtovima, kaoipratećomtehničkomopremom. Njihoveaktivnostiobuhvatajuredovnoivanrednoodržavanjemreže, otklanjanjekvarovaizagušenja, ispiranjeičišćenjecjevovoda, teosiguravanjeneometanogfunkcionisanjagravitacionihimješovitihsistema.</w:t>
      </w:r>
    </w:p>
    <w:p w:rsidR="003E3AEB" w:rsidRDefault="003E3AEB" w:rsidP="003E3AEB">
      <w:pPr>
        <w:jc w:val="both"/>
        <w:rPr>
          <w:rStyle w:val="Strong"/>
          <w:rFonts w:ascii="Franklin Gothic Book" w:hAnsi="Franklin Gothic Book"/>
          <w:b w:val="0"/>
          <w:bCs w:val="0"/>
          <w:sz w:val="20"/>
          <w:szCs w:val="20"/>
        </w:rPr>
      </w:pPr>
    </w:p>
    <w:p w:rsidR="003E3AEB" w:rsidRDefault="003E3AEB" w:rsidP="003E3AEB">
      <w:pPr>
        <w:jc w:val="both"/>
        <w:rPr>
          <w:rStyle w:val="Strong"/>
          <w:rFonts w:ascii="Franklin Gothic Book" w:hAnsi="Franklin Gothic Book"/>
          <w:b w:val="0"/>
          <w:bCs w:val="0"/>
          <w:sz w:val="20"/>
          <w:szCs w:val="20"/>
        </w:rPr>
      </w:pPr>
      <w:r w:rsidRPr="003E3AEB">
        <w:rPr>
          <w:rStyle w:val="Strong"/>
          <w:rFonts w:ascii="Franklin Gothic Book" w:hAnsi="Franklin Gothic Book"/>
          <w:b w:val="0"/>
          <w:bCs w:val="0"/>
          <w:sz w:val="20"/>
          <w:szCs w:val="20"/>
        </w:rPr>
        <w:t>Sveukupnostanje u oblastiodvodnjeiprečišćavanjaotpadnihvodanapodručjuopćineČelićmože se ocijenitikao neadekvatnoiinfrastrukturnonezadovoljavajuće, što je posljedicazastarjeletehnologijeinepostojanjacentralizovanogsistematretmana. Postojećakanalizacionamreža u najvećemdijeluopćine je tehničkidotrajala, saznačajnimgubicimaipropuštanjima koji nastajuusljedfizičkedegradacijecjevovoda. Većinaugrađenihcijeviizrađena je od betona i azbestno-cementnihmaterijala, bez savremenihhidroizolacionihslojevaispojeva, štouzrokujeinfiltracijupodzemnihioborinskihvoda u sistem, kaoiekfiltracijuotpadnihvoda u tlo. Posljedicesučestazagušenja, zamućivanjeiprekoračenjakapaciteta, tepovremenoizlivanjeneprečišćenihvodanapovršinuterenai u lokalnepotoke.</w:t>
      </w:r>
    </w:p>
    <w:p w:rsidR="003E3AEB" w:rsidRPr="003E3AEB" w:rsidRDefault="003E3AEB" w:rsidP="003E3AEB">
      <w:pPr>
        <w:jc w:val="both"/>
        <w:rPr>
          <w:rStyle w:val="Strong"/>
          <w:rFonts w:ascii="Franklin Gothic Book" w:hAnsi="Franklin Gothic Book"/>
          <w:b w:val="0"/>
          <w:bCs w:val="0"/>
          <w:sz w:val="20"/>
          <w:szCs w:val="20"/>
        </w:rPr>
      </w:pPr>
    </w:p>
    <w:p w:rsidR="003E3AEB" w:rsidRDefault="003E3AEB" w:rsidP="00B32853">
      <w:pPr>
        <w:jc w:val="both"/>
        <w:rPr>
          <w:rStyle w:val="Strong"/>
          <w:rFonts w:ascii="Franklin Gothic Book" w:hAnsi="Franklin Gothic Book"/>
          <w:b w:val="0"/>
          <w:bCs w:val="0"/>
          <w:sz w:val="20"/>
          <w:szCs w:val="20"/>
        </w:rPr>
      </w:pPr>
      <w:r w:rsidRPr="003E3AEB">
        <w:rPr>
          <w:rStyle w:val="Strong"/>
          <w:rFonts w:ascii="Franklin Gothic Book" w:hAnsi="Franklin Gothic Book"/>
          <w:b w:val="0"/>
          <w:bCs w:val="0"/>
          <w:sz w:val="20"/>
          <w:szCs w:val="20"/>
        </w:rPr>
        <w:t>Posebaninfrastrukturninedostatakpredstavlja nepostojanjeglavnogkolektoraotpadnihvoda, štoonemogućavaobjedinjenoprikupljanjei transport komunalnihiindustrijskihotpadnihvoda do planiranogmjestatretmana. Zbog toga se fekalnevodeizpojedinačnihsistemaidomaćinstava nekontrolisanoispuštaju u otvorenekanaleiprirodnevodotoke, najčešće bez ikakvogtretmana, štodirektnougrožavakvalitetpovršinskihipodzemnihvoda, a time iukupniekosistemrijekaGnjiceiŠibošnice. Uslijednepostojanjakolektora, kanalizacionisistemidjeluju fragmentiranoi bez hidrauličkogbalansa, saneravnomjernimprikupljanjemiznačajnimtehničkimgubicima.</w:t>
      </w:r>
    </w:p>
    <w:p w:rsidR="00B32853" w:rsidRDefault="00B32853" w:rsidP="00B32853">
      <w:pPr>
        <w:jc w:val="both"/>
        <w:rPr>
          <w:rStyle w:val="Strong"/>
          <w:rFonts w:ascii="Franklin Gothic Book" w:hAnsi="Franklin Gothic Book"/>
          <w:b w:val="0"/>
          <w:bCs w:val="0"/>
          <w:sz w:val="20"/>
          <w:szCs w:val="20"/>
        </w:rPr>
      </w:pPr>
    </w:p>
    <w:p w:rsidR="00B32853" w:rsidRPr="00B32853" w:rsidRDefault="00B32853" w:rsidP="00B32853">
      <w:pPr>
        <w:jc w:val="both"/>
        <w:rPr>
          <w:rStyle w:val="Strong"/>
          <w:rFonts w:ascii="Franklin Gothic Book" w:hAnsi="Franklin Gothic Book"/>
          <w:b w:val="0"/>
          <w:bCs w:val="0"/>
          <w:sz w:val="20"/>
          <w:szCs w:val="20"/>
        </w:rPr>
      </w:pPr>
      <w:r w:rsidRPr="00B32853">
        <w:rPr>
          <w:rStyle w:val="Strong"/>
          <w:rFonts w:ascii="Franklin Gothic Book" w:hAnsi="Franklin Gothic Book"/>
          <w:b w:val="0"/>
          <w:bCs w:val="0"/>
          <w:sz w:val="20"/>
          <w:szCs w:val="20"/>
        </w:rPr>
        <w:lastRenderedPageBreak/>
        <w:t xml:space="preserve">UkupnadužinakanalizacionemreženapodručjuopćineČelić, 31 kilometar u 2024. godini, štopredstavlja blagirast u odnosuna 2020. godinu kada je evidentirano 30 kilometaraizgrađenemreže. Iako se ovajporastmožesmatratinapretkom u prostornojpokrivenosti, on istovremenoukazujena vrlospor tempo infrastrukturnograzvoja ipotrebu za sistematičnijimplaniranjemizgradnjeiproširenjakanalizacioneinfrastrukture. </w:t>
      </w:r>
    </w:p>
    <w:p w:rsidR="00B32853" w:rsidRPr="00B32853" w:rsidRDefault="00B32853" w:rsidP="00B32853">
      <w:pPr>
        <w:jc w:val="both"/>
        <w:rPr>
          <w:rStyle w:val="Strong"/>
          <w:rFonts w:ascii="Franklin Gothic Book" w:hAnsi="Franklin Gothic Book"/>
          <w:b w:val="0"/>
          <w:bCs w:val="0"/>
          <w:sz w:val="20"/>
          <w:szCs w:val="20"/>
        </w:rPr>
      </w:pPr>
    </w:p>
    <w:p w:rsidR="00B32853" w:rsidRPr="00371894" w:rsidRDefault="00B32853" w:rsidP="00B32853">
      <w:pPr>
        <w:jc w:val="both"/>
        <w:rPr>
          <w:rStyle w:val="Strong"/>
          <w:rFonts w:ascii="Franklin Gothic Book" w:hAnsi="Franklin Gothic Book"/>
          <w:b w:val="0"/>
          <w:bCs w:val="0"/>
          <w:color w:val="000000" w:themeColor="text1"/>
          <w:sz w:val="20"/>
          <w:szCs w:val="20"/>
        </w:rPr>
      </w:pPr>
      <w:r w:rsidRPr="00371894">
        <w:rPr>
          <w:rStyle w:val="Strong"/>
          <w:rFonts w:ascii="Franklin Gothic Book" w:hAnsi="Franklin Gothic Book"/>
          <w:b w:val="0"/>
          <w:bCs w:val="0"/>
          <w:color w:val="000000" w:themeColor="text1"/>
          <w:sz w:val="20"/>
          <w:szCs w:val="20"/>
        </w:rPr>
        <w:t>Prema operativnimevidencijama JKP „Čistoća“ Čelić, kojevodievidencijusamo o funkcionalnimiodržavanimdionicama, aktivnamrežaiznosioko 20.000 metara, od čegapribližno 16 kilometaračinifekalna, aoko 4 kilometraatmosferskakanalizacija. Ova razlikaizmeđuzvaničnedužineidužine pod upravljanjempreduzećaproizlaziizčinjenice da dioevidentiranihtrasanijetehničkifunkcionalan, nije u potpunostipovezannasistem, ilinijeformalnopredat JKP-u naupravljanje.</w:t>
      </w:r>
    </w:p>
    <w:p w:rsidR="00B32853" w:rsidRDefault="00B32853" w:rsidP="00B32853">
      <w:pPr>
        <w:jc w:val="both"/>
        <w:rPr>
          <w:rStyle w:val="Strong"/>
          <w:rFonts w:ascii="Franklin Gothic Book" w:hAnsi="Franklin Gothic Book"/>
          <w:b w:val="0"/>
          <w:bCs w:val="0"/>
          <w:color w:val="EE0000"/>
          <w:sz w:val="20"/>
          <w:szCs w:val="20"/>
        </w:rPr>
      </w:pPr>
    </w:p>
    <w:p w:rsidR="00B32853" w:rsidRPr="00371894" w:rsidRDefault="00B32853" w:rsidP="00B32853">
      <w:pPr>
        <w:jc w:val="both"/>
        <w:rPr>
          <w:rStyle w:val="Strong"/>
          <w:rFonts w:ascii="Franklin Gothic Book" w:hAnsi="Franklin Gothic Book"/>
          <w:b w:val="0"/>
          <w:bCs w:val="0"/>
          <w:color w:val="000000" w:themeColor="text1"/>
          <w:sz w:val="20"/>
          <w:szCs w:val="20"/>
        </w:rPr>
      </w:pPr>
      <w:r w:rsidRPr="00B32853">
        <w:rPr>
          <w:rStyle w:val="Strong"/>
          <w:rFonts w:ascii="Franklin Gothic Book" w:hAnsi="Franklin Gothic Book"/>
          <w:b w:val="0"/>
          <w:bCs w:val="0"/>
          <w:sz w:val="20"/>
          <w:szCs w:val="20"/>
        </w:rPr>
        <w:t xml:space="preserve">Što se tiče pokrivenostistanovništvaipriključenostinakanalizacionumrežu, ,brojpriključenihdomaćinstava u 2024. godiniiznosi 1.185, što je povećanje u odnosuna 1.025 domaćinstava u 2020. </w:t>
      </w:r>
      <w:r>
        <w:rPr>
          <w:rStyle w:val="Strong"/>
          <w:rFonts w:ascii="Franklin Gothic Book" w:hAnsi="Franklin Gothic Book"/>
          <w:b w:val="0"/>
          <w:bCs w:val="0"/>
          <w:sz w:val="20"/>
          <w:szCs w:val="20"/>
        </w:rPr>
        <w:t>g</w:t>
      </w:r>
      <w:r w:rsidRPr="00B32853">
        <w:rPr>
          <w:rStyle w:val="Strong"/>
          <w:rFonts w:ascii="Franklin Gothic Book" w:hAnsi="Franklin Gothic Book"/>
          <w:b w:val="0"/>
          <w:bCs w:val="0"/>
          <w:sz w:val="20"/>
          <w:szCs w:val="20"/>
        </w:rPr>
        <w:t>odini</w:t>
      </w:r>
      <w:r>
        <w:rPr>
          <w:rStyle w:val="Strong"/>
          <w:rFonts w:ascii="Franklin Gothic Book" w:hAnsi="Franklin Gothic Book"/>
          <w:b w:val="0"/>
          <w:bCs w:val="0"/>
          <w:sz w:val="20"/>
          <w:szCs w:val="20"/>
        </w:rPr>
        <w:t xml:space="preserve">, </w:t>
      </w:r>
      <w:r w:rsidRPr="00B32853">
        <w:rPr>
          <w:rStyle w:val="Strong"/>
          <w:rFonts w:ascii="Franklin Gothic Book" w:hAnsi="Franklin Gothic Book"/>
          <w:b w:val="0"/>
          <w:bCs w:val="0"/>
          <w:sz w:val="20"/>
          <w:szCs w:val="20"/>
        </w:rPr>
        <w:t>Ovo predstavlja rast od oko 15,6% u periodu od četirigodine, štoukazujenapostepennapredak, aliidalje nedovoljnuprostornupokrivenost u odnosu</w:t>
      </w:r>
      <w:r w:rsidRPr="00371894">
        <w:rPr>
          <w:rStyle w:val="Strong"/>
          <w:rFonts w:ascii="Franklin Gothic Book" w:hAnsi="Franklin Gothic Book"/>
          <w:b w:val="0"/>
          <w:bCs w:val="0"/>
          <w:color w:val="000000" w:themeColor="text1"/>
          <w:sz w:val="20"/>
          <w:szCs w:val="20"/>
        </w:rPr>
        <w:t>naukupanbrojdomaćinstava u općini. Sa drugestranepodaci o priključcimapravnihlica ne postoje</w:t>
      </w:r>
      <w:r w:rsidR="00371894" w:rsidRPr="00371894">
        <w:rPr>
          <w:rStyle w:val="Strong"/>
          <w:rFonts w:ascii="Franklin Gothic Book" w:hAnsi="Franklin Gothic Book"/>
          <w:b w:val="0"/>
          <w:bCs w:val="0"/>
          <w:color w:val="000000" w:themeColor="text1"/>
          <w:sz w:val="20"/>
          <w:szCs w:val="20"/>
        </w:rPr>
        <w:t>.</w:t>
      </w:r>
    </w:p>
    <w:p w:rsidR="00724245" w:rsidRDefault="00724245" w:rsidP="00B32853">
      <w:pPr>
        <w:jc w:val="both"/>
        <w:rPr>
          <w:rStyle w:val="Strong"/>
          <w:rFonts w:ascii="Franklin Gothic Book" w:hAnsi="Franklin Gothic Book"/>
          <w:b w:val="0"/>
          <w:bCs w:val="0"/>
          <w:sz w:val="20"/>
          <w:szCs w:val="20"/>
        </w:rPr>
      </w:pPr>
    </w:p>
    <w:p w:rsidR="00724245" w:rsidRDefault="00724245" w:rsidP="00724245">
      <w:pPr>
        <w:jc w:val="both"/>
        <w:rPr>
          <w:rStyle w:val="Strong"/>
          <w:rFonts w:ascii="Franklin Gothic Book" w:hAnsi="Franklin Gothic Book"/>
          <w:b w:val="0"/>
          <w:bCs w:val="0"/>
          <w:sz w:val="20"/>
          <w:szCs w:val="20"/>
        </w:rPr>
      </w:pPr>
      <w:r w:rsidRPr="00724245">
        <w:rPr>
          <w:rStyle w:val="Strong"/>
          <w:rFonts w:ascii="Franklin Gothic Book" w:hAnsi="Franklin Gothic Book"/>
          <w:b w:val="0"/>
          <w:bCs w:val="0"/>
          <w:sz w:val="20"/>
          <w:szCs w:val="20"/>
        </w:rPr>
        <w:t xml:space="preserve">Prosječnacijenakomunalneuslugeodvodnjeizbrinjavanjaotpadnihvoda u općiniČelićiznosi 0,30 KM/m³, što je u skladusatarifamatipičnim za male lokalnezajednice u Federaciji BiH, aliznatnoispodnivoapotrebnog za finansijskuodrživostiamortizacijuinfrastrukture. Ova cijena ne pokrivastvarnetroškoveodržavanja, energenata, rekonstrukcijemrežeieventualnogbudućegtretmanaotpadnihvoda. Prema podacima JKP „Čistoća“, stopanaplate za ovuuslugu u 2024. godiniiznosi oko 85%, štopredstavljaumjerennapredak u odnosunaraniji period (80% u 2020.), ali je idaljeispod preporučenogpraga od 92–95%, koji se smatraminimalnim za samoodrživ rad komunalnogpreduzeća. </w:t>
      </w:r>
    </w:p>
    <w:p w:rsidR="00724245" w:rsidRPr="00724245" w:rsidRDefault="00724245" w:rsidP="00724245">
      <w:pPr>
        <w:jc w:val="both"/>
        <w:rPr>
          <w:rStyle w:val="Strong"/>
          <w:rFonts w:ascii="Franklin Gothic Book" w:hAnsi="Franklin Gothic Book"/>
          <w:b w:val="0"/>
          <w:bCs w:val="0"/>
          <w:sz w:val="20"/>
          <w:szCs w:val="20"/>
        </w:rPr>
      </w:pPr>
    </w:p>
    <w:p w:rsidR="00724245" w:rsidRPr="00724245" w:rsidRDefault="00724245" w:rsidP="00724245">
      <w:pPr>
        <w:jc w:val="both"/>
        <w:rPr>
          <w:rStyle w:val="Strong"/>
          <w:rFonts w:ascii="Franklin Gothic Book" w:hAnsi="Franklin Gothic Book"/>
          <w:b w:val="0"/>
          <w:bCs w:val="0"/>
          <w:sz w:val="20"/>
          <w:szCs w:val="20"/>
        </w:rPr>
      </w:pPr>
      <w:r w:rsidRPr="00724245">
        <w:rPr>
          <w:rStyle w:val="Strong"/>
          <w:rFonts w:ascii="Franklin Gothic Book" w:hAnsi="Franklin Gothic Book"/>
          <w:b w:val="0"/>
          <w:bCs w:val="0"/>
          <w:sz w:val="20"/>
          <w:szCs w:val="20"/>
        </w:rPr>
        <w:t>S drugestrane, sistemmonitoringaitehničkogupravljanjakanalizacionommrežomnijeuspostavljennazadovoljavajućemnivou. Trenutno se ne vrširedovnouzorkovanjeilaboratorijskaanalizaotpadnihvodanaispustima u recipijente, štoznači da ne postojepouzdanipodaci o stepenuzagađenjapovršinskihvodaniti o količinamaisastavuotpadnihvodakoje se ispuštaju. Nedostatak GIS katastrakanalizacionemreže dodatnootežavapraćenjeiplaniranje, jer ne postojidigitalnaevidencija o trasama, profilima, materijalima, inspekcionimšahtovima, kolektorimaiispustima. Posljedica toga je da ni JKP ni</w:t>
      </w:r>
      <w:r>
        <w:rPr>
          <w:rStyle w:val="Strong"/>
          <w:rFonts w:ascii="Franklin Gothic Book" w:hAnsi="Franklin Gothic Book"/>
          <w:b w:val="0"/>
          <w:bCs w:val="0"/>
          <w:sz w:val="20"/>
          <w:szCs w:val="20"/>
        </w:rPr>
        <w:t>O</w:t>
      </w:r>
      <w:r w:rsidRPr="00724245">
        <w:rPr>
          <w:rStyle w:val="Strong"/>
          <w:rFonts w:ascii="Franklin Gothic Book" w:hAnsi="Franklin Gothic Book"/>
          <w:b w:val="0"/>
          <w:bCs w:val="0"/>
          <w:sz w:val="20"/>
          <w:szCs w:val="20"/>
        </w:rPr>
        <w:t>pćina ne raspolažupotpunimuvidom u tehničkostanjemreže, njenudužinu, zone rizika, nitimoguplaniratiracionalnesanacioneiinvesticionezahvate.</w:t>
      </w:r>
    </w:p>
    <w:p w:rsidR="00724245" w:rsidRPr="00B32853" w:rsidRDefault="00724245" w:rsidP="00B32853">
      <w:pPr>
        <w:jc w:val="both"/>
        <w:rPr>
          <w:rStyle w:val="Strong"/>
          <w:rFonts w:ascii="Franklin Gothic Book" w:hAnsi="Franklin Gothic Book"/>
          <w:b w:val="0"/>
          <w:bCs w:val="0"/>
          <w:sz w:val="20"/>
          <w:szCs w:val="20"/>
        </w:rPr>
      </w:pPr>
    </w:p>
    <w:p w:rsidR="00724245" w:rsidRDefault="00724245" w:rsidP="00724245">
      <w:pPr>
        <w:jc w:val="both"/>
        <w:rPr>
          <w:rStyle w:val="Strong"/>
          <w:rFonts w:ascii="Franklin Gothic Book" w:hAnsi="Franklin Gothic Book"/>
          <w:b w:val="0"/>
          <w:bCs w:val="0"/>
          <w:sz w:val="20"/>
          <w:szCs w:val="20"/>
        </w:rPr>
      </w:pPr>
      <w:r w:rsidRPr="00724245">
        <w:rPr>
          <w:rStyle w:val="Strong"/>
          <w:rFonts w:ascii="Franklin Gothic Book" w:hAnsi="Franklin Gothic Book"/>
          <w:b w:val="0"/>
          <w:bCs w:val="0"/>
          <w:sz w:val="20"/>
          <w:szCs w:val="20"/>
        </w:rPr>
        <w:t xml:space="preserve">Dakle, uslijednepostojanjarazvijenogkanalizacionogsistemaipostrojenja za prečišćavanje, značajandiokomunalnihiindustrijskihotpadnihvoda u općiniČelićidalje se direktnoispušta u otvorenekanale, potokeiriječnetokove, bez ikakvogtretmana. Ova praksauzrokuje ozbiljnoidugotrajnozagađenjeprirodnihvodnihresursa, </w:t>
      </w:r>
      <w:r>
        <w:rPr>
          <w:rStyle w:val="Strong"/>
          <w:rFonts w:ascii="Franklin Gothic Book" w:hAnsi="Franklin Gothic Book"/>
          <w:b w:val="0"/>
          <w:bCs w:val="0"/>
          <w:sz w:val="20"/>
          <w:szCs w:val="20"/>
        </w:rPr>
        <w:t>a kao</w:t>
      </w:r>
      <w:r w:rsidRPr="00724245">
        <w:rPr>
          <w:rStyle w:val="Strong"/>
          <w:rFonts w:ascii="Franklin Gothic Book" w:hAnsi="Franklin Gothic Book"/>
          <w:b w:val="0"/>
          <w:bCs w:val="0"/>
          <w:sz w:val="20"/>
          <w:szCs w:val="20"/>
        </w:rPr>
        <w:t>rezultat toga, ekosistemivodotokasu u velikojmjeri ekološkidegradirani, a flora i fauna u riječnimkoritimainjihovompriobaljugotovo u potpunostinestali. Analize iterenskaopažanjapotvrđuju da su vodeizrazitotoksične, savisokimkoncentracijama organskihimineralnihpolutanata, amonijaka, fosfata, teškihmetalaibakterijskihzagađenja, štodovodi do anarobnihuslovaipotpunogkolapsabiološkeaktivnosti u većemdijelusliva.</w:t>
      </w:r>
    </w:p>
    <w:p w:rsidR="00724245" w:rsidRPr="00724245" w:rsidRDefault="00724245" w:rsidP="00724245">
      <w:pPr>
        <w:jc w:val="both"/>
        <w:rPr>
          <w:rStyle w:val="Strong"/>
          <w:rFonts w:ascii="Franklin Gothic Book" w:hAnsi="Franklin Gothic Book"/>
          <w:b w:val="0"/>
          <w:bCs w:val="0"/>
          <w:sz w:val="20"/>
          <w:szCs w:val="20"/>
        </w:rPr>
      </w:pPr>
    </w:p>
    <w:p w:rsidR="00724245" w:rsidRDefault="00724245" w:rsidP="00724245">
      <w:pPr>
        <w:jc w:val="both"/>
        <w:rPr>
          <w:rStyle w:val="Strong"/>
          <w:rFonts w:ascii="Franklin Gothic Book" w:hAnsi="Franklin Gothic Book"/>
          <w:b w:val="0"/>
          <w:bCs w:val="0"/>
          <w:sz w:val="20"/>
          <w:szCs w:val="20"/>
        </w:rPr>
      </w:pPr>
      <w:r w:rsidRPr="00724245">
        <w:rPr>
          <w:rStyle w:val="Strong"/>
          <w:rFonts w:ascii="Franklin Gothic Book" w:hAnsi="Franklin Gothic Book"/>
          <w:b w:val="0"/>
          <w:bCs w:val="0"/>
          <w:sz w:val="20"/>
          <w:szCs w:val="20"/>
        </w:rPr>
        <w:t>Posebnozabrinjavačinjenica da se upravo tom n</w:t>
      </w:r>
      <w:r>
        <w:rPr>
          <w:rStyle w:val="Strong"/>
          <w:rFonts w:ascii="Franklin Gothic Book" w:hAnsi="Franklin Gothic Book"/>
          <w:b w:val="0"/>
          <w:bCs w:val="0"/>
          <w:sz w:val="20"/>
          <w:szCs w:val="20"/>
        </w:rPr>
        <w:t>e</w:t>
      </w:r>
      <w:r w:rsidRPr="00724245">
        <w:rPr>
          <w:rStyle w:val="Strong"/>
          <w:rFonts w:ascii="Franklin Gothic Book" w:hAnsi="Franklin Gothic Book"/>
          <w:b w:val="0"/>
          <w:bCs w:val="0"/>
          <w:sz w:val="20"/>
          <w:szCs w:val="20"/>
        </w:rPr>
        <w:t xml:space="preserve">prečišćenomizagađenomvodomnavodnjavaoko 95% poljoprivrednihpovršina u općini, s obzirom da suglavnivodotociujednoiizvorinavodnjavanja. Time se kontaminacijaprenosina poljoprivrednozemljište, usjeveistočnuhranu, čimenastajesekundarnilanaczagađenja koji direktnoutičena zdravljestanovništvaibezbjednostlokalneproizvodnjehrane. </w:t>
      </w:r>
      <w:r>
        <w:rPr>
          <w:rStyle w:val="Strong"/>
          <w:rFonts w:ascii="Franklin Gothic Book" w:hAnsi="Franklin Gothic Book"/>
          <w:b w:val="0"/>
          <w:bCs w:val="0"/>
          <w:sz w:val="20"/>
          <w:szCs w:val="20"/>
        </w:rPr>
        <w:t>To svakako</w:t>
      </w:r>
      <w:r w:rsidRPr="00724245">
        <w:rPr>
          <w:rStyle w:val="Strong"/>
          <w:rFonts w:ascii="Franklin Gothic Book" w:hAnsi="Franklin Gothic Book"/>
          <w:b w:val="0"/>
          <w:bCs w:val="0"/>
          <w:sz w:val="20"/>
          <w:szCs w:val="20"/>
        </w:rPr>
        <w:t>ugrožavaodrživostlokalnepoljoprivrede, smanjujeproduktivnostzemljištaidugoročnonarušavaekonomskeosnoveruralnihdomaćinstava. Ova pojavaimai socio-ekonomskeposljedice</w:t>
      </w:r>
      <w:r>
        <w:rPr>
          <w:rStyle w:val="Strong"/>
          <w:rFonts w:ascii="Franklin Gothic Book" w:hAnsi="Franklin Gothic Book"/>
          <w:b w:val="0"/>
          <w:bCs w:val="0"/>
          <w:sz w:val="20"/>
          <w:szCs w:val="20"/>
        </w:rPr>
        <w:t>kaoismanjenje</w:t>
      </w:r>
      <w:r w:rsidRPr="00724245">
        <w:rPr>
          <w:rStyle w:val="Strong"/>
          <w:rFonts w:ascii="Franklin Gothic Book" w:hAnsi="Franklin Gothic Book"/>
          <w:b w:val="0"/>
          <w:bCs w:val="0"/>
          <w:sz w:val="20"/>
          <w:szCs w:val="20"/>
        </w:rPr>
        <w:t>potencijal</w:t>
      </w:r>
      <w:r>
        <w:rPr>
          <w:rStyle w:val="Strong"/>
          <w:rFonts w:ascii="Franklin Gothic Book" w:hAnsi="Franklin Gothic Book"/>
          <w:b w:val="0"/>
          <w:bCs w:val="0"/>
          <w:sz w:val="20"/>
          <w:szCs w:val="20"/>
        </w:rPr>
        <w:t>a</w:t>
      </w:r>
      <w:r w:rsidRPr="00724245">
        <w:rPr>
          <w:rStyle w:val="Strong"/>
          <w:rFonts w:ascii="Franklin Gothic Book" w:hAnsi="Franklin Gothic Book"/>
          <w:b w:val="0"/>
          <w:bCs w:val="0"/>
          <w:sz w:val="20"/>
          <w:szCs w:val="20"/>
        </w:rPr>
        <w:t xml:space="preserve"> za razvojturističkihirekreativnihsadržaja, koji </w:t>
      </w:r>
      <w:r>
        <w:rPr>
          <w:rStyle w:val="Strong"/>
          <w:rFonts w:ascii="Franklin Gothic Book" w:hAnsi="Franklin Gothic Book"/>
          <w:b w:val="0"/>
          <w:bCs w:val="0"/>
          <w:sz w:val="20"/>
          <w:szCs w:val="20"/>
        </w:rPr>
        <w:t>bi</w:t>
      </w:r>
      <w:r w:rsidRPr="00724245">
        <w:rPr>
          <w:rStyle w:val="Strong"/>
          <w:rFonts w:ascii="Franklin Gothic Book" w:hAnsi="Franklin Gothic Book"/>
          <w:b w:val="0"/>
          <w:bCs w:val="0"/>
          <w:sz w:val="20"/>
          <w:szCs w:val="20"/>
        </w:rPr>
        <w:t xml:space="preserve">moglipredstavljatiznačajan segment održivoglokalnograzvoja. </w:t>
      </w:r>
    </w:p>
    <w:p w:rsidR="00724245" w:rsidRDefault="00724245" w:rsidP="00724245">
      <w:pPr>
        <w:jc w:val="both"/>
        <w:rPr>
          <w:rStyle w:val="Strong"/>
          <w:rFonts w:ascii="Franklin Gothic Book" w:hAnsi="Franklin Gothic Book"/>
          <w:b w:val="0"/>
          <w:bCs w:val="0"/>
          <w:sz w:val="20"/>
          <w:szCs w:val="20"/>
        </w:rPr>
      </w:pPr>
    </w:p>
    <w:p w:rsidR="00724245" w:rsidRPr="005E601D" w:rsidRDefault="00724245"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U proteklom period rađeno je na   izgradnjivodovodneikanalizacionemreže u naseljuČelićalipotrebno je nastojatiizgraditipreostaledionicekanalizacionihkolektora, kaoiobezbjeditisistem za prečiščavanjeotpadnih</w:t>
      </w:r>
    </w:p>
    <w:p w:rsidR="00724245" w:rsidRPr="005E601D" w:rsidRDefault="00724245"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vodakapaciteta 10.000 ES, kakobisistem u potpunostipostigaoželjeneefekte.</w:t>
      </w:r>
      <w:r w:rsidR="005E601D" w:rsidRPr="005E601D">
        <w:rPr>
          <w:rStyle w:val="Strong"/>
          <w:rFonts w:ascii="Franklin Gothic Book" w:hAnsi="Franklin Gothic Book"/>
          <w:b w:val="0"/>
          <w:bCs w:val="0"/>
          <w:sz w:val="20"/>
          <w:szCs w:val="20"/>
        </w:rPr>
        <w:t xml:space="preserve">Upravo je ovo prioritetnizadatak za naredniplanski period, koji bi se mogaorealizovatifazno — </w:t>
      </w:r>
      <w:r w:rsidR="005E601D" w:rsidRPr="005E601D">
        <w:rPr>
          <w:rStyle w:val="Strong"/>
          <w:rFonts w:ascii="Franklin Gothic Book" w:hAnsi="Franklin Gothic Book"/>
          <w:b w:val="0"/>
          <w:bCs w:val="0"/>
          <w:sz w:val="20"/>
          <w:szCs w:val="20"/>
        </w:rPr>
        <w:lastRenderedPageBreak/>
        <w:t>prvokrozizgradnju glavnogkolektoraimehaničkogtretmana, a zatimpostepenoi biološkogprečistača u skladusavažećimekološkimstandardima FBiH i EU direktivama o upravljanjuotpadnimvodama.</w:t>
      </w:r>
    </w:p>
    <w:p w:rsidR="005E601D" w:rsidRDefault="005E601D" w:rsidP="005E601D">
      <w:pPr>
        <w:jc w:val="both"/>
        <w:rPr>
          <w:rStyle w:val="Strong"/>
          <w:rFonts w:ascii="Franklin Gothic Book" w:hAnsi="Franklin Gothic Book"/>
          <w:b w:val="0"/>
          <w:bCs w:val="0"/>
          <w:sz w:val="20"/>
          <w:szCs w:val="20"/>
        </w:rPr>
      </w:pPr>
    </w:p>
    <w:p w:rsidR="005E601D" w:rsidRPr="005E601D" w:rsidRDefault="005E601D"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Na područjuopćineČelić, većinanaseljakojanisupriključenanajavnikanalizacionisistemkoristiseptičkejamekaoprivremenorješenje za zbrinjavanjefekalnihvoda. Ove jamesu u velikombrojuslučajeva improvizovane, tehničkineispravneinevodonepropusne, štodovodi do infiltracijeotpadnihvoda u tloipodzemneslojeve, naročito u područjimakojagravitirajurijekama Gnjica i Šibošnica.Ne postoji jedinstvenkatastarseptičkihjama, nitievidencija o njihovojlokaciji, zapremini, tehničkojispravnostiiliučestalostipražnjenja, štoonemogućavanadzornadnjihovimradom i utvrđivanjerizika po okoliš. Komunalnopreduzeće JKP „Čistoća“ pružauslugeispumpavanjaiodvozafekalijaizseptičkihjama, alisistemupravljanjatimotpadomnijedigitalizovannitiintegrisan u širiokvirkontrolekvalitetavoda.Zbogširokerasprostranjenostineadekvatnihseptičkihjama, one predstavljaju jedanodglavnihdifuznihizvorazagađenjapodzemnihipovršinskihvoda napodručjuopćine. U narednomplanskomperiodu, prioritettrebabitiuspostava jedinstvenogregistraseptičkihjama, uvođenjeobavezeredovnogpražnjenjaprekoovlaštenogoperatera, tepostupnopriključenjedomaćinstavanajavnikanalizacionisistemiliizgradnja vodonepropusnih, standardizovanihseptičkihsistema u ruralnimpodručjimagdjecentralnakanalizacijanijeekonomskiopravdana.</w:t>
      </w:r>
    </w:p>
    <w:p w:rsidR="003E3AEB" w:rsidRPr="003E3AEB" w:rsidRDefault="003E3AEB" w:rsidP="003E3AEB">
      <w:pPr>
        <w:jc w:val="both"/>
        <w:rPr>
          <w:rStyle w:val="Strong"/>
          <w:rFonts w:ascii="Franklin Gothic Book" w:hAnsi="Franklin Gothic Book"/>
          <w:b w:val="0"/>
          <w:bCs w:val="0"/>
          <w:sz w:val="20"/>
          <w:szCs w:val="20"/>
        </w:rPr>
      </w:pPr>
    </w:p>
    <w:p w:rsidR="00D05862" w:rsidRPr="00384056" w:rsidRDefault="00D05862" w:rsidP="00384056">
      <w:pPr>
        <w:pStyle w:val="Heading2"/>
        <w:numPr>
          <w:ilvl w:val="0"/>
          <w:numId w:val="0"/>
        </w:numPr>
        <w:spacing w:before="0"/>
        <w:ind w:left="576" w:hanging="576"/>
        <w:rPr>
          <w:color w:val="000000" w:themeColor="text1"/>
        </w:rPr>
      </w:pPr>
      <w:bookmarkStart w:id="163" w:name="_Toc77889837"/>
      <w:bookmarkStart w:id="164" w:name="_Toc158792877"/>
      <w:bookmarkStart w:id="165" w:name="_Toc210830493"/>
      <w:r w:rsidRPr="00384056">
        <w:rPr>
          <w:color w:val="000000" w:themeColor="text1"/>
        </w:rPr>
        <w:t>Snabdjevanjetoplotnomenergijom / grijanje</w:t>
      </w:r>
      <w:bookmarkEnd w:id="163"/>
      <w:bookmarkEnd w:id="164"/>
      <w:bookmarkEnd w:id="165"/>
    </w:p>
    <w:p w:rsidR="00D05862" w:rsidRPr="001D50FE" w:rsidRDefault="00D05862" w:rsidP="00D05862">
      <w:pPr>
        <w:rPr>
          <w:rFonts w:ascii="Franklin Gothic Book" w:hAnsi="Franklin Gothic Book"/>
          <w:lang w:val="hr-HR"/>
        </w:rPr>
      </w:pPr>
    </w:p>
    <w:p w:rsidR="005E601D" w:rsidRDefault="005E601D"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Na područjuopćineČelić ne postojisistemdaljinskoggrijanjanego se sistemtoplifikacijeoslanjana individualnesistemegrijanja. U stambenomsektorudominiraju pećinačvrstagoriva, prijesvega ugaljiogrjevnodrvo, dok je upotreba električneenergijeilož-ulja znatnomanjaiuglavnomprisutna u urbanijimdijelovimaopćine. Ovakvastrukturagrijanjarezultat je iograničenihfinansijskihmogućnostistanovništva, nedostatkatoplifikacioneinfrastrukture, aliitradicionalnihnavika u ruralnimdomaćinstvima.</w:t>
      </w:r>
    </w:p>
    <w:p w:rsidR="005E601D" w:rsidRPr="005E601D" w:rsidRDefault="005E601D" w:rsidP="005E601D">
      <w:pPr>
        <w:jc w:val="both"/>
        <w:rPr>
          <w:rStyle w:val="Strong"/>
          <w:rFonts w:ascii="Franklin Gothic Book" w:hAnsi="Franklin Gothic Book"/>
          <w:b w:val="0"/>
          <w:bCs w:val="0"/>
          <w:sz w:val="20"/>
          <w:szCs w:val="20"/>
        </w:rPr>
      </w:pPr>
    </w:p>
    <w:p w:rsidR="005E601D" w:rsidRDefault="005E601D"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Prema Popisustanovništvaiz 2013. godine, oko 18% stambenihjedinica u Čelićuposjedovalo je nekioblik centralizovanogsistemagrijanja (uglavnomindividualnekućnekotlovnice), dok se više od 80% domaćinstavagrijelokalno, putempećiišporetanačvrstagoriva. Ovakav načingrijanjadoprinosi visokojpotrošnjifosilnihgorivaibiomase, značajnom zagađenjuzraka u zimskimmjesecimainiskomstepenuenergetskeefikasnostistambenogfonda. Dominacijaindividualnihpeći, čestostarijekonstrukcijeiniskogstepenaiskorištenjaenergije, dovodi do visokihemisijačvrstihčestica (PM10 i PM2.5), sumpor-dioksidaiugljen-monoksida, štodirektnoutičenakvalitetzrakaizdravljestanovništva.</w:t>
      </w:r>
    </w:p>
    <w:p w:rsidR="005E601D" w:rsidRPr="005E601D" w:rsidRDefault="005E601D" w:rsidP="005E601D">
      <w:pPr>
        <w:jc w:val="both"/>
        <w:rPr>
          <w:rStyle w:val="Strong"/>
          <w:rFonts w:ascii="Franklin Gothic Book" w:hAnsi="Franklin Gothic Book"/>
          <w:b w:val="0"/>
          <w:bCs w:val="0"/>
          <w:sz w:val="20"/>
          <w:szCs w:val="20"/>
        </w:rPr>
      </w:pPr>
    </w:p>
    <w:p w:rsidR="005E601D" w:rsidRPr="005E601D" w:rsidRDefault="005E601D"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U kolektivnimstambenimobjektima, kojih u općiniimaograničenbroj, grijanje se gotovo u potpunostizasnivana električnojenergiji, štopovećavatroškoveiopterećujeelektrodistributivnumrežu u periodimaniskihtemperatura. S drugestrane, privredni, javniidruštveniobjekti uglavnomposjeduju vlastitekotlovnice, kojekoriste ugalj, lož-uljeili električnuenergiju. Samo manjibrojnovijihposlovnihiadministrativnihobjekatakoristi pelet ilikombinovanesistemesamogućnošćuprelaskanaobnovljiveizvoreenergije (OIE). Ukupnoposmatrano, najznačajnijiizvorienergije u općiniČelićsu:</w:t>
      </w:r>
    </w:p>
    <w:p w:rsidR="005E601D" w:rsidRPr="005E601D" w:rsidRDefault="005E601D" w:rsidP="00085C0B">
      <w:pPr>
        <w:pStyle w:val="ListParagraph"/>
        <w:numPr>
          <w:ilvl w:val="0"/>
          <w:numId w:val="20"/>
        </w:num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električnaenergija,</w:t>
      </w:r>
    </w:p>
    <w:p w:rsidR="005E601D" w:rsidRPr="005E601D" w:rsidRDefault="005E601D" w:rsidP="00085C0B">
      <w:pPr>
        <w:pStyle w:val="ListParagraph"/>
        <w:numPr>
          <w:ilvl w:val="0"/>
          <w:numId w:val="20"/>
        </w:num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čvrstagoriva (ugalj, drvo, pelet),</w:t>
      </w:r>
    </w:p>
    <w:p w:rsidR="005E601D" w:rsidRDefault="005E601D" w:rsidP="00085C0B">
      <w:pPr>
        <w:pStyle w:val="ListParagraph"/>
        <w:numPr>
          <w:ilvl w:val="0"/>
          <w:numId w:val="20"/>
        </w:num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lož-ulje, dokprirodni gas nijedostupan u sistemudistribucije.</w:t>
      </w:r>
    </w:p>
    <w:p w:rsidR="005E601D" w:rsidRPr="005E601D" w:rsidRDefault="005E601D" w:rsidP="00085C0B">
      <w:pPr>
        <w:pStyle w:val="ListParagraph"/>
        <w:numPr>
          <w:ilvl w:val="0"/>
          <w:numId w:val="20"/>
        </w:numPr>
        <w:jc w:val="both"/>
        <w:rPr>
          <w:rStyle w:val="Strong"/>
          <w:rFonts w:ascii="Franklin Gothic Book" w:hAnsi="Franklin Gothic Book"/>
          <w:b w:val="0"/>
          <w:bCs w:val="0"/>
          <w:sz w:val="20"/>
          <w:szCs w:val="20"/>
        </w:rPr>
      </w:pPr>
    </w:p>
    <w:p w:rsidR="005E601D" w:rsidRPr="005E601D" w:rsidRDefault="005E601D" w:rsidP="005E601D">
      <w:pPr>
        <w:jc w:val="both"/>
        <w:rPr>
          <w:rStyle w:val="Strong"/>
          <w:rFonts w:ascii="Franklin Gothic Book" w:hAnsi="Franklin Gothic Book"/>
          <w:b w:val="0"/>
          <w:bCs w:val="0"/>
          <w:sz w:val="20"/>
          <w:szCs w:val="20"/>
        </w:rPr>
      </w:pPr>
      <w:r w:rsidRPr="005E601D">
        <w:rPr>
          <w:rStyle w:val="Strong"/>
          <w:rFonts w:ascii="Franklin Gothic Book" w:hAnsi="Franklin Gothic Book"/>
          <w:b w:val="0"/>
          <w:bCs w:val="0"/>
          <w:sz w:val="20"/>
          <w:szCs w:val="20"/>
        </w:rPr>
        <w:t>Prema podacimaiszStrategijeen</w:t>
      </w:r>
      <w:r>
        <w:rPr>
          <w:rStyle w:val="Strong"/>
          <w:rFonts w:ascii="Franklin Gothic Book" w:hAnsi="Franklin Gothic Book"/>
          <w:b w:val="0"/>
          <w:bCs w:val="0"/>
          <w:sz w:val="20"/>
          <w:szCs w:val="20"/>
        </w:rPr>
        <w:t>e</w:t>
      </w:r>
      <w:r w:rsidRPr="005E601D">
        <w:rPr>
          <w:rStyle w:val="Strong"/>
          <w:rFonts w:ascii="Franklin Gothic Book" w:hAnsi="Franklin Gothic Book"/>
          <w:b w:val="0"/>
          <w:bCs w:val="0"/>
          <w:sz w:val="20"/>
          <w:szCs w:val="20"/>
        </w:rPr>
        <w:t>rgetskogsiromaštvaČelić za period 2024.-2029. godina, u pogledu energetskeefikasnostistambenogfonda, evidentnisupozitivnipomaci u posljednjihnekolikogodina. Prema podacimamjesnihzajednica, više od 40% porodičnihkuća napodručjuopćineveć je obuhvaćenoodređenim mjeramaenergetskeefikasnosti – zamjenastolarije, izolacijafasada, rekonstrukcijakrovovaipostavljanjetermičkihsistema. Ove mjeresu u velikojmjerirezultatlokalnihinicijativa, projekatameđunarodnihorganizacijaipojedinačnihulaganjastanovništva. Međutim, jošuvijekpostoji velikibrojobjekatasalošomtermoizolacijom, zastarjelimpećimaineučinkovitimsistemimadistribucijetoplote.</w:t>
      </w:r>
    </w:p>
    <w:p w:rsidR="005E601D" w:rsidRPr="005E601D" w:rsidRDefault="005E601D" w:rsidP="005E601D">
      <w:pPr>
        <w:rPr>
          <w:rFonts w:ascii="Helvetica" w:hAnsi="Helvetica"/>
          <w:color w:val="000000"/>
          <w:sz w:val="17"/>
          <w:szCs w:val="17"/>
        </w:rPr>
      </w:pPr>
    </w:p>
    <w:p w:rsidR="005E601D" w:rsidRPr="00D65500" w:rsidRDefault="00D65500" w:rsidP="00D65500">
      <w:pPr>
        <w:jc w:val="both"/>
        <w:rPr>
          <w:rStyle w:val="Strong"/>
          <w:rFonts w:ascii="Franklin Gothic Book" w:hAnsi="Franklin Gothic Book"/>
          <w:b w:val="0"/>
          <w:bCs w:val="0"/>
          <w:sz w:val="20"/>
          <w:szCs w:val="20"/>
        </w:rPr>
      </w:pPr>
      <w:r w:rsidRPr="00D65500">
        <w:rPr>
          <w:rStyle w:val="Strong"/>
          <w:rFonts w:ascii="Franklin Gothic Book" w:hAnsi="Franklin Gothic Book"/>
          <w:b w:val="0"/>
          <w:bCs w:val="0"/>
          <w:sz w:val="20"/>
          <w:szCs w:val="20"/>
        </w:rPr>
        <w:t>Prioritetnemjere u sektorugrijanjaopćineČelićtrebajubitiusmjerenena povećanjeenergetskeefikasnostipostojećegstambenogfondai</w:t>
      </w:r>
      <w:r w:rsidRPr="00D65500">
        <w:rPr>
          <w:rStyle w:val="Strong"/>
          <w:rFonts w:ascii="Franklin Gothic Book" w:hAnsi="Franklin Gothic Book"/>
          <w:b w:val="0"/>
          <w:bCs w:val="0"/>
          <w:sz w:val="20"/>
          <w:szCs w:val="20"/>
        </w:rPr>
        <w:lastRenderedPageBreak/>
        <w:t>postepenutranziciju ka čistijimizvorimaenergije. Ključneaktivnosti</w:t>
      </w:r>
      <w:r>
        <w:rPr>
          <w:rStyle w:val="Strong"/>
          <w:rFonts w:ascii="Franklin Gothic Book" w:hAnsi="Franklin Gothic Book"/>
          <w:b w:val="0"/>
          <w:bCs w:val="0"/>
          <w:sz w:val="20"/>
          <w:szCs w:val="20"/>
        </w:rPr>
        <w:t>moguuključivati</w:t>
      </w:r>
      <w:r w:rsidRPr="00D65500">
        <w:rPr>
          <w:rStyle w:val="Strong"/>
          <w:rFonts w:ascii="Franklin Gothic Book" w:hAnsi="Franklin Gothic Book"/>
          <w:b w:val="0"/>
          <w:bCs w:val="0"/>
          <w:sz w:val="20"/>
          <w:szCs w:val="20"/>
        </w:rPr>
        <w:t> zamjenuzastarjelihpećiikotlovanaugaljidrvoefikasnijimuređajimanapeletilibrikete, tepoticanjeugradnje termoizolacije, energetskiefikasnestolarijeikrovneizolacije u domaćinstvimakrozprogramesubvencija</w:t>
      </w:r>
      <w:r>
        <w:rPr>
          <w:rStyle w:val="Strong"/>
          <w:rFonts w:ascii="Franklin Gothic Book" w:hAnsi="Franklin Gothic Book"/>
          <w:b w:val="0"/>
          <w:bCs w:val="0"/>
          <w:sz w:val="20"/>
          <w:szCs w:val="20"/>
        </w:rPr>
        <w:t>u partnerstvimasavišimnivoima vlasti i/ilimeđunarodnimdonatorima</w:t>
      </w:r>
      <w:r w:rsidRPr="00D65500">
        <w:rPr>
          <w:rStyle w:val="Strong"/>
          <w:rFonts w:ascii="Franklin Gothic Book" w:hAnsi="Franklin Gothic Book"/>
          <w:b w:val="0"/>
          <w:bCs w:val="0"/>
          <w:sz w:val="20"/>
          <w:szCs w:val="20"/>
        </w:rPr>
        <w:t xml:space="preserve">. U javnimobjektima (škole, općina, </w:t>
      </w:r>
      <w:r w:rsidRPr="00371894">
        <w:rPr>
          <w:rStyle w:val="Strong"/>
          <w:rFonts w:ascii="Franklin Gothic Book" w:hAnsi="Franklin Gothic Book"/>
          <w:b w:val="0"/>
          <w:bCs w:val="0"/>
          <w:color w:val="000000" w:themeColor="text1"/>
          <w:sz w:val="20"/>
          <w:szCs w:val="20"/>
        </w:rPr>
        <w:t xml:space="preserve">domzdravlja) prioritet je prelazakna zajedničkekotlovnicesaautomatskomregulacijomimogućnošćukorištenjaobnovljivihizvora, čime bi se smanjilapotrošnjafosilnihgorivaitroškovigrijanja. </w:t>
      </w:r>
    </w:p>
    <w:p w:rsidR="00D05862" w:rsidRPr="00F67010" w:rsidRDefault="00D05862" w:rsidP="00D05862">
      <w:pPr>
        <w:rPr>
          <w:rFonts w:ascii="Franklin Gothic Book" w:hAnsi="Franklin Gothic Book" w:cstheme="minorHAnsi"/>
          <w:b/>
          <w:sz w:val="20"/>
          <w:szCs w:val="20"/>
          <w:lang w:val="hr-HR"/>
        </w:rPr>
      </w:pPr>
    </w:p>
    <w:p w:rsidR="00D05862" w:rsidRPr="00F67010" w:rsidRDefault="00D05862" w:rsidP="00D05862">
      <w:pPr>
        <w:rPr>
          <w:rFonts w:ascii="Franklin Gothic Book" w:hAnsi="Franklin Gothic Book" w:cstheme="minorHAnsi"/>
          <w:b/>
          <w:sz w:val="20"/>
          <w:szCs w:val="20"/>
          <w:lang w:val="hr-HR"/>
        </w:rPr>
      </w:pPr>
    </w:p>
    <w:p w:rsidR="00D05862" w:rsidRDefault="00D05862" w:rsidP="00D05862">
      <w:pPr>
        <w:rPr>
          <w:rFonts w:ascii="Franklin Gothic Book" w:hAnsi="Franklin Gothic Book" w:cstheme="minorHAnsi"/>
          <w:sz w:val="20"/>
          <w:szCs w:val="20"/>
          <w:lang w:val="hr-HR"/>
        </w:rPr>
      </w:pPr>
      <w:r w:rsidRPr="00F67010">
        <w:rPr>
          <w:rFonts w:ascii="Franklin Gothic Book" w:hAnsi="Franklin Gothic Book" w:cstheme="minorHAnsi"/>
          <w:b/>
          <w:sz w:val="20"/>
          <w:szCs w:val="20"/>
          <w:lang w:val="hr-HR"/>
        </w:rPr>
        <w:t>Upravljanje otpadom</w:t>
      </w:r>
    </w:p>
    <w:p w:rsidR="0059783E" w:rsidRDefault="0059783E" w:rsidP="00D05862">
      <w:pPr>
        <w:rPr>
          <w:rFonts w:ascii="Franklin Gothic Book" w:hAnsi="Franklin Gothic Book" w:cstheme="minorHAnsi"/>
          <w:sz w:val="20"/>
          <w:szCs w:val="20"/>
          <w:lang w:val="hr-HR"/>
        </w:rPr>
      </w:pPr>
    </w:p>
    <w:p w:rsidR="0059783E" w:rsidRDefault="0059783E" w:rsidP="0059783E">
      <w:pPr>
        <w:jc w:val="both"/>
        <w:rPr>
          <w:rFonts w:ascii="-webkit-standard" w:hAnsi="-webkit-standard"/>
          <w:color w:val="000000"/>
          <w:sz w:val="27"/>
          <w:szCs w:val="27"/>
        </w:rPr>
      </w:pPr>
      <w:r w:rsidRPr="0059783E">
        <w:rPr>
          <w:rStyle w:val="Strong"/>
          <w:rFonts w:ascii="Franklin Gothic Book" w:hAnsi="Franklin Gothic Book"/>
          <w:b w:val="0"/>
          <w:bCs w:val="0"/>
          <w:sz w:val="20"/>
          <w:szCs w:val="20"/>
        </w:rPr>
        <w:t>Sistemupravljanjakomunalnimotpadom u općiniČelićorganizovan je kroz javnukomunalnuslužbukojuobavlja JKP „Čistoća“ d.o.o.Čelić, u skladu s Odlukom o komunalnimdjelatnostimaikomunalnomredu. Preduzećeobavljacjelokupneposlove prikupljanja, odvozai</w:t>
      </w:r>
      <w:r w:rsidRPr="00371894">
        <w:rPr>
          <w:rStyle w:val="Strong"/>
          <w:rFonts w:ascii="Franklin Gothic Book" w:hAnsi="Franklin Gothic Book"/>
          <w:b w:val="0"/>
          <w:bCs w:val="0"/>
          <w:color w:val="000000" w:themeColor="text1"/>
          <w:sz w:val="20"/>
          <w:szCs w:val="20"/>
        </w:rPr>
        <w:t xml:space="preserve">primarnogdeponovanjaotpada, a djelatnostobuhvatadomaćinstva, privrednesubjekteijavneustanove. Na područjuopćinedjeluje 13 javnihustanova i 155 pravnihlica kojasuobuhvaćenaredovnimodvozomotpada, te je 85% </w:t>
      </w:r>
      <w:r w:rsidRPr="0059783E">
        <w:rPr>
          <w:rStyle w:val="Strong"/>
          <w:rFonts w:ascii="Franklin Gothic Book" w:hAnsi="Franklin Gothic Book"/>
          <w:b w:val="0"/>
          <w:bCs w:val="0"/>
          <w:sz w:val="20"/>
          <w:szCs w:val="20"/>
        </w:rPr>
        <w:t>domaćinastava I 100% pravnihlicapokrivenoorganizovanimsistemomodvozaotpada. Time sistemprikupljanjaiodvozakomunalnogotpadapokazuje značajannapredak u pokrivenostistanovništva ipoboljšanjeoperativnihperformansite je JKP „Čistoća“ d.o.o.Čelićobezbijedilogotovo potpunuteritorijalnupokrivenostorganizovanimprikupljanjemotpada u 12 mjesnihzajednica, čime je postignutjedanodključnihciljevalokalnekomunalnepolitike, ,iakosuinfrastrukturniilogističkikapacitetiidaljeograničeni. Ukupanbrojkorisnikauslugeodvozapovećao se sa 2.</w:t>
      </w:r>
      <w:r w:rsidR="00371894">
        <w:rPr>
          <w:rStyle w:val="Strong"/>
          <w:rFonts w:ascii="Franklin Gothic Book" w:hAnsi="Franklin Gothic Book"/>
          <w:b w:val="0"/>
          <w:bCs w:val="0"/>
          <w:sz w:val="20"/>
          <w:szCs w:val="20"/>
        </w:rPr>
        <w:t>900</w:t>
      </w:r>
      <w:r w:rsidRPr="0059783E">
        <w:rPr>
          <w:rStyle w:val="Strong"/>
          <w:rFonts w:ascii="Franklin Gothic Book" w:hAnsi="Franklin Gothic Book"/>
          <w:b w:val="0"/>
          <w:bCs w:val="0"/>
          <w:sz w:val="20"/>
          <w:szCs w:val="20"/>
        </w:rPr>
        <w:t xml:space="preserve"> u 2020. na</w:t>
      </w:r>
      <w:r w:rsidR="00371894">
        <w:rPr>
          <w:rStyle w:val="Strong"/>
          <w:rFonts w:ascii="Franklin Gothic Book" w:hAnsi="Franklin Gothic Book"/>
          <w:b w:val="0"/>
          <w:bCs w:val="0"/>
          <w:sz w:val="20"/>
          <w:szCs w:val="20"/>
        </w:rPr>
        <w:t>3</w:t>
      </w:r>
      <w:r w:rsidRPr="0059783E">
        <w:rPr>
          <w:rStyle w:val="Strong"/>
          <w:rFonts w:ascii="Franklin Gothic Book" w:hAnsi="Franklin Gothic Book"/>
          <w:b w:val="0"/>
          <w:bCs w:val="0"/>
          <w:sz w:val="20"/>
          <w:szCs w:val="20"/>
        </w:rPr>
        <w:t>.500 u 2024., štoprati trend rasta obuhvataiboljeintegracijeruralnihpodručja.</w:t>
      </w:r>
      <w:r>
        <w:rPr>
          <w:rStyle w:val="Strong"/>
          <w:rFonts w:ascii="Franklin Gothic Book" w:hAnsi="Franklin Gothic Book"/>
          <w:b w:val="0"/>
          <w:bCs w:val="0"/>
          <w:sz w:val="20"/>
          <w:szCs w:val="20"/>
        </w:rPr>
        <w:t>K</w:t>
      </w:r>
      <w:r w:rsidRPr="0059783E">
        <w:rPr>
          <w:rStyle w:val="Strong"/>
          <w:rFonts w:ascii="Franklin Gothic Book" w:hAnsi="Franklin Gothic Book"/>
          <w:b w:val="0"/>
          <w:bCs w:val="0"/>
          <w:sz w:val="20"/>
          <w:szCs w:val="20"/>
        </w:rPr>
        <w:t>oličinaprikupljenogkomunalnogotpadabilježi blag, alistabilanrast: sa 2.580 tona u 2020. na 2.618 tona u 2024., štoodražavapoboljšanupokrivenostiredovnostusluge, aliiograničenemogućnostidaljeg rasta s obziromnabrojstanovnika.</w:t>
      </w:r>
    </w:p>
    <w:p w:rsidR="0059783E" w:rsidRDefault="0059783E" w:rsidP="0059783E">
      <w:pPr>
        <w:jc w:val="both"/>
        <w:rPr>
          <w:rFonts w:ascii="-webkit-standard" w:hAnsi="-webkit-standard"/>
          <w:color w:val="000000"/>
          <w:sz w:val="27"/>
          <w:szCs w:val="27"/>
        </w:rPr>
      </w:pPr>
    </w:p>
    <w:p w:rsidR="006851BB" w:rsidRPr="006851BB" w:rsidRDefault="0059783E" w:rsidP="0059783E">
      <w:pPr>
        <w:jc w:val="both"/>
        <w:rPr>
          <w:rStyle w:val="Strong"/>
          <w:rFonts w:ascii="Franklin Gothic Book" w:hAnsi="Franklin Gothic Book"/>
          <w:b w:val="0"/>
          <w:bCs w:val="0"/>
          <w:color w:val="EE0000"/>
          <w:sz w:val="20"/>
          <w:szCs w:val="20"/>
        </w:rPr>
      </w:pPr>
      <w:r w:rsidRPr="0059783E">
        <w:rPr>
          <w:rStyle w:val="Strong"/>
          <w:rFonts w:ascii="Franklin Gothic Book" w:hAnsi="Franklin Gothic Book"/>
          <w:b w:val="0"/>
          <w:bCs w:val="0"/>
          <w:sz w:val="20"/>
          <w:szCs w:val="20"/>
        </w:rPr>
        <w:t xml:space="preserve">Odlaganjeotpadavrši se u okviruregionalnogkoncepta, jer je općinaČelićzajednosasusjednimjedinicamalokalnesamouprave (Bijeljina, Lopare, Teočaki Ugljevik) osnivačzajedničkogjavnogpreduzeća „EKO-DEP“ Bijeljina, čija je osnovnadjelatnost regionalnoodlaganjeiupravljanjekomunalnimotpadom. Ipak, do sadaodvozotpadanaregionalnudeponiju nije bio u potpunostioperativan zbog nedostatkatehničkeopreme, logističkihkapacitetaivelikeudaljenosti do Bijeljine, štoznačajnopovećavatroškovetransportaiopterećujeposlovanje JKP-a. U praksi se diootpadaidaljeprivremenoodlaženalokalnim, neuslovnimlokacijama, štopredstavljaekološkirizikineskladsavažećimzakonodavstvom FBiH iplanomupravljanjaotpadom TK. </w:t>
      </w:r>
      <w:r>
        <w:rPr>
          <w:rStyle w:val="Strong"/>
          <w:rFonts w:ascii="Franklin Gothic Book" w:hAnsi="Franklin Gothic Book"/>
          <w:b w:val="0"/>
          <w:bCs w:val="0"/>
          <w:sz w:val="20"/>
          <w:szCs w:val="20"/>
        </w:rPr>
        <w:t>Ipak</w:t>
      </w:r>
      <w:r w:rsidRPr="0059783E">
        <w:rPr>
          <w:rStyle w:val="Strong"/>
          <w:rFonts w:ascii="Franklin Gothic Book" w:hAnsi="Franklin Gothic Book"/>
          <w:b w:val="0"/>
          <w:bCs w:val="0"/>
          <w:sz w:val="20"/>
          <w:szCs w:val="20"/>
        </w:rPr>
        <w:t xml:space="preserve">ohrabruječinjenica da je u </w:t>
      </w:r>
      <w:r>
        <w:rPr>
          <w:rStyle w:val="Strong"/>
          <w:rFonts w:ascii="Franklin Gothic Book" w:hAnsi="Franklin Gothic Book"/>
          <w:b w:val="0"/>
          <w:bCs w:val="0"/>
          <w:sz w:val="20"/>
          <w:szCs w:val="20"/>
        </w:rPr>
        <w:t>posmatranom</w:t>
      </w:r>
      <w:r w:rsidRPr="00371894">
        <w:rPr>
          <w:rStyle w:val="Strong"/>
          <w:rFonts w:ascii="Franklin Gothic Book" w:hAnsi="Franklin Gothic Book"/>
          <w:b w:val="0"/>
          <w:bCs w:val="0"/>
          <w:color w:val="000000" w:themeColor="text1"/>
          <w:sz w:val="20"/>
          <w:szCs w:val="20"/>
        </w:rPr>
        <w:t>periodu (2020.-2024. godina) brojnelegalnih („divljih“) deponijasmanjensašestnačetiri, štoukazujenapovećanukontrolu, svijestgrađanaiefikasniji rad komunalneslužbe. Ipak, i pored toga, diootpada se idalje ne prikupljai ne odlaženakontrolisannačin, štopotvrđujepotrebu za dodatnimulaganjima u infrastrukturuiedukacijustanovništva.</w:t>
      </w:r>
      <w:r w:rsidR="006851BB" w:rsidRPr="00371894">
        <w:rPr>
          <w:rStyle w:val="Strong"/>
          <w:rFonts w:ascii="Franklin Gothic Book" w:hAnsi="Franklin Gothic Book"/>
          <w:b w:val="0"/>
          <w:bCs w:val="0"/>
          <w:color w:val="000000" w:themeColor="text1"/>
          <w:sz w:val="20"/>
          <w:szCs w:val="20"/>
        </w:rPr>
        <w:t>Četirinajvećenelegalnedeponijesu u naseljuČelić, Vražićima I Humcima  te u Drijenči. Pored navedenihlokacija</w:t>
      </w:r>
      <w:r w:rsidR="006851BB" w:rsidRPr="006851BB">
        <w:rPr>
          <w:rStyle w:val="Strong"/>
          <w:rFonts w:ascii="Franklin Gothic Book" w:hAnsi="Franklin Gothic Book"/>
          <w:b w:val="0"/>
          <w:bCs w:val="0"/>
          <w:sz w:val="20"/>
          <w:szCs w:val="20"/>
        </w:rPr>
        <w:t>, nateritorijiopćineprisutan je i većibrojmanjih, sporadičnihodlagalištaotpada, uglavnomuzlokalneputeveiriječnakorita, nastalihusljedneadekvatnekontroleiniskeekološkesvijestistanovništva. Za većinuilegalnihdeponija nijeizvršenaprocjenakoličinenivrsteodloženogotpada, štootežavaplaniranjesanacionihaktivnosti. OpćinaČelić, u saradnjisa JKP „Čistoća“ i</w:t>
      </w:r>
      <w:r w:rsidR="006851BB">
        <w:rPr>
          <w:rStyle w:val="Strong"/>
          <w:rFonts w:ascii="Franklin Gothic Book" w:hAnsi="Franklin Gothic Book"/>
          <w:b w:val="0"/>
          <w:bCs w:val="0"/>
          <w:sz w:val="20"/>
          <w:szCs w:val="20"/>
        </w:rPr>
        <w:t>nevladnimorganizacijamasporadično</w:t>
      </w:r>
      <w:r w:rsidR="006851BB" w:rsidRPr="006851BB">
        <w:rPr>
          <w:rStyle w:val="Strong"/>
          <w:rFonts w:ascii="Franklin Gothic Book" w:hAnsi="Franklin Gothic Book"/>
          <w:b w:val="0"/>
          <w:bCs w:val="0"/>
          <w:sz w:val="20"/>
          <w:szCs w:val="20"/>
        </w:rPr>
        <w:t>provodi akciječišćenjaiuklanjanjadivljihdeponija, ali se njihovoponovnoformiranječestoponavljazbognedostatkanadzora, ograničenihkapacitetainepostojanjasankcija za nesavjesnepojedince.</w:t>
      </w:r>
    </w:p>
    <w:p w:rsidR="0059783E" w:rsidRPr="0059783E" w:rsidRDefault="0059783E" w:rsidP="0059783E">
      <w:pPr>
        <w:jc w:val="both"/>
        <w:rPr>
          <w:rStyle w:val="Strong"/>
          <w:rFonts w:ascii="Franklin Gothic Book" w:hAnsi="Franklin Gothic Book"/>
          <w:b w:val="0"/>
          <w:bCs w:val="0"/>
          <w:sz w:val="20"/>
          <w:szCs w:val="20"/>
        </w:rPr>
      </w:pPr>
    </w:p>
    <w:p w:rsidR="00575CB3" w:rsidRDefault="00575CB3" w:rsidP="00575CB3">
      <w:pPr>
        <w:jc w:val="both"/>
        <w:rPr>
          <w:rStyle w:val="Strong"/>
          <w:rFonts w:ascii="Franklin Gothic Book" w:hAnsi="Franklin Gothic Book"/>
          <w:b w:val="0"/>
          <w:bCs w:val="0"/>
          <w:sz w:val="20"/>
          <w:szCs w:val="20"/>
        </w:rPr>
      </w:pPr>
      <w:r w:rsidRPr="00575CB3">
        <w:rPr>
          <w:rStyle w:val="Strong"/>
          <w:rFonts w:ascii="Franklin Gothic Book" w:hAnsi="Franklin Gothic Book"/>
          <w:b w:val="0"/>
          <w:bCs w:val="0"/>
          <w:sz w:val="20"/>
          <w:szCs w:val="20"/>
        </w:rPr>
        <w:t xml:space="preserve">Opremljenost JKP „Čistoća“ Čelić za obavljanjeposlovaprikupljanja, transportaizbrinjavanjakomunalnogotpada nijenazadovoljavajućemnivou, štodirektnoutičenaredovnostikvalitetusluge, naročito u udaljenimiterenskinepristupačnimmjesnimzajednicama. </w:t>
      </w:r>
      <w:r w:rsidR="0059783E" w:rsidRPr="00575CB3">
        <w:rPr>
          <w:rStyle w:val="Strong"/>
          <w:rFonts w:ascii="Franklin Gothic Book" w:hAnsi="Franklin Gothic Book"/>
          <w:b w:val="0"/>
          <w:bCs w:val="0"/>
          <w:sz w:val="20"/>
          <w:szCs w:val="20"/>
        </w:rPr>
        <w:t>JKP „Čistoća“ raspolažesa </w:t>
      </w:r>
      <w:r w:rsidR="00371894">
        <w:rPr>
          <w:rStyle w:val="Strong"/>
          <w:rFonts w:ascii="Franklin Gothic Book" w:hAnsi="Franklin Gothic Book"/>
          <w:b w:val="0"/>
          <w:bCs w:val="0"/>
          <w:sz w:val="20"/>
          <w:szCs w:val="20"/>
        </w:rPr>
        <w:t>četiri</w:t>
      </w:r>
      <w:r w:rsidR="0059783E" w:rsidRPr="00575CB3">
        <w:rPr>
          <w:rStyle w:val="Strong"/>
          <w:rFonts w:ascii="Franklin Gothic Book" w:hAnsi="Franklin Gothic Book"/>
          <w:b w:val="0"/>
          <w:bCs w:val="0"/>
          <w:sz w:val="20"/>
          <w:szCs w:val="20"/>
        </w:rPr>
        <w:t xml:space="preserve">specijalizovanavozila za odvozotpada i 130 kontejnera raspoređenihnapodručjusvihmjesnihzajednica, koji služe za primarnoprikupljanjeotpadaizdomaćinstavaiposlovnihobjekata,  štopredstavljapovećanje u odnosuna 110 kontejneraiz 2020. godine. </w:t>
      </w:r>
      <w:r w:rsidR="002676F0">
        <w:rPr>
          <w:rStyle w:val="Strong"/>
          <w:rFonts w:ascii="Franklin Gothic Book" w:hAnsi="Franklin Gothic Book"/>
          <w:b w:val="0"/>
          <w:bCs w:val="0"/>
          <w:sz w:val="20"/>
          <w:szCs w:val="20"/>
        </w:rPr>
        <w:t xml:space="preserve">Takođwr JKP “Čistoća” Čelćposjedujei 8 kontejnera za prikupljanjestakla. </w:t>
      </w:r>
      <w:r w:rsidRPr="00575CB3">
        <w:rPr>
          <w:rStyle w:val="Strong"/>
          <w:rFonts w:ascii="Franklin Gothic Book" w:hAnsi="Franklin Gothic Book"/>
          <w:b w:val="0"/>
          <w:bCs w:val="0"/>
          <w:sz w:val="20"/>
          <w:szCs w:val="20"/>
        </w:rPr>
        <w:lastRenderedPageBreak/>
        <w:t xml:space="preserve">Domaćinstva koristeindividualneposude za otpadzapremine do 150 litara, dok pravnalicaijavneustanove raspolažu kontejnerimazapremine 1,1 m³, koji supostavljeniinajavnimpovršinama u naseljenimmjestima za potrebekolektivnogprikupljanjaotpada. Odvozotpada se vršijednomsedmično izsvakemjesnezajednice, premaunaprijedutvrđenomrasporedu, dok se ukupneaktivnostisakupljanjaitransportaobavljaju četiri dana u sedmici (ponedjeljak–četvrtak). Pored redovnogodvozamiješanogotpada, petkom se prikupljarazdvojivaambalaža – prvenstveno kartonskii PET otpad, štopredstavljapočetnikorak ka uspostavisistema primarneselekcijeotpada nalokalnomnivou. </w:t>
      </w:r>
      <w:r w:rsidRPr="0059783E">
        <w:rPr>
          <w:rStyle w:val="Strong"/>
          <w:rFonts w:ascii="Franklin Gothic Book" w:hAnsi="Franklin Gothic Book"/>
          <w:b w:val="0"/>
          <w:bCs w:val="0"/>
          <w:sz w:val="20"/>
          <w:szCs w:val="20"/>
        </w:rPr>
        <w:t>Procjenjuje se da se napodručjuopćine mjesečnoprikupioko</w:t>
      </w:r>
      <w:r>
        <w:rPr>
          <w:rStyle w:val="Strong"/>
          <w:rFonts w:ascii="Franklin Gothic Book" w:hAnsi="Franklin Gothic Book"/>
          <w:b w:val="0"/>
          <w:bCs w:val="0"/>
          <w:sz w:val="20"/>
          <w:szCs w:val="20"/>
        </w:rPr>
        <w:t>220</w:t>
      </w:r>
      <w:r w:rsidRPr="0059783E">
        <w:rPr>
          <w:rStyle w:val="Strong"/>
          <w:rFonts w:ascii="Franklin Gothic Book" w:hAnsi="Franklin Gothic Book"/>
          <w:b w:val="0"/>
          <w:bCs w:val="0"/>
          <w:sz w:val="20"/>
          <w:szCs w:val="20"/>
        </w:rPr>
        <w:t>tonakomunalnogotpada, štodajeokvirno </w:t>
      </w:r>
      <w:r>
        <w:rPr>
          <w:rStyle w:val="Strong"/>
          <w:rFonts w:ascii="Franklin Gothic Book" w:hAnsi="Franklin Gothic Book"/>
          <w:b w:val="0"/>
          <w:bCs w:val="0"/>
          <w:sz w:val="20"/>
          <w:szCs w:val="20"/>
        </w:rPr>
        <w:t>u prosjeku 2</w:t>
      </w:r>
      <w:r w:rsidRPr="0059783E">
        <w:rPr>
          <w:rStyle w:val="Strong"/>
          <w:rFonts w:ascii="Franklin Gothic Book" w:hAnsi="Franklin Gothic Book"/>
          <w:b w:val="0"/>
          <w:bCs w:val="0"/>
          <w:sz w:val="20"/>
          <w:szCs w:val="20"/>
        </w:rPr>
        <w:t>.</w:t>
      </w:r>
      <w:r>
        <w:rPr>
          <w:rStyle w:val="Strong"/>
          <w:rFonts w:ascii="Franklin Gothic Book" w:hAnsi="Franklin Gothic Book"/>
          <w:b w:val="0"/>
          <w:bCs w:val="0"/>
          <w:sz w:val="20"/>
          <w:szCs w:val="20"/>
        </w:rPr>
        <w:t>650</w:t>
      </w:r>
      <w:r w:rsidRPr="0059783E">
        <w:rPr>
          <w:rStyle w:val="Strong"/>
          <w:rFonts w:ascii="Franklin Gothic Book" w:hAnsi="Franklin Gothic Book"/>
          <w:b w:val="0"/>
          <w:bCs w:val="0"/>
          <w:sz w:val="20"/>
          <w:szCs w:val="20"/>
        </w:rPr>
        <w:t>tonagodišnje. U strukturiotpadadominira miješanikomunalniotpad izdomaćinstava.</w:t>
      </w:r>
    </w:p>
    <w:p w:rsidR="006851BB" w:rsidRPr="00575CB3" w:rsidRDefault="006851BB" w:rsidP="00575CB3">
      <w:pPr>
        <w:jc w:val="both"/>
        <w:rPr>
          <w:rStyle w:val="Strong"/>
          <w:rFonts w:ascii="-webkit-standard" w:hAnsi="-webkit-standard"/>
          <w:b w:val="0"/>
          <w:bCs w:val="0"/>
          <w:color w:val="000000"/>
          <w:sz w:val="27"/>
          <w:szCs w:val="27"/>
        </w:rPr>
      </w:pPr>
    </w:p>
    <w:p w:rsidR="006851BB" w:rsidRDefault="0059783E" w:rsidP="0059783E">
      <w:pPr>
        <w:jc w:val="both"/>
        <w:rPr>
          <w:rStyle w:val="apple-converted-space"/>
          <w:rFonts w:ascii="-webkit-standard" w:hAnsi="-webkit-standard"/>
          <w:color w:val="000000"/>
          <w:sz w:val="27"/>
          <w:szCs w:val="27"/>
        </w:rPr>
      </w:pPr>
      <w:r w:rsidRPr="00575CB3">
        <w:rPr>
          <w:rStyle w:val="Strong"/>
          <w:rFonts w:ascii="Franklin Gothic Book" w:hAnsi="Franklin Gothic Book"/>
          <w:b w:val="0"/>
          <w:bCs w:val="0"/>
          <w:sz w:val="20"/>
          <w:szCs w:val="20"/>
        </w:rPr>
        <w:t>Uprkospoboljšanjima u brojukontejneraipokrivenosti, sortiranjeotpadajošuvijek je u početnojfazi – procjenepokazuju da se godišnjeizdvojitek 8 do 12 tonakorisnogotpada, što je manje od 0,5% ukupnekoličineprikupljenogkomunalnogotpada. To znači da u općinijošnijeuspostavljenfunkcionalansistem primarneselekcijeireciklažeotpada, te da se većinakomunalnogotpadaidaljeodlažekaomiješaniotpad, bez prethodnog</w:t>
      </w:r>
      <w:r w:rsidRPr="006851BB">
        <w:rPr>
          <w:rStyle w:val="Strong"/>
          <w:rFonts w:ascii="Franklin Gothic Book" w:hAnsi="Franklin Gothic Book"/>
          <w:b w:val="0"/>
          <w:bCs w:val="0"/>
          <w:sz w:val="20"/>
          <w:szCs w:val="20"/>
        </w:rPr>
        <w:t>razvrstavanja</w:t>
      </w:r>
      <w:r w:rsidR="006851BB" w:rsidRPr="006851BB">
        <w:rPr>
          <w:rStyle w:val="Strong"/>
          <w:rFonts w:ascii="Franklin Gothic Book" w:hAnsi="Franklin Gothic Book"/>
          <w:b w:val="0"/>
          <w:bCs w:val="0"/>
          <w:sz w:val="20"/>
          <w:szCs w:val="20"/>
        </w:rPr>
        <w:t>, iako</w:t>
      </w:r>
      <w:r w:rsidR="002676F0">
        <w:rPr>
          <w:rStyle w:val="Strong"/>
          <w:rFonts w:ascii="Franklin Gothic Book" w:hAnsi="Franklin Gothic Book"/>
          <w:b w:val="0"/>
          <w:bCs w:val="0"/>
          <w:sz w:val="20"/>
          <w:szCs w:val="20"/>
        </w:rPr>
        <w:t>su</w:t>
      </w:r>
      <w:r w:rsidR="006851BB" w:rsidRPr="006851BB">
        <w:rPr>
          <w:rStyle w:val="Strong"/>
          <w:rFonts w:ascii="Franklin Gothic Book" w:hAnsi="Franklin Gothic Book"/>
          <w:b w:val="0"/>
          <w:bCs w:val="0"/>
          <w:sz w:val="20"/>
          <w:szCs w:val="20"/>
        </w:rPr>
        <w:t>napodručjuopćineČelić</w:t>
      </w:r>
      <w:r w:rsidR="002676F0">
        <w:rPr>
          <w:rStyle w:val="Strong"/>
          <w:rFonts w:ascii="Franklin Gothic Book" w:hAnsi="Franklin Gothic Book"/>
          <w:b w:val="0"/>
          <w:bCs w:val="0"/>
          <w:sz w:val="20"/>
          <w:szCs w:val="20"/>
        </w:rPr>
        <w:t>uspostavljene</w:t>
      </w:r>
      <w:r w:rsidR="006851BB" w:rsidRPr="006851BB">
        <w:rPr>
          <w:rStyle w:val="Strong"/>
          <w:rFonts w:ascii="Franklin Gothic Book" w:hAnsi="Franklin Gothic Book"/>
          <w:b w:val="0"/>
          <w:bCs w:val="0"/>
          <w:sz w:val="20"/>
          <w:szCs w:val="20"/>
        </w:rPr>
        <w:t>uređenelokacijenamijenjene prikupljanjuiprivremenomskladištenjureciklabilnihfrakcijaotpada. Ovi punktoviformiranisukao pilot-projekatselektivnogprikupljanjasekundarnihsirovina, s ciljem da se unaprijedisistemrazdvajanjaotpadaipodignesvijestgrađana o važnostireciklaže. Svaki „zeleniotok“ sastoji se od tri plastičnakontejnerazapremine po 250 litara, koji sujasnoobilježenibojamapremavrstiotpada: plavikontejner za papirikarton, zeleni za staklo i žuti za plastiku. Postavljanjeovihpunktovaomogućilo je početnouvođenje sistemaprimarneselekcijeotpada, posebno u urbanimiprometnijimdijelovimaopćine, čime je smanjenpritisaknamiješanikomunalniotpadistvorenipreduslovi za razvoj lokalnemrežereciklažnihkapaciteta.</w:t>
      </w:r>
      <w:r w:rsidR="006851BB">
        <w:rPr>
          <w:rStyle w:val="apple-converted-space"/>
          <w:rFonts w:ascii="-webkit-standard" w:hAnsi="-webkit-standard"/>
          <w:color w:val="000000"/>
          <w:sz w:val="27"/>
          <w:szCs w:val="27"/>
        </w:rPr>
        <w:t> </w:t>
      </w:r>
    </w:p>
    <w:p w:rsidR="006851BB" w:rsidRDefault="006851BB" w:rsidP="0059783E">
      <w:pPr>
        <w:jc w:val="both"/>
        <w:rPr>
          <w:rStyle w:val="apple-converted-space"/>
          <w:rFonts w:ascii="-webkit-standard" w:hAnsi="-webkit-standard"/>
          <w:color w:val="000000"/>
          <w:sz w:val="27"/>
          <w:szCs w:val="27"/>
        </w:rPr>
      </w:pPr>
    </w:p>
    <w:p w:rsidR="0059783E" w:rsidRPr="00575CB3" w:rsidRDefault="00575CB3" w:rsidP="0059783E">
      <w:pPr>
        <w:jc w:val="both"/>
        <w:rPr>
          <w:rStyle w:val="Strong"/>
          <w:rFonts w:ascii="Franklin Gothic Book" w:hAnsi="Franklin Gothic Book"/>
          <w:b w:val="0"/>
          <w:bCs w:val="0"/>
          <w:sz w:val="20"/>
          <w:szCs w:val="20"/>
        </w:rPr>
      </w:pPr>
      <w:r w:rsidRPr="00575CB3">
        <w:rPr>
          <w:rStyle w:val="Strong"/>
          <w:rFonts w:ascii="Franklin Gothic Book" w:hAnsi="Franklin Gothic Book"/>
          <w:b w:val="0"/>
          <w:bCs w:val="0"/>
          <w:sz w:val="20"/>
          <w:szCs w:val="20"/>
        </w:rPr>
        <w:t>U narednomperiodu, prioritetno je potrebno nabavitinajmanjejednododatnospecijalnovozilo za odvozotpadaivećibrojposuda za selektivnoprikupljanje, kako bi se unaprijedilaoperativnaefikasnostiosiguralastabilnostsistemaprikupljanjaizbrinjavanjaotpada u cijelojopćini.</w:t>
      </w:r>
    </w:p>
    <w:p w:rsidR="007D3AE8" w:rsidRDefault="007D3AE8" w:rsidP="0059783E">
      <w:pPr>
        <w:jc w:val="both"/>
        <w:rPr>
          <w:rStyle w:val="Strong"/>
          <w:rFonts w:ascii="Franklin Gothic Book" w:hAnsi="Franklin Gothic Book"/>
          <w:b w:val="0"/>
          <w:bCs w:val="0"/>
          <w:sz w:val="20"/>
          <w:szCs w:val="20"/>
        </w:rPr>
      </w:pPr>
    </w:p>
    <w:p w:rsidR="007D3AE8" w:rsidRPr="007D3AE8" w:rsidRDefault="007D3AE8" w:rsidP="007D3AE8">
      <w:pPr>
        <w:jc w:val="both"/>
        <w:rPr>
          <w:rStyle w:val="Strong"/>
          <w:rFonts w:ascii="Franklin Gothic Book" w:hAnsi="Franklin Gothic Book"/>
          <w:b w:val="0"/>
          <w:bCs w:val="0"/>
          <w:sz w:val="20"/>
          <w:szCs w:val="20"/>
        </w:rPr>
      </w:pPr>
      <w:r w:rsidRPr="007D3AE8">
        <w:rPr>
          <w:rStyle w:val="Strong"/>
          <w:rFonts w:ascii="Franklin Gothic Book" w:hAnsi="Franklin Gothic Book"/>
          <w:b w:val="0"/>
          <w:bCs w:val="0"/>
          <w:sz w:val="20"/>
          <w:szCs w:val="20"/>
        </w:rPr>
        <w:t>Na područjuopćineČelićevidentan je nizaknivoinformisanostiiekološkesvijestigrađana o značajuuključivanja u organizovanoprikupljanjeirazdvajanjeotpada, štootežavauvođenjesavremenihpraksiupravljanjaotpadom. Iako je pokrivenostdomaćinstavauslugomodvozavisoka, selektivnoprikupljanjegotovo da ne postoji. Prema podacima UNEP-a, s rastomprihodarasteikoličinaambalažnogotpada, dok se udioorganskogsmanjuje, štoukazuje da ćebudućastrukturaotpada u Čelićuzahtijevatiprilagođenemodeleupravljanja. Trenutno ne postojisistempraćenjaivaganjaotpada po vrstamaiproizvođačima, ali se procjenjuje da je godišnjakoličinaproizvedenogotpadaoko 635 tona, uzočekivanirastproizvodnjeotpada po stanovnikunapribližno 362 kg godišnje, štozahtijevaefikasnijisistemrazdvajanja i edukacijestanovništva.</w:t>
      </w:r>
    </w:p>
    <w:p w:rsidR="007D3AE8" w:rsidRPr="007D3AE8" w:rsidRDefault="007D3AE8" w:rsidP="007D3AE8">
      <w:pPr>
        <w:jc w:val="both"/>
        <w:rPr>
          <w:rStyle w:val="Strong"/>
          <w:rFonts w:ascii="Franklin Gothic Book" w:hAnsi="Franklin Gothic Book"/>
          <w:b w:val="0"/>
          <w:bCs w:val="0"/>
          <w:sz w:val="20"/>
          <w:szCs w:val="20"/>
        </w:rPr>
      </w:pPr>
    </w:p>
    <w:p w:rsidR="007D3AE8" w:rsidRPr="006851BB" w:rsidRDefault="007D3AE8" w:rsidP="0059783E">
      <w:pPr>
        <w:jc w:val="both"/>
        <w:rPr>
          <w:rFonts w:ascii="Franklin Gothic Book" w:hAnsi="Franklin Gothic Book"/>
          <w:sz w:val="20"/>
          <w:szCs w:val="20"/>
        </w:rPr>
      </w:pPr>
      <w:r w:rsidRPr="007D3AE8">
        <w:rPr>
          <w:rStyle w:val="Strong"/>
          <w:rFonts w:ascii="Franklin Gothic Book" w:hAnsi="Franklin Gothic Book"/>
          <w:b w:val="0"/>
          <w:bCs w:val="0"/>
          <w:sz w:val="20"/>
          <w:szCs w:val="20"/>
        </w:rPr>
        <w:t>Posljednjidostupnipodaci o morfološkomsastavumiješanogkomunalnogotpadasapodručjaopćineČelićdatirajuiz 2016. godine a rezultatianalizesupokazali da najvećiprocentualniudiootpada koji se stvara u općiniČelićimajukomponentebiorazgradivogotpada, organskogotpadaizvrtova, stakla, te PET ambalaže, dok se najmanjidioodnosinamedicinskiotpad, kožuielektronskiotpad. Na osnovuprocijenjenihkoličinanastajanjakomunalnogotpada za period 2023.-2027. godineimorfološkestrukture u LokalnomekološkomakcionomplanuOpćineČelić za period 2024.-2028. godinaizrađenesuprocijenjenekoličineotpadai to ukupnagodišnjakoličinaotpadaprocijenjena je naoko 2.783.000 kg (≈2.783 tona), pričemu miješanikomunalniotpadčinidominantanudioodčak 2.716.100 kg ilioko 97,6% ukupnogotpada. Ostalekategorijeotpadazastupljenesu u znatnomanjimkoličinama: ambalaža od papiraikartona 6.880 kg, plastičnaambalaža 2.000 kg, zemljaikamenje 18.000 kg, otpadsatržnica 3.000 kg, ostacisačišćenjaulica 28.000 kg, muljeviizseptičkihjama 3.500 kg, otpadizčišćenjakanalizacije 3.000 kg i glomazniotpad 2.500 kg. Ova strukturajasnopokazuje da sistemselektivnogprikupljanjakorisnihfrakcijajošnijerazvijen, te da je potrebnouvesti mjere za odvajanjeambalažnogotpada, odvojenoprikupljanjebiootpadaiglomaznogotpada, kaoiunaprijediti upravljanjemuljevimaizseptičkihjamaikanalizacije kako bi se smanjiopritisaknadeponijeiunaprijedilaekološkaodrživostlokalnogsistemaupravljanjaotpadom.</w:t>
      </w:r>
    </w:p>
    <w:p w:rsidR="0059783E" w:rsidRDefault="0059783E" w:rsidP="0059783E">
      <w:pPr>
        <w:jc w:val="both"/>
        <w:rPr>
          <w:rStyle w:val="Strong"/>
          <w:rFonts w:ascii="Franklin Gothic Book" w:hAnsi="Franklin Gothic Book"/>
          <w:b w:val="0"/>
          <w:bCs w:val="0"/>
          <w:sz w:val="20"/>
          <w:szCs w:val="20"/>
        </w:rPr>
      </w:pPr>
    </w:p>
    <w:p w:rsidR="00D05862" w:rsidRPr="00384056" w:rsidRDefault="007D3AE8" w:rsidP="00D05862">
      <w:pPr>
        <w:jc w:val="both"/>
        <w:rPr>
          <w:rFonts w:ascii="Franklin Gothic Book" w:hAnsi="Franklin Gothic Book"/>
          <w:sz w:val="20"/>
          <w:szCs w:val="20"/>
        </w:rPr>
      </w:pPr>
      <w:r w:rsidRPr="007D3AE8">
        <w:rPr>
          <w:rStyle w:val="Strong"/>
          <w:rFonts w:ascii="Franklin Gothic Book" w:hAnsi="Franklin Gothic Book"/>
          <w:b w:val="0"/>
          <w:bCs w:val="0"/>
          <w:sz w:val="20"/>
          <w:szCs w:val="20"/>
        </w:rPr>
        <w:lastRenderedPageBreak/>
        <w:t>Prosječnacijenaodvozaotpada po domaćinstvuiznosi 12 KM mjesečno (porast u odnosuna 8 KM iz 2020.), dok je stopanaplateuslugapovećanasa 70% na 85% u istomperiodu. Ovajrastnaplatepotvrđujeunapređenjeposlovne discipline korisnikaiboljukontrolunaplateodstrane JKP-a, iakojošuvijekpostojiprostor za poboljšanje u pogleduefikasnostifakturisanjaidigitalizacijeevidencija.</w:t>
      </w:r>
    </w:p>
    <w:p w:rsidR="00D05862" w:rsidRPr="00F67010" w:rsidRDefault="00D05862" w:rsidP="00D05862">
      <w:pPr>
        <w:jc w:val="both"/>
        <w:rPr>
          <w:rFonts w:ascii="Franklin Gothic Book" w:hAnsi="Franklin Gothic Book" w:cstheme="minorHAnsi"/>
          <w:sz w:val="20"/>
          <w:szCs w:val="20"/>
          <w:lang w:val="hr-HR"/>
        </w:rPr>
      </w:pPr>
    </w:p>
    <w:p w:rsidR="00D05862" w:rsidRPr="00501B09" w:rsidRDefault="00D05862" w:rsidP="00D05862">
      <w:pPr>
        <w:jc w:val="both"/>
        <w:rPr>
          <w:rFonts w:ascii="Franklin Gothic Book" w:hAnsi="Franklin Gothic Book" w:cstheme="minorHAnsi"/>
          <w:b/>
          <w:color w:val="76923C" w:themeColor="accent3" w:themeShade="BF"/>
          <w:sz w:val="20"/>
          <w:szCs w:val="20"/>
          <w:lang w:val="hr-HR"/>
        </w:rPr>
      </w:pPr>
      <w:r w:rsidRPr="00501B09">
        <w:rPr>
          <w:rFonts w:ascii="Franklin Gothic Book" w:hAnsi="Franklin Gothic Book" w:cstheme="minorHAnsi"/>
          <w:b/>
          <w:color w:val="76923C" w:themeColor="accent3" w:themeShade="BF"/>
          <w:sz w:val="20"/>
          <w:szCs w:val="20"/>
          <w:lang w:val="hr-HR"/>
        </w:rPr>
        <w:t>Lokalni prijevoz</w:t>
      </w:r>
    </w:p>
    <w:p w:rsidR="0074725A" w:rsidRDefault="0074725A" w:rsidP="0074725A">
      <w:pPr>
        <w:jc w:val="both"/>
        <w:rPr>
          <w:rStyle w:val="Strong"/>
          <w:rFonts w:ascii="Franklin Gothic Book" w:hAnsi="Franklin Gothic Book"/>
          <w:b w:val="0"/>
          <w:bCs w:val="0"/>
          <w:sz w:val="20"/>
          <w:szCs w:val="20"/>
        </w:rPr>
      </w:pPr>
    </w:p>
    <w:p w:rsidR="0074725A" w:rsidRDefault="0074725A" w:rsidP="0074725A">
      <w:pPr>
        <w:jc w:val="both"/>
        <w:rPr>
          <w:rStyle w:val="Strong"/>
          <w:rFonts w:ascii="Franklin Gothic Book" w:hAnsi="Franklin Gothic Book"/>
          <w:b w:val="0"/>
          <w:bCs w:val="0"/>
          <w:sz w:val="20"/>
          <w:szCs w:val="20"/>
        </w:rPr>
      </w:pPr>
      <w:r w:rsidRPr="0074725A">
        <w:rPr>
          <w:rStyle w:val="Strong"/>
          <w:rFonts w:ascii="Franklin Gothic Book" w:hAnsi="Franklin Gothic Book"/>
          <w:b w:val="0"/>
          <w:bCs w:val="0"/>
          <w:sz w:val="20"/>
          <w:szCs w:val="20"/>
        </w:rPr>
        <w:t>Kada su u pitanjuuslugejavnogprevoza, općinaČelićimarazvijenumrežu lokalnihiregionalnihautobusnihlinijakojepovezujucentralnogradskopodručjesavećinommjesnihzajednicaiokolnimopćinama. Najznačajnijelinijekojetrenutnosaobraćajusu:</w:t>
      </w:r>
    </w:p>
    <w:p w:rsidR="0074725A" w:rsidRPr="0074725A" w:rsidRDefault="0074725A" w:rsidP="0074725A">
      <w:pPr>
        <w:jc w:val="both"/>
        <w:rPr>
          <w:rStyle w:val="Strong"/>
          <w:rFonts w:ascii="Franklin Gothic Book" w:hAnsi="Franklin Gothic Book"/>
          <w:b w:val="0"/>
          <w:bCs w:val="0"/>
          <w:sz w:val="20"/>
          <w:szCs w:val="20"/>
        </w:rPr>
      </w:pPr>
    </w:p>
    <w:p w:rsidR="00A82EA4" w:rsidRP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t>Čelić – Brčko (višednevnihpolazaka u oba smjera),</w:t>
      </w:r>
    </w:p>
    <w:p w:rsidR="00A82EA4" w:rsidRP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t>Čelić – Tuzla (višednevnihpolazaka u oba smjera),</w:t>
      </w:r>
    </w:p>
    <w:p w:rsidR="00A82EA4" w:rsidRP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t>Čelić – Humci</w:t>
      </w:r>
    </w:p>
    <w:p w:rsidR="00A82EA4" w:rsidRP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t>Čelić – Šibošnica ,</w:t>
      </w:r>
    </w:p>
    <w:p w:rsidR="00A82EA4" w:rsidRP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t xml:space="preserve">Čelić – Velino Selo </w:t>
      </w:r>
    </w:p>
    <w:p w:rsidR="00A82EA4" w:rsidRP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br/>
        <w:t>kaoinekoliko kombinovanihlokalnihlinija kojeopslužujumanjaruralnanaselja. Ove linijeodržavaju privatniprijevoznici i JKP „Čistoća“ usaradnjisakoncesionimpartnerima, a većinanjihimadnevneilivišednevnepolaske koji omogućavajustanovništvupristupobrazovnim, zdravstvenimiadministrativnimcentrima.</w:t>
      </w:r>
    </w:p>
    <w:p w:rsidR="00A82EA4" w:rsidRPr="00A82EA4" w:rsidRDefault="00A82EA4" w:rsidP="00A82EA4">
      <w:pPr>
        <w:jc w:val="both"/>
        <w:rPr>
          <w:rStyle w:val="Strong"/>
          <w:rFonts w:ascii="Franklin Gothic Book" w:hAnsi="Franklin Gothic Book"/>
          <w:b w:val="0"/>
          <w:bCs w:val="0"/>
          <w:sz w:val="20"/>
          <w:szCs w:val="20"/>
        </w:rPr>
      </w:pPr>
    </w:p>
    <w:p w:rsidR="00A82EA4" w:rsidRDefault="00A82EA4" w:rsidP="00A82EA4">
      <w:pPr>
        <w:jc w:val="both"/>
        <w:rPr>
          <w:rStyle w:val="Strong"/>
          <w:rFonts w:ascii="Franklin Gothic Book" w:hAnsi="Franklin Gothic Book"/>
          <w:b w:val="0"/>
          <w:bCs w:val="0"/>
          <w:sz w:val="20"/>
          <w:szCs w:val="20"/>
        </w:rPr>
      </w:pPr>
      <w:r w:rsidRPr="00A82EA4">
        <w:rPr>
          <w:rStyle w:val="Strong"/>
          <w:rFonts w:ascii="Franklin Gothic Book" w:hAnsi="Franklin Gothic Book"/>
          <w:b w:val="0"/>
          <w:bCs w:val="0"/>
          <w:sz w:val="20"/>
          <w:szCs w:val="20"/>
        </w:rPr>
        <w:t>Osim lokalnihlinija, krozopćinuprolazei regionalneautobuskelinije, kojepovezujuČelićsaTuzlomiBrčkom, teomogućavajupovezanost s glavnimsaobraćajnimpravcimaTuzlanskogkantonaisusjednihregija. Ipak, frekvencijapolazaka je nižanego u urbanijimcentrima, posebnovikendomi u popodnevnimsatima, štoograničavamobilnoststanovništva, naročitoučenika, studenataistarijihosoba.</w:t>
      </w:r>
    </w:p>
    <w:p w:rsidR="00765513" w:rsidRPr="0074725A" w:rsidRDefault="00765513" w:rsidP="0074725A">
      <w:pPr>
        <w:jc w:val="both"/>
        <w:rPr>
          <w:rStyle w:val="Strong"/>
          <w:rFonts w:ascii="Franklin Gothic Book" w:hAnsi="Franklin Gothic Book"/>
          <w:b w:val="0"/>
          <w:bCs w:val="0"/>
          <w:sz w:val="20"/>
          <w:szCs w:val="20"/>
        </w:rPr>
      </w:pPr>
    </w:p>
    <w:p w:rsidR="0074725A" w:rsidRDefault="0074725A" w:rsidP="0074725A">
      <w:pPr>
        <w:jc w:val="both"/>
        <w:rPr>
          <w:rStyle w:val="Strong"/>
          <w:rFonts w:ascii="Franklin Gothic Book" w:hAnsi="Franklin Gothic Book"/>
          <w:b w:val="0"/>
          <w:bCs w:val="0"/>
          <w:sz w:val="20"/>
          <w:szCs w:val="20"/>
        </w:rPr>
      </w:pPr>
      <w:r w:rsidRPr="0074725A">
        <w:rPr>
          <w:rStyle w:val="Strong"/>
          <w:rFonts w:ascii="Franklin Gothic Book" w:hAnsi="Franklin Gothic Book"/>
          <w:b w:val="0"/>
          <w:bCs w:val="0"/>
          <w:sz w:val="20"/>
          <w:szCs w:val="20"/>
        </w:rPr>
        <w:t>Stanje putneinfrastrukture je promjenjivogkvaliteta – većidio lokalnihiregionalnihputeva asfaltiran je, alizahtijevasanacijuiredovnoodržavanje. Zbog konfiguracijeterenaiklimatskihuticaja, naročitonakonjačihkišaipoplava, dolazi do oštećenjamostova, podlokavanjaipojaveklizišta. Najugroženijedionicesu u dolinamarijeka ŠibošniceiGnjice, gdjesuputnipravcičestoprivremenoizvanfunkcijezbognanosa, erozijeiodrona. Iakosu u proteklimgodinamarealizovaniznačajniradovina sanacijiklizištaistabilizacijiputnemreže, problem nije u potpunostiriješentesu odroniiprogresivnoklizanjetla idaljeprisutni, posebno u brdskimnaseljima.</w:t>
      </w:r>
    </w:p>
    <w:p w:rsidR="00765513" w:rsidRPr="0074725A" w:rsidRDefault="00765513" w:rsidP="0074725A">
      <w:pPr>
        <w:jc w:val="both"/>
        <w:rPr>
          <w:rStyle w:val="Strong"/>
          <w:rFonts w:ascii="Franklin Gothic Book" w:hAnsi="Franklin Gothic Book"/>
          <w:b w:val="0"/>
          <w:bCs w:val="0"/>
          <w:sz w:val="20"/>
          <w:szCs w:val="20"/>
        </w:rPr>
      </w:pPr>
    </w:p>
    <w:p w:rsidR="0074725A" w:rsidRPr="0074725A" w:rsidRDefault="0074725A" w:rsidP="0074725A">
      <w:pPr>
        <w:jc w:val="both"/>
        <w:rPr>
          <w:rStyle w:val="Strong"/>
          <w:rFonts w:ascii="Franklin Gothic Book" w:hAnsi="Franklin Gothic Book"/>
          <w:b w:val="0"/>
          <w:bCs w:val="0"/>
          <w:sz w:val="20"/>
          <w:szCs w:val="20"/>
        </w:rPr>
      </w:pPr>
      <w:r w:rsidRPr="0074725A">
        <w:rPr>
          <w:rStyle w:val="Strong"/>
          <w:rFonts w:ascii="Franklin Gothic Book" w:hAnsi="Franklin Gothic Book"/>
          <w:b w:val="0"/>
          <w:bCs w:val="0"/>
          <w:sz w:val="20"/>
          <w:szCs w:val="20"/>
        </w:rPr>
        <w:t>Ukupnoposmatrano, javniprevoz u općiniČelić je funkcionalan, aliograničenogkapaciteta, dok je putnamreža osjetljivanaelementarnenepogode. Prioritet u narednomperiodutrebabiti rekonstrukcijalokalnihputevaimodernizacijapostojećihautobuskihlinija uvođenjemredovnijihpolazakaiboljegpovezivanjaruralnihpodručja s općinskimcentromiregionalnimsaobraćajnicama.</w:t>
      </w:r>
    </w:p>
    <w:p w:rsidR="0074725A" w:rsidRPr="00F67010" w:rsidRDefault="0074725A" w:rsidP="00D05862">
      <w:pPr>
        <w:autoSpaceDE w:val="0"/>
        <w:autoSpaceDN w:val="0"/>
        <w:adjustRightInd w:val="0"/>
        <w:jc w:val="both"/>
        <w:rPr>
          <w:rFonts w:ascii="Franklin Gothic Book" w:hAnsi="Franklin Gothic Book" w:cstheme="minorHAnsi"/>
          <w:sz w:val="20"/>
          <w:szCs w:val="20"/>
          <w:lang w:val="hr-HR"/>
        </w:rPr>
      </w:pPr>
    </w:p>
    <w:p w:rsidR="00D05862" w:rsidRPr="00501B09" w:rsidRDefault="00D05862" w:rsidP="00D05862">
      <w:pPr>
        <w:jc w:val="both"/>
        <w:rPr>
          <w:rFonts w:ascii="Franklin Gothic Book" w:hAnsi="Franklin Gothic Book" w:cstheme="minorHAnsi"/>
          <w:b/>
          <w:color w:val="76923C" w:themeColor="accent3" w:themeShade="BF"/>
          <w:sz w:val="20"/>
          <w:szCs w:val="20"/>
          <w:lang w:val="hr-HR"/>
        </w:rPr>
      </w:pPr>
      <w:r w:rsidRPr="00501B09">
        <w:rPr>
          <w:rFonts w:ascii="Franklin Gothic Book" w:hAnsi="Franklin Gothic Book" w:cstheme="minorHAnsi"/>
          <w:b/>
          <w:color w:val="76923C" w:themeColor="accent3" w:themeShade="BF"/>
          <w:sz w:val="20"/>
          <w:szCs w:val="20"/>
          <w:lang w:val="hr-HR"/>
        </w:rPr>
        <w:t>Parkiranje</w:t>
      </w:r>
    </w:p>
    <w:p w:rsidR="00B02EA8" w:rsidRPr="00F67010" w:rsidRDefault="00B02EA8" w:rsidP="00D05862">
      <w:pPr>
        <w:jc w:val="both"/>
        <w:rPr>
          <w:rFonts w:ascii="Franklin Gothic Book" w:hAnsi="Franklin Gothic Book" w:cstheme="minorHAnsi"/>
          <w:b/>
          <w:sz w:val="20"/>
          <w:szCs w:val="20"/>
          <w:lang w:val="hr-HR"/>
        </w:rPr>
      </w:pPr>
    </w:p>
    <w:p w:rsidR="00B02EA8" w:rsidRDefault="00B02EA8" w:rsidP="00B02EA8">
      <w:pPr>
        <w:jc w:val="both"/>
        <w:rPr>
          <w:rStyle w:val="Strong"/>
          <w:rFonts w:ascii="Franklin Gothic Book" w:hAnsi="Franklin Gothic Book"/>
          <w:b w:val="0"/>
          <w:bCs w:val="0"/>
          <w:sz w:val="20"/>
          <w:szCs w:val="20"/>
        </w:rPr>
      </w:pPr>
      <w:r w:rsidRPr="00B02EA8">
        <w:rPr>
          <w:rStyle w:val="Strong"/>
          <w:rFonts w:ascii="Franklin Gothic Book" w:hAnsi="Franklin Gothic Book"/>
          <w:b w:val="0"/>
          <w:bCs w:val="0"/>
          <w:sz w:val="20"/>
          <w:szCs w:val="20"/>
        </w:rPr>
        <w:t>Sistemjavnogparkiranja u općiniČelićod 2021. godine je formalnouređenkroz Odluku o javnimparkiralištimanapodručjuopćineČelić (broj 01-45-608/21 od 06.05.2021.), kojomsudefinisanelokacije, režimkorištenja, vrsteparkirališta, visinanaknadainadležnosti u upravljanju. Na osnovuoveodluke, upravljanjeinaplataparkiranjapovjerenisu</w:t>
      </w:r>
      <w:r>
        <w:rPr>
          <w:rStyle w:val="Strong"/>
          <w:rFonts w:ascii="Franklin Gothic Book" w:hAnsi="Franklin Gothic Book"/>
          <w:b w:val="0"/>
          <w:bCs w:val="0"/>
          <w:sz w:val="20"/>
          <w:szCs w:val="20"/>
        </w:rPr>
        <w:t>JKP</w:t>
      </w:r>
      <w:r w:rsidRPr="00B02EA8">
        <w:rPr>
          <w:rStyle w:val="Strong"/>
          <w:rFonts w:ascii="Franklin Gothic Book" w:hAnsi="Franklin Gothic Book"/>
          <w:b w:val="0"/>
          <w:bCs w:val="0"/>
          <w:sz w:val="20"/>
          <w:szCs w:val="20"/>
        </w:rPr>
        <w:t xml:space="preserve"> „Čistoća“ d.o.o.Čelić, kojeobavljaposloveodržavanja, nadzorainaplateparkiranja, u skladusaZakonom o komunalnimdjelatnostimai pod nadzoromopćinskekomunalneinspekcije. Ovim je uvedeninstitucionalniokvir za razvoj, regulisanjeikontroluparkirališnihpovršina, čime je unaprijeđenaorganizacijasaobraćajaikomunalni red u urbanomdijeluopćine.</w:t>
      </w:r>
    </w:p>
    <w:p w:rsidR="00B02EA8" w:rsidRPr="00B02EA8" w:rsidRDefault="00B02EA8" w:rsidP="00B02EA8">
      <w:pPr>
        <w:jc w:val="both"/>
        <w:rPr>
          <w:rStyle w:val="Strong"/>
          <w:rFonts w:ascii="Franklin Gothic Book" w:hAnsi="Franklin Gothic Book"/>
          <w:b w:val="0"/>
          <w:bCs w:val="0"/>
          <w:sz w:val="20"/>
          <w:szCs w:val="20"/>
        </w:rPr>
      </w:pPr>
    </w:p>
    <w:p w:rsidR="00B02EA8" w:rsidRDefault="00B02EA8" w:rsidP="00B02EA8">
      <w:pPr>
        <w:jc w:val="both"/>
        <w:rPr>
          <w:rStyle w:val="Strong"/>
          <w:rFonts w:ascii="Franklin Gothic Book" w:hAnsi="Franklin Gothic Book"/>
          <w:b w:val="0"/>
          <w:bCs w:val="0"/>
          <w:sz w:val="20"/>
          <w:szCs w:val="20"/>
        </w:rPr>
      </w:pPr>
      <w:r w:rsidRPr="00B02EA8">
        <w:rPr>
          <w:rStyle w:val="Strong"/>
          <w:rFonts w:ascii="Franklin Gothic Book" w:hAnsi="Franklin Gothic Book"/>
          <w:b w:val="0"/>
          <w:bCs w:val="0"/>
          <w:sz w:val="20"/>
          <w:szCs w:val="20"/>
        </w:rPr>
        <w:t>Prva fazaorganizovanogsistemaparkiranjauspostavljena je početkom 2022. godine, kada je JKP „Čistoća“ počelo s naplatomparkiranja u centralnojgradskojzoni, konkretnona parkiralištuizazgradeOpćine idijelu uliceAlijeIzetbegovića. Ova lokacijaobuhvatanajfrekventnijidioČelića, u bliziniadministrativnih, obrazovnihizdravstvenihinstitucija. Naplataparkiranja se vrši radnimdanima, doksu vikendomipraznicimaparkiralištabesplatna. Prema raspoloživimpodacima, općinaČelićima ukupno 95 uređenih parking mjesta u urbanomdijelu, od čega se 85 nalazi u zoninaplate, doksupreostalamjestabesplatnainamijenjenakraćemzadržavanjuiposebnimkorisnicima.</w:t>
      </w:r>
    </w:p>
    <w:p w:rsidR="00B02EA8" w:rsidRPr="00B02EA8" w:rsidRDefault="00B02EA8" w:rsidP="00B02EA8">
      <w:pPr>
        <w:jc w:val="both"/>
        <w:rPr>
          <w:rStyle w:val="Strong"/>
          <w:rFonts w:ascii="Franklin Gothic Book" w:hAnsi="Franklin Gothic Book"/>
          <w:b w:val="0"/>
          <w:bCs w:val="0"/>
          <w:sz w:val="20"/>
          <w:szCs w:val="20"/>
        </w:rPr>
      </w:pPr>
    </w:p>
    <w:p w:rsidR="00B02EA8" w:rsidRDefault="00B02EA8" w:rsidP="00B02EA8">
      <w:pPr>
        <w:jc w:val="both"/>
        <w:rPr>
          <w:rStyle w:val="Strong"/>
          <w:rFonts w:ascii="Franklin Gothic Book" w:hAnsi="Franklin Gothic Book"/>
          <w:b w:val="0"/>
          <w:bCs w:val="0"/>
          <w:sz w:val="20"/>
          <w:szCs w:val="20"/>
        </w:rPr>
      </w:pPr>
      <w:r w:rsidRPr="00B02EA8">
        <w:rPr>
          <w:rStyle w:val="Strong"/>
          <w:rFonts w:ascii="Franklin Gothic Book" w:hAnsi="Franklin Gothic Book"/>
          <w:b w:val="0"/>
          <w:bCs w:val="0"/>
          <w:sz w:val="20"/>
          <w:szCs w:val="20"/>
        </w:rPr>
        <w:t>Upravljanjeparkiralištimaodstrane JKP „Čistoća“ omogućilo je većistepenkontroleitransparentnosti, doksuprihodi od naplateparkiranjapostali dodatniizvorfinansiranjakomunalneinfrastrukture. Međutim, broj parking mjestajošuvijek ne zadovoljava u potpunostipotrebestanovništva, naročito u periodimapojačanogsaobraćajaiprilikomodržavanjaaktivnosti</w:t>
      </w:r>
      <w:r>
        <w:rPr>
          <w:rStyle w:val="Strong"/>
          <w:rFonts w:ascii="Franklin Gothic Book" w:hAnsi="Franklin Gothic Book"/>
          <w:b w:val="0"/>
          <w:bCs w:val="0"/>
          <w:sz w:val="20"/>
          <w:szCs w:val="20"/>
        </w:rPr>
        <w:t>većegokupljanja</w:t>
      </w:r>
      <w:r w:rsidRPr="00B02EA8">
        <w:rPr>
          <w:rStyle w:val="Strong"/>
          <w:rFonts w:ascii="Franklin Gothic Book" w:hAnsi="Franklin Gothic Book"/>
          <w:b w:val="0"/>
          <w:bCs w:val="0"/>
          <w:sz w:val="20"/>
          <w:szCs w:val="20"/>
        </w:rPr>
        <w:t>. Većina parking površina je asfaltiranaifunkcionalna.</w:t>
      </w:r>
    </w:p>
    <w:p w:rsidR="00B02EA8" w:rsidRPr="00B02EA8" w:rsidRDefault="00B02EA8" w:rsidP="00B02EA8">
      <w:pPr>
        <w:jc w:val="both"/>
        <w:rPr>
          <w:rStyle w:val="Strong"/>
          <w:rFonts w:ascii="Franklin Gothic Book" w:hAnsi="Franklin Gothic Book"/>
          <w:b w:val="0"/>
          <w:bCs w:val="0"/>
          <w:sz w:val="20"/>
          <w:szCs w:val="20"/>
        </w:rPr>
      </w:pPr>
    </w:p>
    <w:p w:rsidR="00B02EA8" w:rsidRDefault="00B02EA8" w:rsidP="00B02EA8">
      <w:pPr>
        <w:jc w:val="both"/>
        <w:rPr>
          <w:rStyle w:val="Strong"/>
          <w:rFonts w:ascii="Franklin Gothic Book" w:hAnsi="Franklin Gothic Book"/>
          <w:b w:val="0"/>
          <w:bCs w:val="0"/>
          <w:color w:val="EE0000"/>
          <w:sz w:val="20"/>
          <w:szCs w:val="20"/>
        </w:rPr>
      </w:pPr>
      <w:r w:rsidRPr="00B02EA8">
        <w:rPr>
          <w:rStyle w:val="Strong"/>
          <w:rFonts w:ascii="Franklin Gothic Book" w:hAnsi="Franklin Gothic Book"/>
          <w:b w:val="0"/>
          <w:bCs w:val="0"/>
          <w:sz w:val="20"/>
          <w:szCs w:val="20"/>
        </w:rPr>
        <w:t>S obziromnarastbrojavozila i povećanumobilnost, u narednomplanskomperioduneophodno je planirati proširenje</w:t>
      </w:r>
      <w:r w:rsidRPr="002676F0">
        <w:rPr>
          <w:rStyle w:val="Strong"/>
          <w:rFonts w:ascii="Franklin Gothic Book" w:hAnsi="Franklin Gothic Book"/>
          <w:b w:val="0"/>
          <w:bCs w:val="0"/>
          <w:color w:val="000000" w:themeColor="text1"/>
          <w:sz w:val="20"/>
          <w:szCs w:val="20"/>
        </w:rPr>
        <w:t>kapacitetajavnihparkirališta krozuređenjenovihlokacija u prigradskimzonamaiblizinijavnihobjekata, kaoi modernizacijusistemanaplate uvođenjem parking automata ilimobilnihaplikacija. Paralelno s tim, potrebno je nastaviti s razvojem Odluke o zoniranjuparkirališta ipraćenjemstvarnihpotrebakrozredovnoprikupljanjepodataka o popunjenostiiprometuvozila.</w:t>
      </w:r>
    </w:p>
    <w:p w:rsidR="00B02EA8" w:rsidRPr="00B02EA8" w:rsidRDefault="00B02EA8" w:rsidP="00B02EA8">
      <w:pPr>
        <w:jc w:val="both"/>
        <w:rPr>
          <w:rStyle w:val="Strong"/>
          <w:rFonts w:ascii="Franklin Gothic Book" w:hAnsi="Franklin Gothic Book"/>
          <w:b w:val="0"/>
          <w:bCs w:val="0"/>
          <w:sz w:val="20"/>
          <w:szCs w:val="20"/>
        </w:rPr>
      </w:pPr>
    </w:p>
    <w:p w:rsidR="00B02EA8" w:rsidRDefault="00B02EA8" w:rsidP="00D05862">
      <w:pPr>
        <w:jc w:val="both"/>
        <w:rPr>
          <w:rFonts w:ascii="Franklin Gothic Book" w:hAnsi="Franklin Gothic Book" w:cstheme="minorHAnsi"/>
          <w:b/>
          <w:sz w:val="20"/>
          <w:szCs w:val="20"/>
          <w:lang w:val="hr-HR"/>
        </w:rPr>
      </w:pPr>
    </w:p>
    <w:p w:rsidR="00D05862" w:rsidRPr="00501B09" w:rsidRDefault="00D05862" w:rsidP="00D05862">
      <w:pPr>
        <w:jc w:val="both"/>
        <w:rPr>
          <w:rFonts w:ascii="Franklin Gothic Book" w:hAnsi="Franklin Gothic Book" w:cstheme="minorHAnsi"/>
          <w:b/>
          <w:color w:val="76923C" w:themeColor="accent3" w:themeShade="BF"/>
          <w:sz w:val="20"/>
          <w:szCs w:val="20"/>
          <w:lang w:val="hr-HR"/>
        </w:rPr>
      </w:pPr>
      <w:r w:rsidRPr="00501B09">
        <w:rPr>
          <w:rFonts w:ascii="Franklin Gothic Book" w:hAnsi="Franklin Gothic Book" w:cstheme="minorHAnsi"/>
          <w:b/>
          <w:color w:val="76923C" w:themeColor="accent3" w:themeShade="BF"/>
          <w:sz w:val="20"/>
          <w:szCs w:val="20"/>
          <w:lang w:val="hr-HR"/>
        </w:rPr>
        <w:t>Groblja</w:t>
      </w:r>
    </w:p>
    <w:p w:rsidR="004C0C22" w:rsidRDefault="004C0C22" w:rsidP="004C0C22">
      <w:pPr>
        <w:jc w:val="both"/>
        <w:rPr>
          <w:rFonts w:ascii="Franklin Gothic Book" w:hAnsi="Franklin Gothic Book" w:cstheme="minorHAnsi"/>
          <w:sz w:val="20"/>
          <w:szCs w:val="20"/>
          <w:lang w:val="hr-HR"/>
        </w:rPr>
      </w:pPr>
    </w:p>
    <w:p w:rsidR="004C0C22" w:rsidRDefault="004C0C22" w:rsidP="004C0C22">
      <w:pPr>
        <w:jc w:val="both"/>
        <w:rPr>
          <w:rFonts w:ascii="Franklin Gothic Book" w:hAnsi="Franklin Gothic Book" w:cstheme="minorHAnsi"/>
          <w:sz w:val="20"/>
          <w:szCs w:val="20"/>
          <w:lang w:val="hr-HR"/>
        </w:rPr>
      </w:pPr>
      <w:r w:rsidRPr="004C0C22">
        <w:rPr>
          <w:rFonts w:ascii="Franklin Gothic Book" w:hAnsi="Franklin Gothic Book" w:cstheme="minorHAnsi"/>
          <w:sz w:val="20"/>
          <w:szCs w:val="20"/>
          <w:lang w:val="hr-HR"/>
        </w:rPr>
        <w:t xml:space="preserve">Na području općine Čelić evidentirano je više aktivnih grobalja i mezarja raspoređenih po mjesnim zajednicama, što odražava tradicionalnu strukturu naseljenosti i kulturno-vjersku raznolikost stanovništva. Održavanje i upravljanje grobljima organizovano je na mjesnom nivou, putem mjesnih zajednica, vjerskih zajednica i lokalnih odbora, dok nadzor i komunalna podrška u vidu održavanja pristupnih puteva i odvoza otpada pripada JKP „Čistoća“ Čelić i općinskoj službi </w:t>
      </w:r>
      <w:r>
        <w:rPr>
          <w:rFonts w:ascii="Franklin Gothic Book" w:hAnsi="Franklin Gothic Book" w:cstheme="minorHAnsi"/>
          <w:sz w:val="20"/>
          <w:szCs w:val="20"/>
          <w:lang w:val="hr-HR"/>
        </w:rPr>
        <w:t xml:space="preserve">nadležnoj </w:t>
      </w:r>
      <w:r w:rsidRPr="004C0C22">
        <w:rPr>
          <w:rFonts w:ascii="Franklin Gothic Book" w:hAnsi="Franklin Gothic Book" w:cstheme="minorHAnsi"/>
          <w:sz w:val="20"/>
          <w:szCs w:val="20"/>
          <w:lang w:val="hr-HR"/>
        </w:rPr>
        <w:t xml:space="preserve">za komunalne poslove. </w:t>
      </w:r>
    </w:p>
    <w:p w:rsidR="004C0C22" w:rsidRDefault="004C0C22" w:rsidP="004C0C22">
      <w:pPr>
        <w:jc w:val="both"/>
        <w:rPr>
          <w:rFonts w:ascii="Franklin Gothic Book" w:hAnsi="Franklin Gothic Book" w:cstheme="minorHAnsi"/>
          <w:sz w:val="20"/>
          <w:szCs w:val="20"/>
          <w:lang w:val="hr-HR"/>
        </w:rPr>
      </w:pPr>
    </w:p>
    <w:p w:rsidR="004C0C22" w:rsidRPr="002676F0" w:rsidRDefault="004C0C22" w:rsidP="004C0C22">
      <w:pPr>
        <w:jc w:val="both"/>
        <w:rPr>
          <w:rFonts w:ascii="Franklin Gothic Book" w:hAnsi="Franklin Gothic Book" w:cstheme="minorHAnsi"/>
          <w:color w:val="000000" w:themeColor="text1"/>
          <w:sz w:val="20"/>
          <w:szCs w:val="20"/>
          <w:lang w:val="hr-HR"/>
        </w:rPr>
      </w:pPr>
      <w:r w:rsidRPr="002676F0">
        <w:rPr>
          <w:rFonts w:ascii="Franklin Gothic Book" w:hAnsi="Franklin Gothic Book" w:cstheme="minorHAnsi"/>
          <w:color w:val="000000" w:themeColor="text1"/>
          <w:sz w:val="20"/>
          <w:szCs w:val="20"/>
          <w:lang w:val="hr-HR"/>
        </w:rPr>
        <w:t>Formalni registar grobalja na nivou općine nije uspostavljen, ali su ključni lokaliteti evidentirani kroz prostorno-plansku i kulturno-historijsku dokumentaciju</w:t>
      </w:r>
      <w:r w:rsidR="002676F0" w:rsidRPr="002676F0">
        <w:rPr>
          <w:rFonts w:ascii="Franklin Gothic Book" w:hAnsi="Franklin Gothic Book" w:cstheme="minorHAnsi"/>
          <w:color w:val="000000" w:themeColor="text1"/>
          <w:sz w:val="20"/>
          <w:szCs w:val="20"/>
          <w:lang w:val="hr-HR"/>
        </w:rPr>
        <w:t xml:space="preserve"> te popis kojeg je radila Služba civilne zaštite, društvenih djelatnosti opće uprave i boračkih pitanja Općine Čelić</w:t>
      </w:r>
      <w:r w:rsidRPr="002676F0">
        <w:rPr>
          <w:rFonts w:ascii="Franklin Gothic Book" w:hAnsi="Franklin Gothic Book" w:cstheme="minorHAnsi"/>
          <w:color w:val="000000" w:themeColor="text1"/>
          <w:sz w:val="20"/>
          <w:szCs w:val="20"/>
          <w:lang w:val="hr-HR"/>
        </w:rPr>
        <w:t>.</w:t>
      </w:r>
    </w:p>
    <w:p w:rsidR="004C0C22" w:rsidRPr="004C0C22" w:rsidRDefault="004C0C22" w:rsidP="004C0C22">
      <w:pPr>
        <w:jc w:val="both"/>
        <w:rPr>
          <w:rFonts w:ascii="Franklin Gothic Book" w:hAnsi="Franklin Gothic Book" w:cstheme="minorHAnsi"/>
          <w:sz w:val="20"/>
          <w:szCs w:val="20"/>
          <w:lang w:val="hr-HR"/>
        </w:rPr>
      </w:pPr>
    </w:p>
    <w:p w:rsidR="004C0C22" w:rsidRDefault="004C0C22" w:rsidP="004C0C22">
      <w:pPr>
        <w:jc w:val="both"/>
        <w:rPr>
          <w:rFonts w:ascii="Franklin Gothic Book" w:hAnsi="Franklin Gothic Book" w:cstheme="minorHAnsi"/>
          <w:sz w:val="20"/>
          <w:szCs w:val="20"/>
          <w:lang w:val="hr-HR"/>
        </w:rPr>
      </w:pPr>
      <w:r w:rsidRPr="004C0C22">
        <w:rPr>
          <w:rFonts w:ascii="Franklin Gothic Book" w:hAnsi="Franklin Gothic Book" w:cstheme="minorHAnsi"/>
          <w:sz w:val="20"/>
          <w:szCs w:val="20"/>
          <w:lang w:val="hr-HR"/>
        </w:rPr>
        <w:t>Prema dostupnim podacima,</w:t>
      </w:r>
      <w:r w:rsidR="002676F0">
        <w:rPr>
          <w:rFonts w:ascii="Franklin Gothic Book" w:hAnsi="Franklin Gothic Book" w:cstheme="minorHAnsi"/>
          <w:sz w:val="20"/>
          <w:szCs w:val="20"/>
          <w:lang w:val="hr-HR"/>
        </w:rPr>
        <w:t xml:space="preserve"> trenutno na području općine postoje 24 groblja sa dovoljno kapaciteta a</w:t>
      </w:r>
      <w:r w:rsidRPr="004C0C22">
        <w:rPr>
          <w:rFonts w:ascii="Franklin Gothic Book" w:hAnsi="Franklin Gothic Book" w:cstheme="minorHAnsi"/>
          <w:sz w:val="20"/>
          <w:szCs w:val="20"/>
          <w:lang w:val="hr-HR"/>
        </w:rPr>
        <w:t xml:space="preserve"> najznačajnija i najveća aktivna groblja su mezarje u Čeliću (centralno gradsko mezarje) i mezarje u Ratkovićima, koja služe za ukop stanovništva iz užeg i šireg urbanog područja. Pored njih, aktivna mezarja postoje i u Vražićima, Velinom Selu, Humcima, Drijenči, Šibošnici i Brnjiku, dok manja, seoska groblja i porodične nekropole postoje u gotovo svim mjesnim zajednicama.</w:t>
      </w:r>
    </w:p>
    <w:p w:rsidR="00384056" w:rsidRDefault="00384056" w:rsidP="004C0C22">
      <w:pPr>
        <w:jc w:val="both"/>
        <w:rPr>
          <w:rFonts w:ascii="Franklin Gothic Book" w:hAnsi="Franklin Gothic Book" w:cstheme="minorHAnsi"/>
          <w:sz w:val="20"/>
          <w:szCs w:val="20"/>
          <w:lang w:val="hr-HR"/>
        </w:rPr>
      </w:pPr>
    </w:p>
    <w:p w:rsidR="00D05862" w:rsidRDefault="00384056" w:rsidP="00384056">
      <w:pPr>
        <w:pStyle w:val="Heading2"/>
        <w:numPr>
          <w:ilvl w:val="0"/>
          <w:numId w:val="0"/>
        </w:numPr>
        <w:ind w:left="576" w:hanging="576"/>
        <w:rPr>
          <w:rFonts w:cstheme="minorHAnsi"/>
          <w:szCs w:val="20"/>
          <w:lang w:val="hr-HR"/>
        </w:rPr>
      </w:pPr>
      <w:r w:rsidRPr="001D50FE">
        <w:t>Ključniproblemiipotrebe u području</w:t>
      </w:r>
      <w:bookmarkEnd w:id="148"/>
      <w:r>
        <w:t>javneinfrastrukture I usluga</w:t>
      </w:r>
    </w:p>
    <w:p w:rsidR="004C0C22" w:rsidRPr="00F67010" w:rsidRDefault="004C0C22" w:rsidP="00D05862">
      <w:pPr>
        <w:autoSpaceDE w:val="0"/>
        <w:autoSpaceDN w:val="0"/>
        <w:adjustRightInd w:val="0"/>
        <w:jc w:val="both"/>
        <w:rPr>
          <w:rFonts w:ascii="Franklin Gothic Book" w:hAnsi="Franklin Gothic Book" w:cstheme="minorHAnsi"/>
          <w:sz w:val="20"/>
          <w:szCs w:val="20"/>
          <w:lang w:val="hr-HR"/>
        </w:rPr>
      </w:pPr>
    </w:p>
    <w:p w:rsidR="002058A0" w:rsidRDefault="00D05862" w:rsidP="00D05862">
      <w:pPr>
        <w:jc w:val="both"/>
        <w:rPr>
          <w:rFonts w:ascii="Franklin Gothic Book" w:hAnsi="Franklin Gothic Book" w:cstheme="minorHAnsi"/>
          <w:sz w:val="20"/>
          <w:szCs w:val="20"/>
          <w:lang w:val="hr-HR"/>
        </w:rPr>
      </w:pPr>
      <w:r w:rsidRPr="00F67010">
        <w:rPr>
          <w:rFonts w:ascii="Franklin Gothic Book" w:hAnsi="Franklin Gothic Book" w:cstheme="minorHAnsi"/>
          <w:sz w:val="20"/>
          <w:szCs w:val="20"/>
          <w:lang w:val="hr-HR"/>
        </w:rPr>
        <w:t>Razvojni problemi i potrebe u području javne infrastrukture i usluga predstavljeni su u narednoj tabeli.</w:t>
      </w:r>
    </w:p>
    <w:p w:rsidR="002A4FDE" w:rsidRDefault="002A4FDE" w:rsidP="00D05862">
      <w:pPr>
        <w:jc w:val="both"/>
        <w:rPr>
          <w:rFonts w:ascii="Franklin Gothic Book" w:hAnsi="Franklin Gothic Book" w:cstheme="minorHAnsi"/>
          <w:sz w:val="20"/>
          <w:szCs w:val="20"/>
          <w:lang w:val="hr-HR"/>
        </w:rPr>
      </w:pPr>
    </w:p>
    <w:p w:rsidR="00501B09" w:rsidRDefault="00501B09" w:rsidP="00501B09">
      <w:pPr>
        <w:pStyle w:val="Caption"/>
      </w:pPr>
      <w:r>
        <w:t xml:space="preserve">Tabela </w:t>
      </w:r>
      <w:r w:rsidR="00FA4106">
        <w:fldChar w:fldCharType="begin"/>
      </w:r>
      <w:r>
        <w:instrText xml:space="preserve"> SEQ Tabela \* ARABIC </w:instrText>
      </w:r>
      <w:r w:rsidR="00FA4106">
        <w:fldChar w:fldCharType="separate"/>
      </w:r>
      <w:r w:rsidR="00384056">
        <w:rPr>
          <w:noProof/>
        </w:rPr>
        <w:t>31</w:t>
      </w:r>
      <w:r w:rsidR="00FA4106">
        <w:fldChar w:fldCharType="end"/>
      </w:r>
      <w:r>
        <w:t xml:space="preserve">. </w:t>
      </w:r>
      <w:r w:rsidRPr="00B744D1">
        <w:t>Pregled razvojnih problema i potreba u oblasti javne infrastrukture</w:t>
      </w:r>
    </w:p>
    <w:tbl>
      <w:tblPr>
        <w:tblStyle w:val="ListTable3-Accent31"/>
        <w:tblW w:w="0" w:type="auto"/>
        <w:tblLook w:val="04A0"/>
      </w:tblPr>
      <w:tblGrid>
        <w:gridCol w:w="3824"/>
        <w:gridCol w:w="3304"/>
        <w:gridCol w:w="2494"/>
      </w:tblGrid>
      <w:tr w:rsidR="002A4FDE" w:rsidRPr="002A4FDE" w:rsidTr="002A4FDE">
        <w:trPr>
          <w:cnfStyle w:val="100000000000"/>
        </w:trPr>
        <w:tc>
          <w:tcPr>
            <w:cnfStyle w:val="001000000100"/>
            <w:tcW w:w="0" w:type="auto"/>
            <w:hideMark/>
          </w:tcPr>
          <w:p w:rsidR="002A4FDE" w:rsidRPr="002A4FDE" w:rsidRDefault="002A4FDE" w:rsidP="002A4FDE">
            <w:pPr>
              <w:jc w:val="center"/>
              <w:rPr>
                <w:rFonts w:ascii="Franklin Gothic Book" w:hAnsi="Franklin Gothic Book"/>
                <w:b w:val="0"/>
                <w:bCs w:val="0"/>
                <w:color w:val="000000"/>
                <w:sz w:val="20"/>
                <w:szCs w:val="20"/>
              </w:rPr>
            </w:pPr>
            <w:r w:rsidRPr="002A4FDE">
              <w:rPr>
                <w:rFonts w:ascii="Franklin Gothic Book" w:hAnsi="Franklin Gothic Book" w:cs="Arial"/>
                <w:b w:val="0"/>
                <w:bCs w:val="0"/>
                <w:sz w:val="20"/>
                <w:szCs w:val="20"/>
              </w:rPr>
              <w:t>Razvojniproblemi</w:t>
            </w:r>
          </w:p>
        </w:tc>
        <w:tc>
          <w:tcPr>
            <w:tcW w:w="0" w:type="auto"/>
            <w:hideMark/>
          </w:tcPr>
          <w:p w:rsidR="002A4FDE" w:rsidRPr="002A4FDE" w:rsidRDefault="002A4FDE" w:rsidP="002A4FDE">
            <w:pPr>
              <w:jc w:val="center"/>
              <w:cnfStyle w:val="100000000000"/>
              <w:rPr>
                <w:rFonts w:ascii="Franklin Gothic Book" w:hAnsi="Franklin Gothic Book"/>
                <w:b w:val="0"/>
                <w:bCs w:val="0"/>
                <w:color w:val="000000"/>
                <w:sz w:val="20"/>
                <w:szCs w:val="20"/>
              </w:rPr>
            </w:pPr>
            <w:r w:rsidRPr="002A4FDE">
              <w:rPr>
                <w:rFonts w:ascii="Franklin Gothic Book" w:hAnsi="Franklin Gothic Book" w:cs="Arial"/>
                <w:b w:val="0"/>
                <w:bCs w:val="0"/>
                <w:sz w:val="20"/>
                <w:szCs w:val="20"/>
              </w:rPr>
              <w:t>Razvojnepotrebe</w:t>
            </w:r>
          </w:p>
        </w:tc>
        <w:tc>
          <w:tcPr>
            <w:tcW w:w="0" w:type="auto"/>
            <w:hideMark/>
          </w:tcPr>
          <w:p w:rsidR="002A4FDE" w:rsidRPr="002A4FDE" w:rsidRDefault="002A4FDE" w:rsidP="002A4FDE">
            <w:pPr>
              <w:jc w:val="center"/>
              <w:cnfStyle w:val="100000000000"/>
              <w:rPr>
                <w:rFonts w:ascii="Franklin Gothic Book" w:hAnsi="Franklin Gothic Book"/>
                <w:b w:val="0"/>
                <w:bCs w:val="0"/>
                <w:color w:val="000000"/>
                <w:sz w:val="20"/>
                <w:szCs w:val="20"/>
              </w:rPr>
            </w:pPr>
            <w:r w:rsidRPr="002A4FDE">
              <w:rPr>
                <w:rFonts w:ascii="Franklin Gothic Book" w:hAnsi="Franklin Gothic Book" w:cs="Arial"/>
                <w:b w:val="0"/>
                <w:bCs w:val="0"/>
                <w:sz w:val="20"/>
                <w:szCs w:val="20"/>
              </w:rPr>
              <w:t>Oblast</w:t>
            </w:r>
          </w:p>
        </w:tc>
      </w:tr>
      <w:tr w:rsidR="002A4FDE" w:rsidRPr="002A4FDE" w:rsidTr="002A4FDE">
        <w:trPr>
          <w:cnfStyle w:val="000000100000"/>
        </w:trPr>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Neujednačenkvalitetlokalnih/nekategoriziranihputeva; klizištaioštećenjanakonpadavina.</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Rekonstrukcijaiasfaltiranjeprioritetnihdionica; stabilizacijaklizišta; jačanjeodvodnjeizaštitnihelemenata.</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Saobraćajnainfrastruktura</w:t>
            </w:r>
          </w:p>
        </w:tc>
      </w:tr>
      <w:tr w:rsidR="002A4FDE" w:rsidRPr="002A4FDE" w:rsidTr="002A4FDE">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Ograničenbrojpolazaka; slabavikend-pokrivenostruralnih MZ.</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Uvestiredovnijelinijeiboljepovezati MZ s Čelićem i regionalnimcentrima (Tuzla, Brčko)</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Lokalniprijevoz</w:t>
            </w:r>
          </w:p>
        </w:tc>
      </w:tr>
      <w:tr w:rsidR="002A4FDE" w:rsidRPr="002A4FDE" w:rsidTr="002A4FDE">
        <w:trPr>
          <w:cnfStyle w:val="000000100000"/>
        </w:trPr>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Nedovoljnarekonstrukcija NN mreže; diodomaćinstava bez priključka.</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Proširenjeirekonstrukcija NN mreže; potpunaelektrifikacija; smanjenjetehničkihgubitaka.</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Elektroenergetskainfrastruktura</w:t>
            </w:r>
          </w:p>
        </w:tc>
      </w:tr>
      <w:tr w:rsidR="002A4FDE" w:rsidRPr="002A4FDE" w:rsidTr="002A4FDE">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Spor internet i slab kvalitetveze u ruralnimzonama; manjakoptike.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Razvojoptičkemrežeiproširenje 4G/5G; projekti e-upraveidigitalnetransformacije.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Telekomunikacijskainfrastruktura</w:t>
            </w:r>
          </w:p>
        </w:tc>
      </w:tr>
      <w:tr w:rsidR="002A4FDE" w:rsidRPr="002A4FDE" w:rsidTr="002A4FDE">
        <w:trPr>
          <w:cnfStyle w:val="000000100000"/>
        </w:trPr>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Sistemrasvjetenije u potpunostiobuhvatiosve zone niti je digitalizovan.</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Daljnješirenje LED rasvjeteiprelazakna „smart“ upravljanje; preventivnoodržavanje.</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Javnarasvjeta</w:t>
            </w:r>
          </w:p>
        </w:tc>
      </w:tr>
      <w:tr w:rsidR="002A4FDE" w:rsidRPr="002A4FDE" w:rsidTr="002A4FDE">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 xml:space="preserve">Gubicivode 60–70%; </w:t>
            </w:r>
            <w:r w:rsidRPr="002A4FDE">
              <w:rPr>
                <w:rFonts w:ascii="Franklin Gothic Book" w:hAnsi="Franklin Gothic Book"/>
                <w:b w:val="0"/>
                <w:bCs w:val="0"/>
                <w:color w:val="000000"/>
                <w:sz w:val="20"/>
                <w:szCs w:val="20"/>
              </w:rPr>
              <w:lastRenderedPageBreak/>
              <w:t>nedovoljnaakumulacija; zastarjelamrežainedovoljnasanitarnazaštita.</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lastRenderedPageBreak/>
              <w:t xml:space="preserve">DMA zone iaktivnadetekcijacurenja; </w:t>
            </w:r>
            <w:r w:rsidRPr="002A4FDE">
              <w:rPr>
                <w:rFonts w:ascii="Franklin Gothic Book" w:hAnsi="Franklin Gothic Book"/>
                <w:color w:val="000000"/>
                <w:sz w:val="20"/>
                <w:szCs w:val="20"/>
              </w:rPr>
              <w:lastRenderedPageBreak/>
              <w:t>rekonstrukcijacjevovoda; novi rezervoar(i); automatizacijadezinfekcije; uređenje zona zaštite.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lastRenderedPageBreak/>
              <w:t>Vodosnabdijevanje</w:t>
            </w:r>
          </w:p>
        </w:tc>
      </w:tr>
      <w:tr w:rsidR="002A4FDE" w:rsidRPr="002A4FDE" w:rsidTr="002A4FDE">
        <w:trPr>
          <w:cnfStyle w:val="000000100000"/>
        </w:trPr>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lastRenderedPageBreak/>
              <w:t>Nema glavnogkolektoraniprečistača; ispuštanje u vodotoke.</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Izgradnjacentralnogkolektoraipostrojenja za prečišćavanje (≈10.000 ES); GIS katastarmreže; registarseptičkihjama.</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Odvodnjaitretmanotpadnihvoda</w:t>
            </w:r>
          </w:p>
        </w:tc>
      </w:tr>
      <w:tr w:rsidR="002A4FDE" w:rsidRPr="002A4FDE" w:rsidTr="002A4FDE">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Dominacijapećinačvrstagoriva; niska EE zgrada; visokeemisije.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Zamjenapeći/kotlovaefikasnijim; grantovi za termoizolaciju; zajedničkekotlovnice u javnimobjektimana OIE.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Snabdijevanjetoplotnomenergijom (grijanje)</w:t>
            </w:r>
          </w:p>
        </w:tc>
      </w:tr>
      <w:tr w:rsidR="002A4FDE" w:rsidRPr="002A4FDE" w:rsidTr="002A4FDE">
        <w:trPr>
          <w:cnfStyle w:val="000000100000"/>
        </w:trPr>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Nedovoljnaselekcija/reciklaža; prisutnedivljedeponije; skromnilogističkikapaciteti.</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Dodatnospecijalnovoziloiposude; širenje „zelenihotoka“ iedukacija; potpunaintegracija s „EKO-DEP“; sanacijadivljihdeponija.</w:t>
            </w:r>
          </w:p>
        </w:tc>
        <w:tc>
          <w:tcPr>
            <w:tcW w:w="0" w:type="auto"/>
            <w:hideMark/>
          </w:tcPr>
          <w:p w:rsidR="002A4FDE" w:rsidRPr="002A4FDE" w:rsidRDefault="002A4FDE">
            <w:pPr>
              <w:cnfStyle w:val="000000100000"/>
              <w:rPr>
                <w:rFonts w:ascii="Franklin Gothic Book" w:hAnsi="Franklin Gothic Book"/>
                <w:color w:val="000000"/>
                <w:sz w:val="20"/>
                <w:szCs w:val="20"/>
              </w:rPr>
            </w:pPr>
            <w:r w:rsidRPr="002A4FDE">
              <w:rPr>
                <w:rFonts w:ascii="Franklin Gothic Book" w:hAnsi="Franklin Gothic Book"/>
                <w:color w:val="000000"/>
                <w:sz w:val="20"/>
                <w:szCs w:val="20"/>
              </w:rPr>
              <w:t>Upravljanjekomunalnimotpadom</w:t>
            </w:r>
          </w:p>
        </w:tc>
      </w:tr>
      <w:tr w:rsidR="002A4FDE" w:rsidRPr="002A4FDE" w:rsidTr="002A4FDE">
        <w:tc>
          <w:tcPr>
            <w:cnfStyle w:val="001000000000"/>
            <w:tcW w:w="0" w:type="auto"/>
            <w:hideMark/>
          </w:tcPr>
          <w:p w:rsidR="002A4FDE" w:rsidRPr="002A4FDE" w:rsidRDefault="002A4FDE">
            <w:pPr>
              <w:rPr>
                <w:rFonts w:ascii="Franklin Gothic Book" w:hAnsi="Franklin Gothic Book"/>
                <w:b w:val="0"/>
                <w:bCs w:val="0"/>
                <w:color w:val="000000"/>
                <w:sz w:val="20"/>
                <w:szCs w:val="20"/>
              </w:rPr>
            </w:pPr>
            <w:r w:rsidRPr="002A4FDE">
              <w:rPr>
                <w:rFonts w:ascii="Franklin Gothic Book" w:hAnsi="Franklin Gothic Book"/>
                <w:b w:val="0"/>
                <w:bCs w:val="0"/>
                <w:color w:val="000000"/>
                <w:sz w:val="20"/>
                <w:szCs w:val="20"/>
              </w:rPr>
              <w:t>Ograničenbrojuređenihnaplatnihmjesta (85) sprampotražnje.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Proširenjekapacitetaiuvođenjedigitalnenaplate (parkomati/mobilnaaplikacija); zoniranje.</w:t>
            </w:r>
          </w:p>
        </w:tc>
        <w:tc>
          <w:tcPr>
            <w:tcW w:w="0" w:type="auto"/>
            <w:hideMark/>
          </w:tcPr>
          <w:p w:rsidR="002A4FDE" w:rsidRPr="002A4FDE" w:rsidRDefault="002A4FDE">
            <w:pPr>
              <w:cnfStyle w:val="000000000000"/>
              <w:rPr>
                <w:rFonts w:ascii="Franklin Gothic Book" w:hAnsi="Franklin Gothic Book"/>
                <w:color w:val="000000"/>
                <w:sz w:val="20"/>
                <w:szCs w:val="20"/>
              </w:rPr>
            </w:pPr>
            <w:r w:rsidRPr="002A4FDE">
              <w:rPr>
                <w:rFonts w:ascii="Franklin Gothic Book" w:hAnsi="Franklin Gothic Book"/>
                <w:color w:val="000000"/>
                <w:sz w:val="20"/>
                <w:szCs w:val="20"/>
              </w:rPr>
              <w:t>Parkiranje</w:t>
            </w:r>
          </w:p>
        </w:tc>
      </w:tr>
      <w:tr w:rsidR="002676F0" w:rsidRPr="002676F0" w:rsidTr="002A4FDE">
        <w:trPr>
          <w:cnfStyle w:val="000000100000"/>
        </w:trPr>
        <w:tc>
          <w:tcPr>
            <w:cnfStyle w:val="001000000000"/>
            <w:tcW w:w="0" w:type="auto"/>
            <w:hideMark/>
          </w:tcPr>
          <w:p w:rsidR="002A4FDE" w:rsidRPr="002676F0" w:rsidRDefault="002A4FDE">
            <w:pPr>
              <w:rPr>
                <w:rFonts w:ascii="Franklin Gothic Book" w:hAnsi="Franklin Gothic Book"/>
                <w:b w:val="0"/>
                <w:bCs w:val="0"/>
                <w:color w:val="000000" w:themeColor="text1"/>
                <w:sz w:val="20"/>
                <w:szCs w:val="20"/>
              </w:rPr>
            </w:pPr>
            <w:r w:rsidRPr="002676F0">
              <w:rPr>
                <w:rFonts w:ascii="Franklin Gothic Book" w:hAnsi="Franklin Gothic Book"/>
                <w:b w:val="0"/>
                <w:bCs w:val="0"/>
                <w:color w:val="000000" w:themeColor="text1"/>
                <w:sz w:val="20"/>
                <w:szCs w:val="20"/>
              </w:rPr>
              <w:t>Nema jedinstvenogregistra; neujednačenauređenostmezarja.</w:t>
            </w:r>
          </w:p>
        </w:tc>
        <w:tc>
          <w:tcPr>
            <w:tcW w:w="0" w:type="auto"/>
            <w:hideMark/>
          </w:tcPr>
          <w:p w:rsidR="002A4FDE" w:rsidRPr="002676F0" w:rsidRDefault="002A4FDE">
            <w:pPr>
              <w:cnfStyle w:val="000000100000"/>
              <w:rPr>
                <w:rFonts w:ascii="Franklin Gothic Book" w:hAnsi="Franklin Gothic Book"/>
                <w:color w:val="000000" w:themeColor="text1"/>
                <w:sz w:val="20"/>
                <w:szCs w:val="20"/>
              </w:rPr>
            </w:pPr>
            <w:r w:rsidRPr="002676F0">
              <w:rPr>
                <w:rFonts w:ascii="Franklin Gothic Book" w:hAnsi="Franklin Gothic Book"/>
                <w:color w:val="000000" w:themeColor="text1"/>
                <w:sz w:val="20"/>
                <w:szCs w:val="20"/>
              </w:rPr>
              <w:t>Izradaregistragrobalja; uređenjepristupa, ogradeiposuda; zaštitakulturno-historijskihlokaliteta.</w:t>
            </w:r>
          </w:p>
        </w:tc>
        <w:tc>
          <w:tcPr>
            <w:tcW w:w="0" w:type="auto"/>
            <w:hideMark/>
          </w:tcPr>
          <w:p w:rsidR="002A4FDE" w:rsidRPr="002676F0" w:rsidRDefault="002A4FDE" w:rsidP="00501B09">
            <w:pPr>
              <w:keepNext/>
              <w:cnfStyle w:val="000000100000"/>
              <w:rPr>
                <w:rFonts w:ascii="Franklin Gothic Book" w:hAnsi="Franklin Gothic Book"/>
                <w:color w:val="000000" w:themeColor="text1"/>
                <w:sz w:val="20"/>
                <w:szCs w:val="20"/>
              </w:rPr>
            </w:pPr>
            <w:r w:rsidRPr="002676F0">
              <w:rPr>
                <w:rFonts w:ascii="Franklin Gothic Book" w:hAnsi="Franklin Gothic Book"/>
                <w:color w:val="000000" w:themeColor="text1"/>
                <w:sz w:val="20"/>
                <w:szCs w:val="20"/>
              </w:rPr>
              <w:t>Groblja</w:t>
            </w:r>
          </w:p>
        </w:tc>
      </w:tr>
    </w:tbl>
    <w:p w:rsidR="00D05862" w:rsidRPr="001D50FE" w:rsidRDefault="00D05862" w:rsidP="00D05862">
      <w:pPr>
        <w:rPr>
          <w:rFonts w:ascii="Franklin Gothic Book" w:hAnsi="Franklin Gothic Book"/>
          <w:lang w:val="hr-HR" w:eastAsia="hr-HR"/>
        </w:rPr>
      </w:pPr>
    </w:p>
    <w:p w:rsidR="00D05862" w:rsidRPr="002676F0" w:rsidRDefault="00501B09" w:rsidP="002676F0">
      <w:pPr>
        <w:pStyle w:val="Heading2"/>
        <w:numPr>
          <w:ilvl w:val="1"/>
          <w:numId w:val="16"/>
        </w:numPr>
      </w:pPr>
      <w:bookmarkStart w:id="166" w:name="_Toc136423727"/>
      <w:bookmarkStart w:id="167" w:name="_Toc158792878"/>
      <w:bookmarkStart w:id="168" w:name="_Toc183474239"/>
      <w:bookmarkStart w:id="169" w:name="_Toc210830494"/>
      <w:r w:rsidRPr="002676F0">
        <w:t>Pregledstanja u oblasti zaštite okoliša</w:t>
      </w:r>
      <w:bookmarkEnd w:id="166"/>
      <w:bookmarkEnd w:id="167"/>
      <w:bookmarkEnd w:id="168"/>
      <w:bookmarkEnd w:id="169"/>
    </w:p>
    <w:p w:rsidR="00D05862" w:rsidRPr="001D50FE" w:rsidRDefault="00D05862" w:rsidP="00501B09">
      <w:pPr>
        <w:pStyle w:val="Heading2"/>
        <w:numPr>
          <w:ilvl w:val="0"/>
          <w:numId w:val="0"/>
        </w:numPr>
        <w:ind w:left="576" w:hanging="576"/>
      </w:pPr>
      <w:bookmarkStart w:id="170" w:name="_Toc210830495"/>
      <w:r w:rsidRPr="001D50FE">
        <w:t>Stanjezraka</w:t>
      </w:r>
      <w:bookmarkEnd w:id="170"/>
    </w:p>
    <w:p w:rsidR="002A4FDE" w:rsidRDefault="002A4FDE" w:rsidP="00D05862">
      <w:pPr>
        <w:jc w:val="both"/>
        <w:rPr>
          <w:rFonts w:ascii="Franklin Gothic Book" w:hAnsi="Franklin Gothic Book" w:cs="Arial"/>
          <w:sz w:val="20"/>
          <w:szCs w:val="20"/>
          <w:lang w:val="hr-HR"/>
        </w:rPr>
      </w:pPr>
    </w:p>
    <w:p w:rsidR="002A4FDE" w:rsidRDefault="002A4FDE" w:rsidP="002A4FDE">
      <w:p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KvalitetzrakanapodručjuopćineČelić u najvećojmjerizavisiodkombinacije</w:t>
      </w:r>
      <w:r w:rsidRPr="002A4FDE">
        <w:rPr>
          <w:rFonts w:ascii="Franklin Gothic Book" w:hAnsi="Franklin Gothic Book" w:cstheme="minorBidi"/>
          <w:sz w:val="20"/>
          <w:szCs w:val="20"/>
          <w:lang w:eastAsia="zh-TW"/>
        </w:rPr>
        <w:t> lokalnihizvorazagađenja </w:t>
      </w:r>
      <w:r w:rsidRPr="002A4FDE">
        <w:rPr>
          <w:rFonts w:ascii="Franklin Gothic Book" w:hAnsi="Franklin Gothic Book" w:cstheme="minorBidi"/>
          <w:color w:val="000000"/>
          <w:sz w:val="20"/>
          <w:szCs w:val="20"/>
          <w:lang w:eastAsia="zh-TW"/>
        </w:rPr>
        <w:t>i</w:t>
      </w:r>
      <w:r w:rsidRPr="002A4FDE">
        <w:rPr>
          <w:rFonts w:ascii="Franklin Gothic Book" w:hAnsi="Franklin Gothic Book" w:cstheme="minorBidi"/>
          <w:sz w:val="20"/>
          <w:szCs w:val="20"/>
          <w:lang w:eastAsia="zh-TW"/>
        </w:rPr>
        <w:t> transgraničnihuticaja </w:t>
      </w:r>
      <w:r w:rsidRPr="002A4FDE">
        <w:rPr>
          <w:rFonts w:ascii="Franklin Gothic Book" w:hAnsi="Franklin Gothic Book" w:cstheme="minorBidi"/>
          <w:color w:val="000000"/>
          <w:sz w:val="20"/>
          <w:szCs w:val="20"/>
          <w:lang w:eastAsia="zh-TW"/>
        </w:rPr>
        <w:t>koji potičuizindustrijskihcentara u okruženju, prijesvegaiztermoelektrana</w:t>
      </w:r>
      <w:r w:rsidRPr="002A4FDE">
        <w:rPr>
          <w:rFonts w:ascii="Franklin Gothic Book" w:hAnsi="Franklin Gothic Book" w:cstheme="minorBidi"/>
          <w:sz w:val="20"/>
          <w:szCs w:val="20"/>
          <w:lang w:eastAsia="zh-TW"/>
        </w:rPr>
        <w:t> TE Tuzla </w:t>
      </w:r>
      <w:r w:rsidRPr="002A4FDE">
        <w:rPr>
          <w:rFonts w:ascii="Franklin Gothic Book" w:hAnsi="Franklin Gothic Book" w:cstheme="minorBidi"/>
          <w:color w:val="000000"/>
          <w:sz w:val="20"/>
          <w:szCs w:val="20"/>
          <w:lang w:eastAsia="zh-TW"/>
        </w:rPr>
        <w:t>i</w:t>
      </w:r>
      <w:r w:rsidRPr="002A4FDE">
        <w:rPr>
          <w:rFonts w:ascii="Franklin Gothic Book" w:hAnsi="Franklin Gothic Book" w:cstheme="minorBidi"/>
          <w:sz w:val="20"/>
          <w:szCs w:val="20"/>
          <w:lang w:eastAsia="zh-TW"/>
        </w:rPr>
        <w:t> TE Ugljevik</w:t>
      </w:r>
      <w:r w:rsidRPr="002A4FDE">
        <w:rPr>
          <w:rFonts w:ascii="Franklin Gothic Book" w:hAnsi="Franklin Gothic Book" w:cstheme="minorBidi"/>
          <w:color w:val="000000"/>
          <w:sz w:val="20"/>
          <w:szCs w:val="20"/>
          <w:lang w:eastAsia="zh-TW"/>
        </w:rPr>
        <w:t>, čijisuemisionioblacinajznačajnijiregionalniizvor PM čestica, sumpor-dioksida (SO</w:t>
      </w:r>
      <w:r w:rsidRPr="002A4FDE">
        <w:rPr>
          <w:rFonts w:ascii="Cambria Math" w:hAnsi="Cambria Math" w:cs="Cambria Math"/>
          <w:color w:val="000000"/>
          <w:sz w:val="20"/>
          <w:szCs w:val="20"/>
          <w:lang w:eastAsia="zh-TW"/>
        </w:rPr>
        <w:t>₂</w:t>
      </w:r>
      <w:r w:rsidRPr="002A4FDE">
        <w:rPr>
          <w:rFonts w:ascii="Franklin Gothic Book" w:hAnsi="Franklin Gothic Book" w:cstheme="minorBidi"/>
          <w:color w:val="000000"/>
          <w:sz w:val="20"/>
          <w:szCs w:val="20"/>
          <w:lang w:eastAsia="zh-TW"/>
        </w:rPr>
        <w:t>) iazotnihoksida (NO</w:t>
      </w:r>
      <w:r w:rsidRPr="002A4FDE">
        <w:rPr>
          <w:rFonts w:ascii="Cambria Math" w:hAnsi="Cambria Math" w:cs="Cambria Math"/>
          <w:color w:val="000000"/>
          <w:sz w:val="20"/>
          <w:szCs w:val="20"/>
          <w:lang w:eastAsia="zh-TW"/>
        </w:rPr>
        <w:t>ₓ</w:t>
      </w:r>
      <w:r w:rsidRPr="002A4FDE">
        <w:rPr>
          <w:rFonts w:ascii="Franklin Gothic Book" w:hAnsi="Franklin Gothic Book" w:cstheme="minorBidi"/>
          <w:color w:val="000000"/>
          <w:sz w:val="20"/>
          <w:szCs w:val="20"/>
          <w:lang w:eastAsia="zh-TW"/>
        </w:rPr>
        <w:t>). IakoČelićnemarazvijeneindustrijskekapacitete koji bi sami po sebiznačajnodoprinosilizagađenju, lokalniizvoriemisijaipakpostoje, prvenstveno u sektoru</w:t>
      </w:r>
      <w:r w:rsidRPr="002A4FDE">
        <w:rPr>
          <w:rFonts w:ascii="Franklin Gothic Book" w:hAnsi="Franklin Gothic Book" w:cstheme="minorBidi"/>
          <w:sz w:val="20"/>
          <w:szCs w:val="20"/>
          <w:lang w:eastAsia="zh-TW"/>
        </w:rPr>
        <w:t> individualnoggrijanja, saobraćajaimanjihposlovnihsubjekata</w:t>
      </w:r>
      <w:r w:rsidRPr="002A4FDE">
        <w:rPr>
          <w:rFonts w:ascii="Franklin Gothic Book" w:hAnsi="Franklin Gothic Book" w:cstheme="minorBidi"/>
          <w:color w:val="000000"/>
          <w:sz w:val="20"/>
          <w:szCs w:val="20"/>
          <w:lang w:eastAsia="zh-TW"/>
        </w:rPr>
        <w:t>kojikoristefosilnagoriva. Na kvalitetzrakadodatnoutiču</w:t>
      </w:r>
      <w:r w:rsidRPr="002A4FDE">
        <w:rPr>
          <w:rFonts w:ascii="Franklin Gothic Book" w:hAnsi="Franklin Gothic Book" w:cstheme="minorBidi"/>
          <w:sz w:val="20"/>
          <w:szCs w:val="20"/>
          <w:lang w:eastAsia="zh-TW"/>
        </w:rPr>
        <w:t> topografskeimeteorološkekarakteristikepodručja </w:t>
      </w:r>
      <w:r w:rsidRPr="002A4FDE">
        <w:rPr>
          <w:rFonts w:ascii="Franklin Gothic Book" w:hAnsi="Franklin Gothic Book" w:cstheme="minorBidi"/>
          <w:color w:val="000000"/>
          <w:sz w:val="20"/>
          <w:szCs w:val="20"/>
          <w:lang w:eastAsia="zh-TW"/>
        </w:rPr>
        <w:t>— dolinskipoložajičestetemperaturneinverzijetokomzimeograničavajuprirodnuventilaciju, štopogodujezadržavanjupolutanata u prizemnimslojevimaatmosfere.</w:t>
      </w:r>
    </w:p>
    <w:p w:rsidR="002A4FDE" w:rsidRPr="002A4FDE" w:rsidRDefault="002A4FDE" w:rsidP="002A4FDE">
      <w:pPr>
        <w:jc w:val="both"/>
        <w:rPr>
          <w:rFonts w:ascii="Franklin Gothic Book" w:hAnsi="Franklin Gothic Book" w:cstheme="minorBidi"/>
          <w:color w:val="000000"/>
          <w:sz w:val="20"/>
          <w:szCs w:val="20"/>
          <w:lang w:eastAsia="zh-TW"/>
        </w:rPr>
      </w:pPr>
    </w:p>
    <w:p w:rsidR="002A4FDE" w:rsidRDefault="002A4FDE" w:rsidP="002A4FDE">
      <w:p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Najznačajnijilokalnizagađivačizrakasu</w:t>
      </w:r>
      <w:r w:rsidRPr="002A4FDE">
        <w:rPr>
          <w:rFonts w:ascii="Franklin Gothic Book" w:hAnsi="Franklin Gothic Book" w:cstheme="minorBidi"/>
          <w:sz w:val="20"/>
          <w:szCs w:val="20"/>
          <w:lang w:eastAsia="zh-TW"/>
        </w:rPr>
        <w:t> individualnaložišta u domaćinstvima</w:t>
      </w:r>
      <w:r w:rsidRPr="002A4FDE">
        <w:rPr>
          <w:rFonts w:ascii="Franklin Gothic Book" w:hAnsi="Franklin Gothic Book" w:cstheme="minorBidi"/>
          <w:color w:val="000000"/>
          <w:sz w:val="20"/>
          <w:szCs w:val="20"/>
          <w:lang w:eastAsia="zh-TW"/>
        </w:rPr>
        <w:t>, koja u zimskimmjesecimakoriste</w:t>
      </w:r>
      <w:r w:rsidRPr="002A4FDE">
        <w:rPr>
          <w:rFonts w:ascii="Franklin Gothic Book" w:hAnsi="Franklin Gothic Book" w:cstheme="minorBidi"/>
          <w:sz w:val="20"/>
          <w:szCs w:val="20"/>
          <w:lang w:eastAsia="zh-TW"/>
        </w:rPr>
        <w:t> ugalj, drvoilož-ulje</w:t>
      </w:r>
      <w:r w:rsidRPr="002A4FDE">
        <w:rPr>
          <w:rFonts w:ascii="Franklin Gothic Book" w:hAnsi="Franklin Gothic Book" w:cstheme="minorBidi"/>
          <w:color w:val="000000"/>
          <w:sz w:val="20"/>
          <w:szCs w:val="20"/>
          <w:lang w:eastAsia="zh-TW"/>
        </w:rPr>
        <w:t>. Ovi energenti, čestoslabogkvalitetaisagorijevani u neefikasnimpećimaikotlovima, emitujuvisokekoncentracije</w:t>
      </w:r>
      <w:r w:rsidRPr="002A4FDE">
        <w:rPr>
          <w:rFonts w:ascii="Franklin Gothic Book" w:hAnsi="Franklin Gothic Book" w:cstheme="minorBidi"/>
          <w:sz w:val="20"/>
          <w:szCs w:val="20"/>
          <w:lang w:eastAsia="zh-TW"/>
        </w:rPr>
        <w:t> lebdećihčestica PM</w:t>
      </w:r>
      <w:r w:rsidRPr="002A4FDE">
        <w:rPr>
          <w:rFonts w:ascii="Cambria Math" w:hAnsi="Cambria Math" w:cs="Cambria Math"/>
          <w:sz w:val="20"/>
          <w:szCs w:val="20"/>
          <w:lang w:eastAsia="zh-TW"/>
        </w:rPr>
        <w:t>₂</w:t>
      </w:r>
      <w:r w:rsidRPr="002A4FDE">
        <w:rPr>
          <w:rFonts w:ascii="Franklin Gothic Book" w:hAnsi="Franklin Gothic Book" w:cstheme="minorBidi"/>
          <w:sz w:val="20"/>
          <w:szCs w:val="20"/>
          <w:lang w:eastAsia="zh-TW"/>
        </w:rPr>
        <w:t>.</w:t>
      </w:r>
      <w:r w:rsidRPr="002A4FDE">
        <w:rPr>
          <w:rFonts w:ascii="Cambria Math" w:hAnsi="Cambria Math" w:cs="Cambria Math"/>
          <w:sz w:val="20"/>
          <w:szCs w:val="20"/>
          <w:lang w:eastAsia="zh-TW"/>
        </w:rPr>
        <w:t>₅</w:t>
      </w:r>
      <w:r w:rsidRPr="002A4FDE">
        <w:rPr>
          <w:rFonts w:ascii="Franklin Gothic Book" w:hAnsi="Franklin Gothic Book" w:cstheme="minorBidi"/>
          <w:sz w:val="20"/>
          <w:szCs w:val="20"/>
          <w:lang w:eastAsia="zh-TW"/>
        </w:rPr>
        <w:t>i PM</w:t>
      </w:r>
      <w:r w:rsidRPr="002A4FDE">
        <w:rPr>
          <w:rFonts w:ascii="Cambria Math" w:hAnsi="Cambria Math" w:cs="Cambria Math"/>
          <w:sz w:val="20"/>
          <w:szCs w:val="20"/>
          <w:lang w:eastAsia="zh-TW"/>
        </w:rPr>
        <w:t>₁₀</w:t>
      </w:r>
      <w:r w:rsidRPr="002A4FDE">
        <w:rPr>
          <w:rFonts w:ascii="Franklin Gothic Book" w:hAnsi="Franklin Gothic Book" w:cstheme="minorBidi"/>
          <w:color w:val="000000"/>
          <w:sz w:val="20"/>
          <w:szCs w:val="20"/>
          <w:lang w:eastAsia="zh-TW"/>
        </w:rPr>
        <w:t>,</w:t>
      </w:r>
      <w:r w:rsidRPr="002A4FDE">
        <w:rPr>
          <w:rFonts w:ascii="Franklin Gothic Book" w:hAnsi="Franklin Gothic Book" w:cstheme="minorBidi"/>
          <w:sz w:val="20"/>
          <w:szCs w:val="20"/>
          <w:lang w:eastAsia="zh-TW"/>
        </w:rPr>
        <w:t> sumpor-dioksida (SO</w:t>
      </w:r>
      <w:r w:rsidRPr="002A4FDE">
        <w:rPr>
          <w:rFonts w:ascii="Cambria Math" w:hAnsi="Cambria Math" w:cs="Cambria Math"/>
          <w:sz w:val="20"/>
          <w:szCs w:val="20"/>
          <w:lang w:eastAsia="zh-TW"/>
        </w:rPr>
        <w:t>₂</w:t>
      </w:r>
      <w:r w:rsidRPr="002A4FDE">
        <w:rPr>
          <w:rFonts w:ascii="Franklin Gothic Book" w:hAnsi="Franklin Gothic Book" w:cstheme="minorBidi"/>
          <w:sz w:val="20"/>
          <w:szCs w:val="20"/>
          <w:lang w:eastAsia="zh-TW"/>
        </w:rPr>
        <w:t>)</w:t>
      </w:r>
      <w:r w:rsidRPr="002A4FDE">
        <w:rPr>
          <w:rFonts w:ascii="Franklin Gothic Book" w:hAnsi="Franklin Gothic Book" w:cstheme="minorBidi"/>
          <w:color w:val="000000"/>
          <w:sz w:val="20"/>
          <w:szCs w:val="20"/>
          <w:lang w:eastAsia="zh-TW"/>
        </w:rPr>
        <w:t>,</w:t>
      </w:r>
      <w:r w:rsidRPr="002A4FDE">
        <w:rPr>
          <w:rFonts w:ascii="Franklin Gothic Book" w:hAnsi="Franklin Gothic Book" w:cstheme="minorBidi"/>
          <w:sz w:val="20"/>
          <w:szCs w:val="20"/>
          <w:lang w:eastAsia="zh-TW"/>
        </w:rPr>
        <w:t> azot-dioksida (NO</w:t>
      </w:r>
      <w:r w:rsidRPr="002A4FDE">
        <w:rPr>
          <w:rFonts w:ascii="Cambria Math" w:hAnsi="Cambria Math" w:cs="Cambria Math"/>
          <w:sz w:val="20"/>
          <w:szCs w:val="20"/>
          <w:lang w:eastAsia="zh-TW"/>
        </w:rPr>
        <w:t>₂</w:t>
      </w:r>
      <w:r w:rsidRPr="002A4FDE">
        <w:rPr>
          <w:rFonts w:ascii="Franklin Gothic Book" w:hAnsi="Franklin Gothic Book" w:cstheme="minorBidi"/>
          <w:sz w:val="20"/>
          <w:szCs w:val="20"/>
          <w:lang w:eastAsia="zh-TW"/>
        </w:rPr>
        <w:t>) </w:t>
      </w:r>
      <w:r w:rsidRPr="002A4FDE">
        <w:rPr>
          <w:rFonts w:ascii="Franklin Gothic Book" w:hAnsi="Franklin Gothic Book" w:cstheme="minorBidi"/>
          <w:color w:val="000000"/>
          <w:sz w:val="20"/>
          <w:szCs w:val="20"/>
          <w:lang w:eastAsia="zh-TW"/>
        </w:rPr>
        <w:t>i</w:t>
      </w:r>
      <w:r w:rsidRPr="002A4FDE">
        <w:rPr>
          <w:rFonts w:ascii="Franklin Gothic Book" w:hAnsi="Franklin Gothic Book" w:cstheme="minorBidi"/>
          <w:sz w:val="20"/>
          <w:szCs w:val="20"/>
          <w:lang w:eastAsia="zh-TW"/>
        </w:rPr>
        <w:t> ugljen-monoksida (CO)</w:t>
      </w:r>
      <w:r w:rsidRPr="002A4FDE">
        <w:rPr>
          <w:rFonts w:ascii="Franklin Gothic Book" w:hAnsi="Franklin Gothic Book" w:cstheme="minorBidi"/>
          <w:color w:val="000000"/>
          <w:sz w:val="20"/>
          <w:szCs w:val="20"/>
          <w:lang w:eastAsia="zh-TW"/>
        </w:rPr>
        <w:t>. U urbanomdijeluopćineprisutnesuiemisijeiz</w:t>
      </w:r>
      <w:r w:rsidRPr="002A4FDE">
        <w:rPr>
          <w:rFonts w:ascii="Franklin Gothic Book" w:hAnsi="Franklin Gothic Book" w:cstheme="minorBidi"/>
          <w:sz w:val="20"/>
          <w:szCs w:val="20"/>
          <w:lang w:eastAsia="zh-TW"/>
        </w:rPr>
        <w:t> javnihobjekatailokalnihkotlovnica</w:t>
      </w:r>
      <w:r w:rsidRPr="002A4FDE">
        <w:rPr>
          <w:rFonts w:ascii="Franklin Gothic Book" w:hAnsi="Franklin Gothic Book" w:cstheme="minorBidi"/>
          <w:color w:val="000000"/>
          <w:sz w:val="20"/>
          <w:szCs w:val="20"/>
          <w:lang w:eastAsia="zh-TW"/>
        </w:rPr>
        <w:t>, dokmanjidoprinospotiče od</w:t>
      </w:r>
      <w:r w:rsidRPr="002A4FDE">
        <w:rPr>
          <w:rFonts w:ascii="Franklin Gothic Book" w:hAnsi="Franklin Gothic Book" w:cstheme="minorBidi"/>
          <w:sz w:val="20"/>
          <w:szCs w:val="20"/>
          <w:lang w:eastAsia="zh-TW"/>
        </w:rPr>
        <w:t> saobraćaja</w:t>
      </w:r>
      <w:r w:rsidRPr="002A4FDE">
        <w:rPr>
          <w:rFonts w:ascii="Franklin Gothic Book" w:hAnsi="Franklin Gothic Book" w:cstheme="minorBidi"/>
          <w:color w:val="000000"/>
          <w:sz w:val="20"/>
          <w:szCs w:val="20"/>
          <w:lang w:eastAsia="zh-TW"/>
        </w:rPr>
        <w:t>, naročitodužregionalnihputeva R-459 i R-456. Zbogniskogintenzitetaindustrijskeaktivnosti, Čelićspada u</w:t>
      </w:r>
      <w:r w:rsidRPr="002A4FDE">
        <w:rPr>
          <w:rFonts w:ascii="Franklin Gothic Book" w:hAnsi="Franklin Gothic Book" w:cstheme="minorBidi"/>
          <w:sz w:val="20"/>
          <w:szCs w:val="20"/>
          <w:lang w:eastAsia="zh-TW"/>
        </w:rPr>
        <w:t> lokalnezajednice s pretežnodifuznimizvorimazagađenja</w:t>
      </w:r>
      <w:r w:rsidRPr="002A4FDE">
        <w:rPr>
          <w:rFonts w:ascii="Franklin Gothic Book" w:hAnsi="Franklin Gothic Book" w:cstheme="minorBidi"/>
          <w:color w:val="000000"/>
          <w:sz w:val="20"/>
          <w:szCs w:val="20"/>
          <w:lang w:eastAsia="zh-TW"/>
        </w:rPr>
        <w:t>, štoznači da najvećidioemisijapotičeizvelikogbrojamanjih, necentralizovanihizvora, a neizvelikihpostrojenja.</w:t>
      </w:r>
    </w:p>
    <w:p w:rsidR="002A4FDE" w:rsidRPr="002A4FDE" w:rsidRDefault="002A4FDE" w:rsidP="002A4FDE">
      <w:pPr>
        <w:jc w:val="both"/>
        <w:rPr>
          <w:rFonts w:ascii="Franklin Gothic Book" w:hAnsi="Franklin Gothic Book" w:cstheme="minorBidi"/>
          <w:color w:val="000000"/>
          <w:sz w:val="20"/>
          <w:szCs w:val="20"/>
          <w:lang w:eastAsia="zh-TW"/>
        </w:rPr>
      </w:pPr>
    </w:p>
    <w:p w:rsidR="002A4FDE" w:rsidRDefault="002A4FDE" w:rsidP="002A4FDE">
      <w:p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Na područjuopćine ne postoji</w:t>
      </w:r>
      <w:r w:rsidRPr="002A4FDE">
        <w:rPr>
          <w:rFonts w:ascii="Franklin Gothic Book" w:hAnsi="Franklin Gothic Book" w:cstheme="minorBidi"/>
          <w:sz w:val="20"/>
          <w:szCs w:val="20"/>
          <w:lang w:eastAsia="zh-TW"/>
        </w:rPr>
        <w:t> stalnastanica za mjerenjekvalitetazraka</w:t>
      </w:r>
      <w:r w:rsidRPr="002A4FDE">
        <w:rPr>
          <w:rFonts w:ascii="Franklin Gothic Book" w:hAnsi="Franklin Gothic Book" w:cstheme="minorBidi"/>
          <w:color w:val="000000"/>
          <w:sz w:val="20"/>
          <w:szCs w:val="20"/>
          <w:lang w:eastAsia="zh-TW"/>
        </w:rPr>
        <w:t>, pa se procjenezasnivajunapodacimaizsusjednihopćina (Tuzla, Srebrenik, Bijeljina). Prema regionalnimmodelimamjerenjaFederalnoghidrometeorološkogzavoda, zimskevrijednosti</w:t>
      </w:r>
      <w:r w:rsidRPr="002A4FDE">
        <w:rPr>
          <w:rFonts w:ascii="Franklin Gothic Book" w:hAnsi="Franklin Gothic Book" w:cstheme="minorBidi"/>
          <w:sz w:val="20"/>
          <w:szCs w:val="20"/>
          <w:lang w:eastAsia="zh-TW"/>
        </w:rPr>
        <w:t> PM čestica i SO</w:t>
      </w:r>
      <w:r w:rsidRPr="002A4FDE">
        <w:rPr>
          <w:rFonts w:ascii="Cambria Math" w:hAnsi="Cambria Math" w:cs="Cambria Math"/>
          <w:sz w:val="20"/>
          <w:szCs w:val="20"/>
          <w:lang w:eastAsia="zh-TW"/>
        </w:rPr>
        <w:t>₂</w:t>
      </w:r>
      <w:r w:rsidRPr="002A4FDE">
        <w:rPr>
          <w:rFonts w:ascii="Franklin Gothic Book" w:hAnsi="Franklin Gothic Book" w:cstheme="minorBidi"/>
          <w:sz w:val="20"/>
          <w:szCs w:val="20"/>
          <w:lang w:eastAsia="zh-TW"/>
        </w:rPr>
        <w:t> </w:t>
      </w:r>
      <w:r w:rsidRPr="002A4FDE">
        <w:rPr>
          <w:rFonts w:ascii="Franklin Gothic Book" w:hAnsi="Franklin Gothic Book" w:cstheme="minorBidi"/>
          <w:color w:val="000000"/>
          <w:sz w:val="20"/>
          <w:szCs w:val="20"/>
          <w:lang w:eastAsia="zh-TW"/>
        </w:rPr>
        <w:t>u područjudonjegtokarijekeGnjiceiMajevicenerijetkopremašujupreporučenevrijednostiSvjetskezdravstveneorganizacije (WHO), štopotvrđujepotrebu za sistemskimpraćenjemiprevencijom. Posebnorizičnamikroklimatskapodručjasu</w:t>
      </w:r>
      <w:r w:rsidRPr="002A4FDE">
        <w:rPr>
          <w:rFonts w:ascii="Franklin Gothic Book" w:hAnsi="Franklin Gothic Book" w:cstheme="minorBidi"/>
          <w:sz w:val="20"/>
          <w:szCs w:val="20"/>
          <w:lang w:eastAsia="zh-TW"/>
        </w:rPr>
        <w:t> naseljaČelić, Brnjik, VražićiiHumci</w:t>
      </w:r>
      <w:r w:rsidRPr="002A4FDE">
        <w:rPr>
          <w:rFonts w:ascii="Franklin Gothic Book" w:hAnsi="Franklin Gothic Book" w:cstheme="minorBidi"/>
          <w:color w:val="000000"/>
          <w:sz w:val="20"/>
          <w:szCs w:val="20"/>
          <w:lang w:eastAsia="zh-TW"/>
        </w:rPr>
        <w:t>, kojasunajbližasaobraćajnimpravcimaizadržavajuzagađenizraktokomtemperaturnihinverzija.</w:t>
      </w:r>
    </w:p>
    <w:p w:rsidR="002A4FDE" w:rsidRPr="002A4FDE" w:rsidRDefault="002A4FDE" w:rsidP="002A4FDE">
      <w:pPr>
        <w:jc w:val="both"/>
        <w:rPr>
          <w:rFonts w:ascii="Franklin Gothic Book" w:hAnsi="Franklin Gothic Book" w:cstheme="minorBidi"/>
          <w:color w:val="000000"/>
          <w:sz w:val="20"/>
          <w:szCs w:val="20"/>
          <w:lang w:eastAsia="zh-TW"/>
        </w:rPr>
      </w:pPr>
    </w:p>
    <w:p w:rsidR="002A4FDE" w:rsidRPr="002A4FDE" w:rsidRDefault="002A4FDE" w:rsidP="002A4FDE">
      <w:p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lastRenderedPageBreak/>
        <w:t>Uzimajući u obzirlokalnustrukturupotrošnjeenergije,</w:t>
      </w:r>
      <w:r w:rsidRPr="002A4FDE">
        <w:rPr>
          <w:rFonts w:ascii="Franklin Gothic Book" w:hAnsi="Franklin Gothic Book" w:cstheme="minorBidi"/>
          <w:sz w:val="20"/>
          <w:szCs w:val="20"/>
          <w:lang w:eastAsia="zh-TW"/>
        </w:rPr>
        <w:t> glavniuzrociemisija </w:t>
      </w:r>
      <w:r w:rsidRPr="002A4FDE">
        <w:rPr>
          <w:rFonts w:ascii="Franklin Gothic Book" w:hAnsi="Franklin Gothic Book" w:cstheme="minorBidi"/>
          <w:color w:val="000000"/>
          <w:sz w:val="20"/>
          <w:szCs w:val="20"/>
          <w:lang w:eastAsia="zh-TW"/>
        </w:rPr>
        <w:t>su:</w:t>
      </w:r>
    </w:p>
    <w:p w:rsidR="002A4FDE" w:rsidRPr="002A4FDE" w:rsidRDefault="002A4FDE" w:rsidP="00085C0B">
      <w:pPr>
        <w:pStyle w:val="ListParagraph"/>
        <w:numPr>
          <w:ilvl w:val="0"/>
          <w:numId w:val="21"/>
        </w:num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individualnaložišta;</w:t>
      </w:r>
    </w:p>
    <w:p w:rsidR="002A4FDE" w:rsidRPr="002A4FDE" w:rsidRDefault="002A4FDE" w:rsidP="00085C0B">
      <w:pPr>
        <w:pStyle w:val="ListParagraph"/>
        <w:numPr>
          <w:ilvl w:val="0"/>
          <w:numId w:val="21"/>
        </w:num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saobraćaj i starijavozila s dizelmotorima;</w:t>
      </w:r>
    </w:p>
    <w:p w:rsidR="002A4FDE" w:rsidRPr="002A4FDE" w:rsidRDefault="002A4FDE" w:rsidP="00085C0B">
      <w:pPr>
        <w:pStyle w:val="ListParagraph"/>
        <w:numPr>
          <w:ilvl w:val="0"/>
          <w:numId w:val="21"/>
        </w:num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emisijeizjavnihiposlovnihkotlovnica (uglavnomugaljilož-ulje);</w:t>
      </w:r>
    </w:p>
    <w:p w:rsidR="002A4FDE" w:rsidRDefault="002A4FDE" w:rsidP="00085C0B">
      <w:pPr>
        <w:pStyle w:val="ListParagraph"/>
        <w:numPr>
          <w:ilvl w:val="0"/>
          <w:numId w:val="21"/>
        </w:numPr>
        <w:jc w:val="both"/>
        <w:rPr>
          <w:rFonts w:ascii="Franklin Gothic Book" w:hAnsi="Franklin Gothic Book" w:cstheme="minorBidi"/>
          <w:color w:val="000000"/>
          <w:sz w:val="20"/>
          <w:szCs w:val="20"/>
          <w:lang w:eastAsia="zh-TW"/>
        </w:rPr>
      </w:pPr>
      <w:r w:rsidRPr="002A4FDE">
        <w:rPr>
          <w:rFonts w:ascii="Franklin Gothic Book" w:hAnsi="Franklin Gothic Book" w:cstheme="minorBidi"/>
          <w:color w:val="000000"/>
          <w:sz w:val="20"/>
          <w:szCs w:val="20"/>
          <w:lang w:eastAsia="zh-TW"/>
        </w:rPr>
        <w:t>vanjskiuticajitermoelektrana u TuzliiUgljeviku.</w:t>
      </w:r>
    </w:p>
    <w:p w:rsidR="002A4FDE" w:rsidRDefault="002A4FDE" w:rsidP="002A4FDE">
      <w:pPr>
        <w:jc w:val="both"/>
        <w:rPr>
          <w:rFonts w:ascii="Franklin Gothic Book" w:hAnsi="Franklin Gothic Book" w:cstheme="minorBidi"/>
          <w:color w:val="000000"/>
          <w:sz w:val="20"/>
          <w:szCs w:val="20"/>
          <w:lang w:eastAsia="zh-TW"/>
        </w:rPr>
      </w:pPr>
    </w:p>
    <w:p w:rsidR="002A4FDE" w:rsidRDefault="002A4FDE" w:rsidP="002A4FDE">
      <w:pPr>
        <w:rPr>
          <w:rFonts w:ascii="Franklin Gothic Book" w:hAnsi="Franklin Gothic Book" w:cstheme="minorBidi"/>
          <w:color w:val="000000"/>
          <w:sz w:val="20"/>
          <w:szCs w:val="20"/>
          <w:lang w:eastAsia="zh-TW"/>
        </w:rPr>
      </w:pPr>
      <w:r>
        <w:rPr>
          <w:rFonts w:ascii="Franklin Gothic Book" w:hAnsi="Franklin Gothic Book" w:cstheme="minorBidi"/>
          <w:color w:val="000000"/>
          <w:sz w:val="20"/>
          <w:szCs w:val="20"/>
          <w:lang w:eastAsia="zh-TW"/>
        </w:rPr>
        <w:t>V</w:t>
      </w:r>
      <w:r w:rsidRPr="002A4FDE">
        <w:rPr>
          <w:rFonts w:ascii="Franklin Gothic Book" w:hAnsi="Franklin Gothic Book" w:cstheme="minorBidi"/>
          <w:color w:val="000000"/>
          <w:sz w:val="20"/>
          <w:szCs w:val="20"/>
          <w:lang w:eastAsia="zh-TW"/>
        </w:rPr>
        <w:t>ećinaemisijaza svezagađujućematerije</w:t>
      </w:r>
      <w:r>
        <w:rPr>
          <w:rFonts w:ascii="Franklin Gothic Book" w:hAnsi="Franklin Gothic Book" w:cstheme="minorBidi"/>
          <w:color w:val="000000"/>
          <w:sz w:val="20"/>
          <w:szCs w:val="20"/>
          <w:lang w:eastAsia="zh-TW"/>
        </w:rPr>
        <w:t>u općiniČelić</w:t>
      </w:r>
      <w:r w:rsidRPr="002A4FDE">
        <w:rPr>
          <w:rFonts w:ascii="Franklin Gothic Book" w:hAnsi="Franklin Gothic Book" w:cstheme="minorBidi"/>
          <w:color w:val="000000"/>
          <w:sz w:val="20"/>
          <w:szCs w:val="20"/>
          <w:lang w:eastAsia="zh-TW"/>
        </w:rPr>
        <w:t>nastaju u sezonigrijanja. Na području</w:t>
      </w:r>
      <w:r>
        <w:rPr>
          <w:rFonts w:ascii="Franklin Gothic Book" w:hAnsi="Franklin Gothic Book" w:cstheme="minorBidi"/>
          <w:color w:val="000000"/>
          <w:sz w:val="20"/>
          <w:szCs w:val="20"/>
          <w:lang w:eastAsia="zh-TW"/>
        </w:rPr>
        <w:t>Čelića</w:t>
      </w:r>
      <w:r w:rsidRPr="002A4FDE">
        <w:rPr>
          <w:rFonts w:ascii="Franklin Gothic Book" w:hAnsi="Franklin Gothic Book" w:cstheme="minorBidi"/>
          <w:color w:val="000000"/>
          <w:sz w:val="20"/>
          <w:szCs w:val="20"/>
          <w:lang w:eastAsia="zh-TW"/>
        </w:rPr>
        <w:t>naročitosuuočljiveemisijeugljendioksidaiugljenmonoksida, kaoiemisijesumpordioksidaičvrstihčesticakojesuuglavnomlokalnogkarakterainastaju u sezonigrijanja</w:t>
      </w:r>
      <w:r>
        <w:rPr>
          <w:rFonts w:ascii="Franklin Gothic Book" w:hAnsi="Franklin Gothic Book" w:cstheme="minorBidi"/>
          <w:color w:val="000000"/>
          <w:sz w:val="20"/>
          <w:szCs w:val="20"/>
          <w:lang w:eastAsia="zh-TW"/>
        </w:rPr>
        <w:t>.</w:t>
      </w:r>
      <w:r>
        <w:rPr>
          <w:rStyle w:val="FootnoteReference"/>
          <w:rFonts w:ascii="Franklin Gothic Book" w:hAnsi="Franklin Gothic Book"/>
          <w:color w:val="000000"/>
          <w:sz w:val="20"/>
          <w:szCs w:val="20"/>
          <w:lang w:eastAsia="zh-TW"/>
        </w:rPr>
        <w:footnoteReference w:id="6"/>
      </w:r>
    </w:p>
    <w:p w:rsidR="00A22531" w:rsidRPr="002A4FDE" w:rsidRDefault="00A22531" w:rsidP="00A22531">
      <w:pPr>
        <w:pStyle w:val="NormalWeb"/>
        <w:spacing w:after="0" w:afterAutospacing="0"/>
        <w:jc w:val="both"/>
        <w:rPr>
          <w:rFonts w:ascii="Franklin Gothic Book" w:hAnsi="Franklin Gothic Book" w:cstheme="minorBidi"/>
          <w:color w:val="000000"/>
          <w:sz w:val="20"/>
          <w:szCs w:val="20"/>
          <w:lang w:eastAsia="zh-TW"/>
        </w:rPr>
      </w:pPr>
      <w:r w:rsidRPr="00A22531">
        <w:rPr>
          <w:rFonts w:ascii="Franklin Gothic Book" w:hAnsi="Franklin Gothic Book" w:cstheme="minorBidi"/>
          <w:color w:val="000000"/>
          <w:sz w:val="20"/>
          <w:szCs w:val="20"/>
          <w:lang w:eastAsia="zh-TW"/>
        </w:rPr>
        <w:t>Analiza emisijazagađujućihmaterijanapodručjuopćineČelić</w:t>
      </w:r>
      <w:r>
        <w:rPr>
          <w:rFonts w:ascii="Franklin Gothic Book" w:hAnsi="Franklin Gothic Book" w:cstheme="minorBidi"/>
          <w:color w:val="000000"/>
          <w:sz w:val="20"/>
          <w:szCs w:val="20"/>
          <w:lang w:eastAsia="zh-TW"/>
        </w:rPr>
        <w:t>, urađenanaosnovuposljednjedostupnihpodataka, prikazanih u Tabeli 3</w:t>
      </w:r>
      <w:r w:rsidR="00501B09">
        <w:rPr>
          <w:rFonts w:ascii="Franklin Gothic Book" w:hAnsi="Franklin Gothic Book" w:cstheme="minorBidi"/>
          <w:color w:val="000000"/>
          <w:sz w:val="20"/>
          <w:szCs w:val="20"/>
          <w:lang w:eastAsia="zh-TW"/>
        </w:rPr>
        <w:t>2</w:t>
      </w:r>
      <w:r>
        <w:rPr>
          <w:rFonts w:ascii="Franklin Gothic Book" w:hAnsi="Franklin Gothic Book" w:cstheme="minorBidi"/>
          <w:color w:val="000000"/>
          <w:sz w:val="20"/>
          <w:szCs w:val="20"/>
          <w:lang w:eastAsia="zh-TW"/>
        </w:rPr>
        <w:t xml:space="preserve">. </w:t>
      </w:r>
      <w:r w:rsidRPr="00A22531">
        <w:rPr>
          <w:rFonts w:ascii="Franklin Gothic Book" w:hAnsi="Franklin Gothic Book" w:cstheme="minorBidi"/>
          <w:color w:val="000000"/>
          <w:sz w:val="20"/>
          <w:szCs w:val="20"/>
          <w:lang w:eastAsia="zh-TW"/>
        </w:rPr>
        <w:t>pokazuje da su</w:t>
      </w:r>
      <w:r w:rsidRPr="00A22531">
        <w:rPr>
          <w:rFonts w:ascii="Franklin Gothic Book" w:hAnsi="Franklin Gothic Book" w:cstheme="minorBidi"/>
          <w:sz w:val="20"/>
          <w:szCs w:val="20"/>
          <w:lang w:eastAsia="zh-TW"/>
        </w:rPr>
        <w:t> emisijeugljičnogdioksida (CO</w:t>
      </w:r>
      <w:r w:rsidRPr="00A22531">
        <w:rPr>
          <w:rFonts w:ascii="Cambria Math" w:hAnsi="Cambria Math" w:cs="Cambria Math"/>
          <w:sz w:val="20"/>
          <w:szCs w:val="20"/>
          <w:lang w:eastAsia="zh-TW"/>
        </w:rPr>
        <w:t>₂</w:t>
      </w:r>
      <w:r w:rsidRPr="00A22531">
        <w:rPr>
          <w:rFonts w:ascii="Franklin Gothic Book" w:hAnsi="Franklin Gothic Book" w:cstheme="minorBidi"/>
          <w:sz w:val="20"/>
          <w:szCs w:val="20"/>
          <w:lang w:eastAsia="zh-TW"/>
        </w:rPr>
        <w:t>)</w:t>
      </w:r>
      <w:r w:rsidRPr="00A22531">
        <w:rPr>
          <w:rFonts w:ascii="Franklin Gothic Book" w:hAnsi="Franklin Gothic Book" w:cstheme="minorBidi"/>
          <w:color w:val="000000"/>
          <w:sz w:val="20"/>
          <w:szCs w:val="20"/>
          <w:lang w:eastAsia="zh-TW"/>
        </w:rPr>
        <w:t>dominantne u ukupnomzagađenjuzraka, što je u skladu s nacionalnimtrendovima u općinama s ograničenomindustrijskomaktivnošću, aliizraženompotrošnjomfosilnihgoriva u sektorugrijanjaitransporta. Ukupnagodišnjaemisija CO</w:t>
      </w:r>
      <w:r w:rsidRPr="00A22531">
        <w:rPr>
          <w:rFonts w:ascii="Cambria Math" w:hAnsi="Cambria Math" w:cs="Cambria Math"/>
          <w:color w:val="000000"/>
          <w:sz w:val="20"/>
          <w:szCs w:val="20"/>
          <w:lang w:eastAsia="zh-TW"/>
        </w:rPr>
        <w:t>₂</w:t>
      </w:r>
      <w:r w:rsidRPr="00A22531">
        <w:rPr>
          <w:rFonts w:ascii="Franklin Gothic Book" w:hAnsi="Franklin Gothic Book" w:cstheme="minorBidi"/>
          <w:color w:val="000000"/>
          <w:sz w:val="20"/>
          <w:szCs w:val="20"/>
          <w:lang w:eastAsia="zh-TW"/>
        </w:rPr>
        <w:t>izsvihsektora –</w:t>
      </w:r>
      <w:r w:rsidRPr="00A22531">
        <w:rPr>
          <w:rFonts w:ascii="Franklin Gothic Book" w:hAnsi="Franklin Gothic Book" w:cstheme="minorBidi"/>
          <w:sz w:val="20"/>
          <w:szCs w:val="20"/>
          <w:lang w:eastAsia="zh-TW"/>
        </w:rPr>
        <w:t> stambenog, javnogiindustrijskog, tesaobraćaja </w:t>
      </w:r>
      <w:r w:rsidRPr="00A22531">
        <w:rPr>
          <w:rFonts w:ascii="Franklin Gothic Book" w:hAnsi="Franklin Gothic Book" w:cstheme="minorBidi"/>
          <w:color w:val="000000"/>
          <w:sz w:val="20"/>
          <w:szCs w:val="20"/>
          <w:lang w:eastAsia="zh-TW"/>
        </w:rPr>
        <w:t>– iznosi</w:t>
      </w:r>
      <w:r w:rsidRPr="00A22531">
        <w:rPr>
          <w:rFonts w:ascii="Franklin Gothic Book" w:hAnsi="Franklin Gothic Book" w:cstheme="minorBidi"/>
          <w:sz w:val="20"/>
          <w:szCs w:val="20"/>
          <w:lang w:eastAsia="zh-TW"/>
        </w:rPr>
        <w:t> 20.098 tona</w:t>
      </w:r>
      <w:r w:rsidRPr="00A22531">
        <w:rPr>
          <w:rFonts w:ascii="Franklin Gothic Book" w:hAnsi="Franklin Gothic Book" w:cstheme="minorBidi"/>
          <w:color w:val="000000"/>
          <w:sz w:val="20"/>
          <w:szCs w:val="20"/>
          <w:lang w:eastAsia="zh-TW"/>
        </w:rPr>
        <w:t>, štopotvrđuje da je upravo</w:t>
      </w:r>
      <w:r w:rsidRPr="00A22531">
        <w:rPr>
          <w:rFonts w:ascii="Franklin Gothic Book" w:hAnsi="Franklin Gothic Book" w:cstheme="minorBidi"/>
          <w:sz w:val="20"/>
          <w:szCs w:val="20"/>
          <w:lang w:eastAsia="zh-TW"/>
        </w:rPr>
        <w:t> energetskapotrošnja </w:t>
      </w:r>
      <w:r w:rsidRPr="00A22531">
        <w:rPr>
          <w:rFonts w:ascii="Franklin Gothic Book" w:hAnsi="Franklin Gothic Book" w:cstheme="minorBidi"/>
          <w:color w:val="000000"/>
          <w:sz w:val="20"/>
          <w:szCs w:val="20"/>
          <w:lang w:eastAsia="zh-TW"/>
        </w:rPr>
        <w:t>glavniizvorzagađenjanalokalnomnivou</w:t>
      </w:r>
      <w:r>
        <w:rPr>
          <w:rFonts w:ascii="Franklin Gothic Book" w:hAnsi="Franklin Gothic Book" w:cstheme="minorBidi"/>
          <w:color w:val="000000"/>
          <w:sz w:val="20"/>
          <w:szCs w:val="20"/>
          <w:lang w:eastAsia="zh-TW"/>
        </w:rPr>
        <w:t>.</w:t>
      </w:r>
    </w:p>
    <w:p w:rsidR="002A4FDE" w:rsidRPr="002A4FDE" w:rsidRDefault="002A4FDE" w:rsidP="002A4FDE">
      <w:pPr>
        <w:jc w:val="both"/>
        <w:rPr>
          <w:rFonts w:ascii="Franklin Gothic Book" w:hAnsi="Franklin Gothic Book" w:cstheme="minorBidi"/>
          <w:color w:val="000000"/>
          <w:sz w:val="20"/>
          <w:szCs w:val="20"/>
          <w:lang w:eastAsia="zh-TW"/>
        </w:rPr>
      </w:pPr>
    </w:p>
    <w:p w:rsidR="00A22531" w:rsidRDefault="00A22531"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32</w:t>
      </w:r>
      <w:r w:rsidR="00FA4106">
        <w:fldChar w:fldCharType="end"/>
      </w:r>
      <w:r>
        <w:t xml:space="preserve">. </w:t>
      </w:r>
      <w:r w:rsidRPr="00D87C5E">
        <w:t xml:space="preserve">Bilansi emisije općine </w:t>
      </w:r>
      <w:r>
        <w:t>Čelić</w:t>
      </w:r>
      <w:r w:rsidRPr="00D87C5E">
        <w:t xml:space="preserve"> za 2016. godinu (tona godišnje)</w:t>
      </w:r>
    </w:p>
    <w:tbl>
      <w:tblPr>
        <w:tblStyle w:val="ListTable3-Accent31"/>
        <w:tblW w:w="0" w:type="auto"/>
        <w:tblLook w:val="04A0"/>
      </w:tblPr>
      <w:tblGrid>
        <w:gridCol w:w="2919"/>
        <w:gridCol w:w="632"/>
        <w:gridCol w:w="481"/>
        <w:gridCol w:w="726"/>
        <w:gridCol w:w="498"/>
        <w:gridCol w:w="538"/>
        <w:gridCol w:w="488"/>
        <w:gridCol w:w="538"/>
        <w:gridCol w:w="731"/>
        <w:gridCol w:w="542"/>
        <w:gridCol w:w="566"/>
        <w:gridCol w:w="606"/>
      </w:tblGrid>
      <w:tr w:rsidR="00A22531" w:rsidRPr="00A22531" w:rsidTr="00A22531">
        <w:trPr>
          <w:cnfStyle w:val="100000000000"/>
        </w:trPr>
        <w:tc>
          <w:tcPr>
            <w:cnfStyle w:val="001000000100"/>
            <w:tcW w:w="0" w:type="auto"/>
            <w:hideMark/>
          </w:tcPr>
          <w:p w:rsidR="00A22531" w:rsidRPr="00A22531" w:rsidRDefault="00A22531" w:rsidP="00A22531">
            <w:pPr>
              <w:rPr>
                <w:rFonts w:ascii="Franklin Gothic Book" w:hAnsi="Franklin Gothic Book"/>
                <w:b w:val="0"/>
                <w:bCs w:val="0"/>
                <w:sz w:val="16"/>
                <w:szCs w:val="16"/>
              </w:rPr>
            </w:pPr>
            <w:r w:rsidRPr="00A22531">
              <w:rPr>
                <w:rStyle w:val="Strong"/>
                <w:rFonts w:ascii="Franklin Gothic Book" w:hAnsi="Franklin Gothic Book"/>
                <w:color w:val="000000"/>
                <w:sz w:val="16"/>
                <w:szCs w:val="16"/>
              </w:rPr>
              <w:t>Sektor / Općina</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SO</w:t>
            </w:r>
            <w:r w:rsidRPr="00A22531">
              <w:rPr>
                <w:rStyle w:val="Strong"/>
                <w:rFonts w:ascii="Cambria Math" w:hAnsi="Cambria Math" w:cs="Cambria Math"/>
                <w:color w:val="000000"/>
                <w:sz w:val="16"/>
                <w:szCs w:val="16"/>
              </w:rPr>
              <w:t>₂</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NO</w:t>
            </w:r>
            <w:r w:rsidRPr="00A22531">
              <w:rPr>
                <w:rStyle w:val="Strong"/>
                <w:rFonts w:ascii="Cambria Math" w:hAnsi="Cambria Math" w:cs="Cambria Math"/>
                <w:color w:val="000000"/>
                <w:sz w:val="16"/>
                <w:szCs w:val="16"/>
              </w:rPr>
              <w:t>ₓ</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CO</w:t>
            </w:r>
            <w:r w:rsidRPr="00A22531">
              <w:rPr>
                <w:rStyle w:val="Strong"/>
                <w:rFonts w:ascii="Cambria Math" w:hAnsi="Cambria Math" w:cs="Cambria Math"/>
                <w:color w:val="000000"/>
                <w:sz w:val="16"/>
                <w:szCs w:val="16"/>
              </w:rPr>
              <w:t>₂</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CO</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NH</w:t>
            </w:r>
            <w:r w:rsidRPr="00A22531">
              <w:rPr>
                <w:rStyle w:val="Strong"/>
                <w:rFonts w:ascii="Cambria Math" w:hAnsi="Cambria Math" w:cs="Cambria Math"/>
                <w:color w:val="000000"/>
                <w:sz w:val="16"/>
                <w:szCs w:val="16"/>
              </w:rPr>
              <w:t>₃</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N</w:t>
            </w:r>
            <w:r w:rsidRPr="00A22531">
              <w:rPr>
                <w:rStyle w:val="Strong"/>
                <w:rFonts w:ascii="Cambria Math" w:hAnsi="Cambria Math" w:cs="Cambria Math"/>
                <w:color w:val="000000"/>
                <w:sz w:val="16"/>
                <w:szCs w:val="16"/>
              </w:rPr>
              <w:t>₂</w:t>
            </w:r>
            <w:r w:rsidRPr="00A22531">
              <w:rPr>
                <w:rStyle w:val="Strong"/>
                <w:rFonts w:ascii="Franklin Gothic Book" w:hAnsi="Franklin Gothic Book"/>
                <w:color w:val="000000"/>
                <w:sz w:val="16"/>
                <w:szCs w:val="16"/>
              </w:rPr>
              <w:t>O</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CH</w:t>
            </w:r>
            <w:r w:rsidRPr="00A22531">
              <w:rPr>
                <w:rStyle w:val="Strong"/>
                <w:rFonts w:ascii="Cambria Math" w:hAnsi="Cambria Math" w:cs="Cambria Math"/>
                <w:color w:val="000000"/>
                <w:sz w:val="16"/>
                <w:szCs w:val="16"/>
              </w:rPr>
              <w:t>₄</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NMVOC</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C</w:t>
            </w:r>
            <w:r w:rsidRPr="00A22531">
              <w:rPr>
                <w:rStyle w:val="Strong"/>
                <w:rFonts w:ascii="Cambria Math" w:hAnsi="Cambria Math" w:cs="Cambria Math"/>
                <w:color w:val="000000"/>
                <w:sz w:val="16"/>
                <w:szCs w:val="16"/>
              </w:rPr>
              <w:t>₆</w:t>
            </w:r>
            <w:r w:rsidRPr="00A22531">
              <w:rPr>
                <w:rStyle w:val="Strong"/>
                <w:rFonts w:ascii="Franklin Gothic Book" w:hAnsi="Franklin Gothic Book"/>
                <w:color w:val="000000"/>
                <w:sz w:val="16"/>
                <w:szCs w:val="16"/>
              </w:rPr>
              <w:t>H</w:t>
            </w:r>
            <w:r w:rsidRPr="00A22531">
              <w:rPr>
                <w:rStyle w:val="Strong"/>
                <w:rFonts w:ascii="Cambria Math" w:hAnsi="Cambria Math" w:cs="Cambria Math"/>
                <w:color w:val="000000"/>
                <w:sz w:val="16"/>
                <w:szCs w:val="16"/>
              </w:rPr>
              <w:t>₆</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PM</w:t>
            </w:r>
            <w:r w:rsidRPr="00A22531">
              <w:rPr>
                <w:rStyle w:val="Strong"/>
                <w:rFonts w:ascii="Cambria Math" w:hAnsi="Cambria Math" w:cs="Cambria Math"/>
                <w:color w:val="000000"/>
                <w:sz w:val="16"/>
                <w:szCs w:val="16"/>
              </w:rPr>
              <w:t>₁₀</w:t>
            </w:r>
          </w:p>
        </w:tc>
        <w:tc>
          <w:tcPr>
            <w:tcW w:w="0" w:type="auto"/>
            <w:hideMark/>
          </w:tcPr>
          <w:p w:rsidR="00A22531" w:rsidRPr="00A22531" w:rsidRDefault="00A22531" w:rsidP="00A22531">
            <w:pPr>
              <w:cnfStyle w:val="100000000000"/>
              <w:rPr>
                <w:rFonts w:ascii="Franklin Gothic Book" w:hAnsi="Franklin Gothic Book"/>
                <w:b w:val="0"/>
                <w:bCs w:val="0"/>
                <w:sz w:val="16"/>
                <w:szCs w:val="16"/>
              </w:rPr>
            </w:pPr>
            <w:r w:rsidRPr="00A22531">
              <w:rPr>
                <w:rStyle w:val="Strong"/>
                <w:rFonts w:ascii="Franklin Gothic Book" w:hAnsi="Franklin Gothic Book"/>
                <w:color w:val="000000"/>
                <w:sz w:val="16"/>
                <w:szCs w:val="16"/>
              </w:rPr>
              <w:t>PM</w:t>
            </w:r>
            <w:r w:rsidRPr="00A22531">
              <w:rPr>
                <w:rStyle w:val="Strong"/>
                <w:rFonts w:ascii="Cambria Math" w:hAnsi="Cambria Math" w:cs="Cambria Math"/>
                <w:color w:val="000000"/>
                <w:sz w:val="16"/>
                <w:szCs w:val="16"/>
              </w:rPr>
              <w:t>₂</w:t>
            </w:r>
            <w:r w:rsidRPr="00A22531">
              <w:rPr>
                <w:rStyle w:val="Strong"/>
                <w:rFonts w:ascii="Franklin Gothic Book" w:hAnsi="Franklin Gothic Book"/>
                <w:color w:val="000000"/>
                <w:sz w:val="16"/>
                <w:szCs w:val="16"/>
              </w:rPr>
              <w:t>.</w:t>
            </w:r>
            <w:r w:rsidRPr="00A22531">
              <w:rPr>
                <w:rStyle w:val="Strong"/>
                <w:rFonts w:ascii="Cambria Math" w:hAnsi="Cambria Math" w:cs="Cambria Math"/>
                <w:color w:val="000000"/>
                <w:sz w:val="16"/>
                <w:szCs w:val="16"/>
              </w:rPr>
              <w:t>₅</w:t>
            </w:r>
          </w:p>
        </w:tc>
      </w:tr>
      <w:tr w:rsidR="00A22531" w:rsidRPr="00A22531" w:rsidTr="00A22531">
        <w:trPr>
          <w:cnfStyle w:val="000000100000"/>
        </w:trPr>
        <w:tc>
          <w:tcPr>
            <w:cnfStyle w:val="001000000000"/>
            <w:tcW w:w="0" w:type="auto"/>
            <w:hideMark/>
          </w:tcPr>
          <w:p w:rsidR="00A22531" w:rsidRPr="00A22531" w:rsidRDefault="00A22531" w:rsidP="00A22531">
            <w:pPr>
              <w:rPr>
                <w:rFonts w:ascii="Franklin Gothic Book" w:hAnsi="Franklin Gothic Book"/>
                <w:b w:val="0"/>
                <w:bCs w:val="0"/>
                <w:sz w:val="16"/>
                <w:szCs w:val="16"/>
              </w:rPr>
            </w:pPr>
            <w:r w:rsidRPr="00A22531">
              <w:rPr>
                <w:rStyle w:val="Strong"/>
                <w:rFonts w:ascii="Franklin Gothic Book" w:hAnsi="Franklin Gothic Book"/>
                <w:color w:val="000000"/>
                <w:sz w:val="16"/>
                <w:szCs w:val="16"/>
              </w:rPr>
              <w:t>Emisijeizstambenogsektora – Čelić</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111</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19</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5.182</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753</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9</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53</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72</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69</w:t>
            </w:r>
          </w:p>
        </w:tc>
      </w:tr>
      <w:tr w:rsidR="00A22531" w:rsidRPr="00A22531" w:rsidTr="00A22531">
        <w:tc>
          <w:tcPr>
            <w:cnfStyle w:val="001000000000"/>
            <w:tcW w:w="0" w:type="auto"/>
            <w:hideMark/>
          </w:tcPr>
          <w:p w:rsidR="00A22531" w:rsidRPr="00A22531" w:rsidRDefault="00A22531" w:rsidP="00A22531">
            <w:pPr>
              <w:rPr>
                <w:rFonts w:ascii="Franklin Gothic Book" w:hAnsi="Franklin Gothic Book"/>
                <w:b w:val="0"/>
                <w:bCs w:val="0"/>
                <w:sz w:val="16"/>
                <w:szCs w:val="16"/>
              </w:rPr>
            </w:pPr>
            <w:r w:rsidRPr="00A22531">
              <w:rPr>
                <w:rStyle w:val="Strong"/>
                <w:rFonts w:ascii="Franklin Gothic Book" w:hAnsi="Franklin Gothic Book"/>
                <w:color w:val="000000"/>
                <w:sz w:val="16"/>
                <w:szCs w:val="16"/>
              </w:rPr>
              <w:t>Emisijeizjavnogsektoraiindustrije – Čelić</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9</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2</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Fonts w:ascii="Franklin Gothic Book" w:hAnsi="Franklin Gothic Book"/>
                <w:sz w:val="16"/>
                <w:szCs w:val="16"/>
              </w:rPr>
              <w:t>–</w:t>
            </w:r>
          </w:p>
        </w:tc>
      </w:tr>
      <w:tr w:rsidR="00A22531" w:rsidRPr="00A22531" w:rsidTr="00A22531">
        <w:trPr>
          <w:cnfStyle w:val="000000100000"/>
        </w:trPr>
        <w:tc>
          <w:tcPr>
            <w:cnfStyle w:val="001000000000"/>
            <w:tcW w:w="0" w:type="auto"/>
            <w:hideMark/>
          </w:tcPr>
          <w:p w:rsidR="00A22531" w:rsidRPr="00A22531" w:rsidRDefault="00A22531" w:rsidP="00A22531">
            <w:pPr>
              <w:rPr>
                <w:rFonts w:ascii="Franklin Gothic Book" w:hAnsi="Franklin Gothic Book"/>
                <w:b w:val="0"/>
                <w:bCs w:val="0"/>
                <w:sz w:val="16"/>
                <w:szCs w:val="16"/>
              </w:rPr>
            </w:pPr>
            <w:r w:rsidRPr="00A22531">
              <w:rPr>
                <w:rStyle w:val="Strong"/>
                <w:rFonts w:ascii="Franklin Gothic Book" w:hAnsi="Franklin Gothic Book"/>
                <w:color w:val="000000"/>
                <w:sz w:val="16"/>
                <w:szCs w:val="16"/>
              </w:rPr>
              <w:t>Emisijeizsaobraćaja – Čelić</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0,4</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67</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13.949</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74</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0,4</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0,4</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1,1</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13</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2,4</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6,3</w:t>
            </w:r>
          </w:p>
        </w:tc>
        <w:tc>
          <w:tcPr>
            <w:tcW w:w="0" w:type="auto"/>
            <w:hideMark/>
          </w:tcPr>
          <w:p w:rsidR="00A22531" w:rsidRPr="00A22531" w:rsidRDefault="00A22531" w:rsidP="00A22531">
            <w:pPr>
              <w:cnfStyle w:val="000000100000"/>
              <w:rPr>
                <w:rFonts w:ascii="Franklin Gothic Book" w:hAnsi="Franklin Gothic Book"/>
                <w:sz w:val="16"/>
                <w:szCs w:val="16"/>
              </w:rPr>
            </w:pPr>
            <w:r w:rsidRPr="00A22531">
              <w:rPr>
                <w:rFonts w:ascii="Franklin Gothic Book" w:hAnsi="Franklin Gothic Book"/>
                <w:sz w:val="16"/>
                <w:szCs w:val="16"/>
              </w:rPr>
              <w:t>5,6</w:t>
            </w:r>
          </w:p>
        </w:tc>
      </w:tr>
      <w:tr w:rsidR="00A22531" w:rsidRPr="00A22531" w:rsidTr="00A22531">
        <w:tc>
          <w:tcPr>
            <w:cnfStyle w:val="001000000000"/>
            <w:tcW w:w="0" w:type="auto"/>
            <w:hideMark/>
          </w:tcPr>
          <w:p w:rsidR="00A22531" w:rsidRPr="00A22531" w:rsidRDefault="00A22531" w:rsidP="00A22531">
            <w:pPr>
              <w:rPr>
                <w:rFonts w:ascii="Franklin Gothic Book" w:hAnsi="Franklin Gothic Book"/>
                <w:b w:val="0"/>
                <w:bCs w:val="0"/>
                <w:sz w:val="16"/>
                <w:szCs w:val="16"/>
              </w:rPr>
            </w:pPr>
            <w:r w:rsidRPr="00A22531">
              <w:rPr>
                <w:rStyle w:val="Strong"/>
                <w:rFonts w:ascii="Franklin Gothic Book" w:hAnsi="Franklin Gothic Book"/>
                <w:color w:val="000000"/>
                <w:sz w:val="16"/>
                <w:szCs w:val="16"/>
              </w:rPr>
              <w:t>Ukupneemisije – Čelić</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120,4</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88</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20.098</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837</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9,04</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0,4</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76,1</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70</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2,4</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79,3</w:t>
            </w:r>
          </w:p>
        </w:tc>
        <w:tc>
          <w:tcPr>
            <w:tcW w:w="0" w:type="auto"/>
            <w:hideMark/>
          </w:tcPr>
          <w:p w:rsidR="00A22531" w:rsidRPr="00A22531" w:rsidRDefault="00A22531" w:rsidP="00A22531">
            <w:pPr>
              <w:cnfStyle w:val="000000000000"/>
              <w:rPr>
                <w:rFonts w:ascii="Franklin Gothic Book" w:hAnsi="Franklin Gothic Book"/>
                <w:sz w:val="16"/>
                <w:szCs w:val="16"/>
              </w:rPr>
            </w:pPr>
            <w:r w:rsidRPr="00A22531">
              <w:rPr>
                <w:rStyle w:val="Strong"/>
                <w:rFonts w:ascii="Franklin Gothic Book" w:hAnsi="Franklin Gothic Book"/>
                <w:b w:val="0"/>
                <w:bCs w:val="0"/>
                <w:color w:val="000000"/>
                <w:sz w:val="16"/>
                <w:szCs w:val="16"/>
              </w:rPr>
              <w:t>75,6</w:t>
            </w:r>
          </w:p>
        </w:tc>
      </w:tr>
    </w:tbl>
    <w:p w:rsidR="00A22531" w:rsidRPr="00A22531" w:rsidRDefault="00A22531" w:rsidP="00A22531">
      <w:pPr>
        <w:rPr>
          <w:rFonts w:ascii="Franklin Gothic Book" w:hAnsi="Franklin Gothic Book"/>
          <w:i/>
          <w:iCs/>
          <w:color w:val="000000"/>
          <w:sz w:val="16"/>
          <w:szCs w:val="16"/>
        </w:rPr>
      </w:pPr>
      <w:r w:rsidRPr="00A22531">
        <w:rPr>
          <w:rFonts w:ascii="Franklin Gothic Book" w:hAnsi="Franklin Gothic Book"/>
          <w:i/>
          <w:iCs/>
          <w:color w:val="000000"/>
          <w:sz w:val="16"/>
          <w:szCs w:val="16"/>
        </w:rPr>
        <w:t xml:space="preserve">Izvor: Kantonalni plana zaštiteokolišaTuzlanskogkantona za period 2023.-2028. </w:t>
      </w:r>
    </w:p>
    <w:p w:rsidR="002A4FDE" w:rsidRDefault="002A4FDE" w:rsidP="00D05862">
      <w:pPr>
        <w:jc w:val="both"/>
        <w:rPr>
          <w:rFonts w:ascii="Franklin Gothic Book" w:hAnsi="Franklin Gothic Book" w:cs="Arial"/>
          <w:sz w:val="20"/>
          <w:szCs w:val="20"/>
          <w:lang w:val="hr-HR"/>
        </w:rPr>
      </w:pPr>
    </w:p>
    <w:p w:rsidR="00A22531" w:rsidRPr="00A22531" w:rsidRDefault="00A22531" w:rsidP="00A22531">
      <w:pPr>
        <w:pStyle w:val="NormalWeb"/>
        <w:jc w:val="both"/>
        <w:rPr>
          <w:rFonts w:ascii="Franklin Gothic Book" w:hAnsi="Franklin Gothic Book" w:cstheme="minorBidi"/>
          <w:color w:val="000000"/>
          <w:sz w:val="20"/>
          <w:szCs w:val="20"/>
          <w:lang w:eastAsia="zh-TW"/>
        </w:rPr>
      </w:pPr>
      <w:r w:rsidRPr="00A22531">
        <w:rPr>
          <w:rFonts w:ascii="Franklin Gothic Book" w:hAnsi="Franklin Gothic Book" w:cstheme="minorBidi"/>
          <w:color w:val="000000"/>
          <w:sz w:val="20"/>
          <w:szCs w:val="20"/>
          <w:lang w:eastAsia="zh-TW"/>
        </w:rPr>
        <w:t>Najvećidoprinosukupnimemisijama CO</w:t>
      </w:r>
      <w:r w:rsidRPr="00A22531">
        <w:rPr>
          <w:rFonts w:ascii="Cambria Math" w:hAnsi="Cambria Math" w:cs="Cambria Math"/>
          <w:color w:val="000000"/>
          <w:sz w:val="20"/>
          <w:szCs w:val="20"/>
          <w:lang w:eastAsia="zh-TW"/>
        </w:rPr>
        <w:t>₂</w:t>
      </w:r>
      <w:r w:rsidRPr="00A22531">
        <w:rPr>
          <w:rFonts w:ascii="Franklin Gothic Book" w:hAnsi="Franklin Gothic Book" w:cstheme="minorBidi"/>
          <w:color w:val="000000"/>
          <w:sz w:val="20"/>
          <w:szCs w:val="20"/>
          <w:lang w:eastAsia="zh-TW"/>
        </w:rPr>
        <w:t>dolaziiz saobraćaja (13.949 t/god) i stambenogsektora (5.182 t/god), dok javnisektor i industrija imajumarginalanudio (manje od 2%). Ovajrasporedodražavaenergetskiprofilopćine, u kojemdominiraju individualnaložištanačvrstagoriva, starija vozila s dizelmotorima, teograničenaupotreba čistijihenergenata poputelektričneenergijeipeleta.</w:t>
      </w:r>
    </w:p>
    <w:p w:rsidR="00A22531" w:rsidRPr="00A22531" w:rsidRDefault="00A22531" w:rsidP="00A22531">
      <w:pPr>
        <w:pStyle w:val="NormalWeb"/>
        <w:jc w:val="both"/>
        <w:rPr>
          <w:rFonts w:ascii="Franklin Gothic Book" w:hAnsi="Franklin Gothic Book" w:cstheme="minorBidi"/>
          <w:color w:val="000000"/>
          <w:sz w:val="20"/>
          <w:szCs w:val="20"/>
          <w:lang w:eastAsia="zh-TW"/>
        </w:rPr>
      </w:pPr>
      <w:r w:rsidRPr="00A22531">
        <w:rPr>
          <w:rFonts w:ascii="Franklin Gothic Book" w:hAnsi="Franklin Gothic Book" w:cstheme="minorBidi"/>
          <w:color w:val="000000"/>
          <w:sz w:val="20"/>
          <w:szCs w:val="20"/>
          <w:lang w:eastAsia="zh-TW"/>
        </w:rPr>
        <w:t>Pored CO</w:t>
      </w:r>
      <w:r w:rsidRPr="00A22531">
        <w:rPr>
          <w:rFonts w:ascii="Cambria Math" w:hAnsi="Cambria Math" w:cs="Cambria Math"/>
          <w:color w:val="000000"/>
          <w:sz w:val="20"/>
          <w:szCs w:val="20"/>
          <w:lang w:eastAsia="zh-TW"/>
        </w:rPr>
        <w:t>₂</w:t>
      </w:r>
      <w:r w:rsidRPr="00A22531">
        <w:rPr>
          <w:rFonts w:ascii="Franklin Gothic Book" w:hAnsi="Franklin Gothic Book" w:cstheme="minorBidi"/>
          <w:color w:val="000000"/>
          <w:sz w:val="20"/>
          <w:szCs w:val="20"/>
          <w:lang w:eastAsia="zh-TW"/>
        </w:rPr>
        <w:t>, značajanuticajnakvalitetzrakaimajui emisijeugljen-monoksida (CO) i lebdećihčestica PM</w:t>
      </w:r>
      <w:r w:rsidRPr="00A22531">
        <w:rPr>
          <w:rFonts w:ascii="Cambria Math" w:hAnsi="Cambria Math" w:cs="Cambria Math"/>
          <w:color w:val="000000"/>
          <w:sz w:val="20"/>
          <w:szCs w:val="20"/>
          <w:lang w:eastAsia="zh-TW"/>
        </w:rPr>
        <w:t>₁₀</w:t>
      </w:r>
      <w:r w:rsidRPr="00A22531">
        <w:rPr>
          <w:rFonts w:ascii="Franklin Gothic Book" w:hAnsi="Franklin Gothic Book" w:cstheme="minorBidi"/>
          <w:color w:val="000000"/>
          <w:sz w:val="20"/>
          <w:szCs w:val="20"/>
          <w:lang w:eastAsia="zh-TW"/>
        </w:rPr>
        <w:t>i PM</w:t>
      </w:r>
      <w:r w:rsidRPr="00A22531">
        <w:rPr>
          <w:rFonts w:ascii="Cambria Math" w:hAnsi="Cambria Math" w:cs="Cambria Math"/>
          <w:color w:val="000000"/>
          <w:sz w:val="20"/>
          <w:szCs w:val="20"/>
          <w:lang w:eastAsia="zh-TW"/>
        </w:rPr>
        <w:t>₂</w:t>
      </w:r>
      <w:r w:rsidRPr="00A22531">
        <w:rPr>
          <w:rFonts w:ascii="Franklin Gothic Book" w:hAnsi="Franklin Gothic Book" w:cstheme="minorBidi"/>
          <w:color w:val="000000"/>
          <w:sz w:val="20"/>
          <w:szCs w:val="20"/>
          <w:lang w:eastAsia="zh-TW"/>
        </w:rPr>
        <w:t>.</w:t>
      </w:r>
      <w:r w:rsidRPr="00A22531">
        <w:rPr>
          <w:rFonts w:ascii="Cambria Math" w:hAnsi="Cambria Math" w:cs="Cambria Math"/>
          <w:color w:val="000000"/>
          <w:sz w:val="20"/>
          <w:szCs w:val="20"/>
          <w:lang w:eastAsia="zh-TW"/>
        </w:rPr>
        <w:t>₅</w:t>
      </w:r>
      <w:r w:rsidRPr="00A22531">
        <w:rPr>
          <w:rFonts w:ascii="Franklin Gothic Book" w:hAnsi="Franklin Gothic Book" w:cstheme="minorBidi"/>
          <w:color w:val="000000"/>
          <w:sz w:val="20"/>
          <w:szCs w:val="20"/>
          <w:lang w:eastAsia="zh-TW"/>
        </w:rPr>
        <w:t>, čije se vrijednosti u stambenomsektoruprocjenjujuna 753 t/god CO, 72 t/god PM</w:t>
      </w:r>
      <w:r w:rsidRPr="00A22531">
        <w:rPr>
          <w:rFonts w:ascii="Cambria Math" w:hAnsi="Cambria Math" w:cs="Cambria Math"/>
          <w:color w:val="000000"/>
          <w:sz w:val="20"/>
          <w:szCs w:val="20"/>
          <w:lang w:eastAsia="zh-TW"/>
        </w:rPr>
        <w:t>₁₀</w:t>
      </w:r>
      <w:r w:rsidRPr="00A22531">
        <w:rPr>
          <w:rFonts w:ascii="Franklin Gothic Book" w:hAnsi="Franklin Gothic Book" w:cstheme="minorBidi"/>
          <w:color w:val="000000"/>
          <w:sz w:val="20"/>
          <w:szCs w:val="20"/>
          <w:lang w:eastAsia="zh-TW"/>
        </w:rPr>
        <w:t> i 69 t/god PM</w:t>
      </w:r>
      <w:r w:rsidRPr="00A22531">
        <w:rPr>
          <w:rFonts w:ascii="Cambria Math" w:hAnsi="Cambria Math" w:cs="Cambria Math"/>
          <w:color w:val="000000"/>
          <w:sz w:val="20"/>
          <w:szCs w:val="20"/>
          <w:lang w:eastAsia="zh-TW"/>
        </w:rPr>
        <w:t>₂</w:t>
      </w:r>
      <w:r w:rsidRPr="00A22531">
        <w:rPr>
          <w:rFonts w:ascii="Franklin Gothic Book" w:hAnsi="Franklin Gothic Book" w:cstheme="minorBidi"/>
          <w:color w:val="000000"/>
          <w:sz w:val="20"/>
          <w:szCs w:val="20"/>
          <w:lang w:eastAsia="zh-TW"/>
        </w:rPr>
        <w:t>.</w:t>
      </w:r>
      <w:r w:rsidRPr="00A22531">
        <w:rPr>
          <w:rFonts w:ascii="Cambria Math" w:hAnsi="Cambria Math" w:cs="Cambria Math"/>
          <w:color w:val="000000"/>
          <w:sz w:val="20"/>
          <w:szCs w:val="20"/>
          <w:lang w:eastAsia="zh-TW"/>
        </w:rPr>
        <w:t>₅</w:t>
      </w:r>
      <w:r w:rsidRPr="00A22531">
        <w:rPr>
          <w:rFonts w:ascii="Franklin Gothic Book" w:hAnsi="Franklin Gothic Book" w:cstheme="minorBidi"/>
          <w:color w:val="000000"/>
          <w:sz w:val="20"/>
          <w:szCs w:val="20"/>
          <w:lang w:eastAsia="zh-TW"/>
        </w:rPr>
        <w:t>, štoukazujenapotrebu za modernizacijomsistemagrijanjaiprelaskomnaekološkiprihvatljivijeizvoreenergije.</w:t>
      </w:r>
    </w:p>
    <w:p w:rsidR="00A22531" w:rsidRDefault="00A22531" w:rsidP="00A22531">
      <w:pPr>
        <w:pStyle w:val="NormalWeb"/>
        <w:jc w:val="both"/>
        <w:rPr>
          <w:rFonts w:ascii="Franklin Gothic Book" w:hAnsi="Franklin Gothic Book" w:cstheme="minorBidi"/>
          <w:color w:val="000000"/>
          <w:sz w:val="20"/>
          <w:szCs w:val="20"/>
          <w:lang w:eastAsia="zh-TW"/>
        </w:rPr>
      </w:pPr>
      <w:r w:rsidRPr="00A22531">
        <w:rPr>
          <w:rFonts w:ascii="Franklin Gothic Book" w:hAnsi="Franklin Gothic Book" w:cstheme="minorBidi"/>
          <w:color w:val="000000"/>
          <w:sz w:val="20"/>
          <w:szCs w:val="20"/>
          <w:lang w:eastAsia="zh-TW"/>
        </w:rPr>
        <w:t>Ukupnoposmatrano, emisijeizstambenogsektoračine najvećiudio u ukupnimemisijamalebdećihčesticai CO, dok saobraćaj dominira u emisijamaazotnihoksida (NO</w:t>
      </w:r>
      <w:r w:rsidRPr="00A22531">
        <w:rPr>
          <w:rFonts w:ascii="Cambria Math" w:hAnsi="Cambria Math" w:cs="Cambria Math"/>
          <w:color w:val="000000"/>
          <w:sz w:val="20"/>
          <w:szCs w:val="20"/>
          <w:lang w:eastAsia="zh-TW"/>
        </w:rPr>
        <w:t>ₓ</w:t>
      </w:r>
      <w:r w:rsidRPr="00A22531">
        <w:rPr>
          <w:rFonts w:ascii="Franklin Gothic Book" w:hAnsi="Franklin Gothic Book" w:cstheme="minorBidi"/>
          <w:color w:val="000000"/>
          <w:sz w:val="20"/>
          <w:szCs w:val="20"/>
          <w:lang w:eastAsia="zh-TW"/>
        </w:rPr>
        <w:t>). Ovakvastrukturaukazujena difuznikarakterzagađenja u Čeliću – bez velikihindustrijskihizvora, ali s brojnimmalimizvorima koji kumulativnoutičunakvalitetzraka.</w:t>
      </w:r>
    </w:p>
    <w:p w:rsidR="00A22531" w:rsidRPr="00A22531" w:rsidRDefault="00A22531" w:rsidP="00A22531">
      <w:pPr>
        <w:pStyle w:val="NormalWeb"/>
        <w:jc w:val="both"/>
        <w:rPr>
          <w:rFonts w:ascii="Franklin Gothic Book" w:hAnsi="Franklin Gothic Book" w:cstheme="minorBidi"/>
          <w:color w:val="000000"/>
          <w:sz w:val="20"/>
          <w:szCs w:val="20"/>
          <w:lang w:eastAsia="zh-TW"/>
        </w:rPr>
      </w:pPr>
      <w:r w:rsidRPr="00A22531">
        <w:rPr>
          <w:rFonts w:ascii="Franklin Gothic Book" w:hAnsi="Franklin Gothic Book" w:cstheme="minorBidi"/>
          <w:color w:val="000000"/>
          <w:sz w:val="20"/>
          <w:szCs w:val="20"/>
          <w:lang w:eastAsia="zh-TW"/>
        </w:rPr>
        <w:t>Na području</w:t>
      </w:r>
      <w:r w:rsidRPr="00A22531">
        <w:rPr>
          <w:rFonts w:ascii="Franklin Gothic Book" w:hAnsi="Franklin Gothic Book" w:cstheme="minorBidi"/>
          <w:sz w:val="20"/>
          <w:szCs w:val="20"/>
          <w:lang w:eastAsia="zh-TW"/>
        </w:rPr>
        <w:t> općineČelić </w:t>
      </w:r>
      <w:r w:rsidRPr="00A22531">
        <w:rPr>
          <w:rFonts w:ascii="Franklin Gothic Book" w:hAnsi="Franklin Gothic Book" w:cstheme="minorBidi"/>
          <w:color w:val="000000"/>
          <w:sz w:val="20"/>
          <w:szCs w:val="20"/>
          <w:lang w:eastAsia="zh-TW"/>
        </w:rPr>
        <w:t>trenutno ne postoji</w:t>
      </w:r>
      <w:r w:rsidRPr="00A22531">
        <w:rPr>
          <w:rFonts w:ascii="Franklin Gothic Book" w:hAnsi="Franklin Gothic Book" w:cstheme="minorBidi"/>
          <w:sz w:val="20"/>
          <w:szCs w:val="20"/>
          <w:lang w:eastAsia="zh-TW"/>
        </w:rPr>
        <w:t> stalna (stacionarna) automatskamjernastanica </w:t>
      </w:r>
      <w:r w:rsidRPr="00A22531">
        <w:rPr>
          <w:rFonts w:ascii="Franklin Gothic Book" w:hAnsi="Franklin Gothic Book" w:cstheme="minorBidi"/>
          <w:color w:val="000000"/>
          <w:sz w:val="20"/>
          <w:szCs w:val="20"/>
          <w:lang w:eastAsia="zh-TW"/>
        </w:rPr>
        <w:t>za praćenjekvalitetazraka, već se mjerenjevrši</w:t>
      </w:r>
      <w:r w:rsidRPr="00A22531">
        <w:rPr>
          <w:rFonts w:ascii="Franklin Gothic Book" w:hAnsi="Franklin Gothic Book" w:cstheme="minorBidi"/>
          <w:sz w:val="20"/>
          <w:szCs w:val="20"/>
          <w:lang w:eastAsia="zh-TW"/>
        </w:rPr>
        <w:t> putemmobilnemjernestanice </w:t>
      </w:r>
      <w:r w:rsidRPr="00A22531">
        <w:rPr>
          <w:rFonts w:ascii="Franklin Gothic Book" w:hAnsi="Franklin Gothic Book" w:cstheme="minorBidi"/>
          <w:color w:val="000000"/>
          <w:sz w:val="20"/>
          <w:szCs w:val="20"/>
          <w:lang w:eastAsia="zh-TW"/>
        </w:rPr>
        <w:t>kojomupravlja</w:t>
      </w:r>
      <w:r w:rsidRPr="00A22531">
        <w:rPr>
          <w:rFonts w:ascii="Franklin Gothic Book" w:hAnsi="Franklin Gothic Book" w:cstheme="minorBidi"/>
          <w:sz w:val="20"/>
          <w:szCs w:val="20"/>
          <w:lang w:eastAsia="zh-TW"/>
        </w:rPr>
        <w:t> MinistarstvoprostornoguređenjaizaštiteokoliceTuzlanskogkantona</w:t>
      </w:r>
      <w:r w:rsidRPr="00A22531">
        <w:rPr>
          <w:rFonts w:ascii="Franklin Gothic Book" w:hAnsi="Franklin Gothic Book" w:cstheme="minorBidi"/>
          <w:color w:val="000000"/>
          <w:sz w:val="20"/>
          <w:szCs w:val="20"/>
          <w:lang w:eastAsia="zh-TW"/>
        </w:rPr>
        <w:t>. Ova mobilnastanicakoristi se za povremenopraćenjestanjakvalitetazraka u općinamakojenemajuvlastitestacionarneuređaje, uključujućiČelić, Kalesiju, Teočaki Sapnu.</w:t>
      </w:r>
    </w:p>
    <w:p w:rsidR="002A4FDE" w:rsidRPr="00A22531" w:rsidRDefault="00A22531" w:rsidP="00A22531">
      <w:pPr>
        <w:pStyle w:val="NormalWeb"/>
        <w:jc w:val="both"/>
        <w:rPr>
          <w:rFonts w:ascii="Franklin Gothic Book" w:hAnsi="Franklin Gothic Book" w:cstheme="minorBidi"/>
          <w:color w:val="000000"/>
          <w:sz w:val="20"/>
          <w:szCs w:val="20"/>
          <w:lang w:eastAsia="zh-TW"/>
        </w:rPr>
      </w:pPr>
      <w:r w:rsidRPr="00A22531">
        <w:rPr>
          <w:rFonts w:ascii="Franklin Gothic Book" w:hAnsi="Franklin Gothic Book" w:cstheme="minorBidi"/>
          <w:color w:val="000000"/>
          <w:sz w:val="20"/>
          <w:szCs w:val="20"/>
          <w:lang w:eastAsia="zh-TW"/>
        </w:rPr>
        <w:t>Mjerenjakojasuvršenamobilnomstanicom u Čelićuobuhvatalasu</w:t>
      </w:r>
      <w:r w:rsidRPr="00A22531">
        <w:rPr>
          <w:rFonts w:ascii="Franklin Gothic Book" w:hAnsi="Franklin Gothic Book" w:cstheme="minorBidi"/>
          <w:sz w:val="20"/>
          <w:szCs w:val="20"/>
          <w:lang w:eastAsia="zh-TW"/>
        </w:rPr>
        <w:t> polutante SO</w:t>
      </w:r>
      <w:r w:rsidRPr="00A22531">
        <w:rPr>
          <w:rFonts w:ascii="Cambria Math" w:hAnsi="Cambria Math" w:cs="Cambria Math"/>
          <w:sz w:val="20"/>
          <w:szCs w:val="20"/>
          <w:lang w:eastAsia="zh-TW"/>
        </w:rPr>
        <w:t>₂</w:t>
      </w:r>
      <w:r w:rsidRPr="00A22531">
        <w:rPr>
          <w:rFonts w:ascii="Franklin Gothic Book" w:hAnsi="Franklin Gothic Book" w:cstheme="minorBidi"/>
          <w:sz w:val="20"/>
          <w:szCs w:val="20"/>
          <w:lang w:eastAsia="zh-TW"/>
        </w:rPr>
        <w:t>, NO</w:t>
      </w:r>
      <w:r w:rsidRPr="00A22531">
        <w:rPr>
          <w:rFonts w:ascii="Cambria Math" w:hAnsi="Cambria Math" w:cs="Cambria Math"/>
          <w:sz w:val="20"/>
          <w:szCs w:val="20"/>
          <w:lang w:eastAsia="zh-TW"/>
        </w:rPr>
        <w:t>₂</w:t>
      </w:r>
      <w:r w:rsidRPr="00A22531">
        <w:rPr>
          <w:rFonts w:ascii="Franklin Gothic Book" w:hAnsi="Franklin Gothic Book" w:cstheme="minorBidi"/>
          <w:sz w:val="20"/>
          <w:szCs w:val="20"/>
          <w:lang w:eastAsia="zh-TW"/>
        </w:rPr>
        <w:t>, CO i PM</w:t>
      </w:r>
      <w:r w:rsidRPr="00A22531">
        <w:rPr>
          <w:rFonts w:ascii="Cambria Math" w:hAnsi="Cambria Math" w:cs="Cambria Math"/>
          <w:sz w:val="20"/>
          <w:szCs w:val="20"/>
          <w:lang w:eastAsia="zh-TW"/>
        </w:rPr>
        <w:t>₂</w:t>
      </w:r>
      <w:r w:rsidRPr="00A22531">
        <w:rPr>
          <w:rFonts w:ascii="Franklin Gothic Book" w:hAnsi="Franklin Gothic Book" w:cstheme="minorBidi"/>
          <w:sz w:val="20"/>
          <w:szCs w:val="20"/>
          <w:lang w:eastAsia="zh-TW"/>
        </w:rPr>
        <w:t>.</w:t>
      </w:r>
      <w:r w:rsidRPr="00A22531">
        <w:rPr>
          <w:rFonts w:ascii="Cambria Math" w:hAnsi="Cambria Math" w:cs="Cambria Math"/>
          <w:sz w:val="20"/>
          <w:szCs w:val="20"/>
          <w:lang w:eastAsia="zh-TW"/>
        </w:rPr>
        <w:t>₅</w:t>
      </w:r>
      <w:r w:rsidRPr="00A22531">
        <w:rPr>
          <w:rFonts w:ascii="Franklin Gothic Book" w:hAnsi="Franklin Gothic Book" w:cstheme="minorBidi"/>
          <w:color w:val="000000"/>
          <w:sz w:val="20"/>
          <w:szCs w:val="20"/>
          <w:lang w:eastAsia="zh-TW"/>
        </w:rPr>
        <w:t>, tesu se rezultatianaliziraliprema</w:t>
      </w:r>
      <w:r w:rsidRPr="00A22531">
        <w:rPr>
          <w:rFonts w:ascii="Franklin Gothic Book" w:hAnsi="Franklin Gothic Book" w:cstheme="minorBidi"/>
          <w:sz w:val="20"/>
          <w:szCs w:val="20"/>
          <w:lang w:eastAsia="zh-TW"/>
        </w:rPr>
        <w:t> Pravilniku o načinuvršenjamonitoringakvalitetazrakaidefiniranjugraničnihvrijednosti</w:t>
      </w:r>
      <w:r w:rsidRPr="00A22531">
        <w:rPr>
          <w:rFonts w:ascii="Franklin Gothic Book" w:hAnsi="Franklin Gothic Book" w:cstheme="minorBidi"/>
          <w:color w:val="000000"/>
          <w:sz w:val="20"/>
          <w:szCs w:val="20"/>
          <w:lang w:eastAsia="zh-TW"/>
        </w:rPr>
        <w:t>(„Službene novine FBiH“, br. 1/12 i 24/19). Prema dostupnimpodacimaizizvještajaMinistarstva</w:t>
      </w:r>
      <w:r>
        <w:rPr>
          <w:rFonts w:ascii="Franklin Gothic Book" w:hAnsi="Franklin Gothic Book" w:cstheme="minorBidi"/>
          <w:color w:val="000000"/>
          <w:sz w:val="20"/>
          <w:szCs w:val="20"/>
          <w:lang w:eastAsia="zh-TW"/>
        </w:rPr>
        <w:t>prostornoguređenjaizaštiteokolišaTuzlanskogkantona</w:t>
      </w:r>
      <w:r w:rsidRPr="00A22531">
        <w:rPr>
          <w:rFonts w:ascii="Franklin Gothic Book" w:hAnsi="Franklin Gothic Book" w:cstheme="minorBidi"/>
          <w:color w:val="000000"/>
          <w:sz w:val="20"/>
          <w:szCs w:val="20"/>
          <w:lang w:eastAsia="zh-TW"/>
        </w:rPr>
        <w:t>iportala</w:t>
      </w:r>
      <w:r w:rsidRPr="00A22531">
        <w:rPr>
          <w:rFonts w:ascii="Franklin Gothic Book" w:hAnsi="Franklin Gothic Book" w:cstheme="minorBidi"/>
          <w:sz w:val="20"/>
          <w:szCs w:val="20"/>
          <w:lang w:eastAsia="zh-TW"/>
        </w:rPr>
        <w:t> </w:t>
      </w:r>
      <w:r w:rsidRPr="00A22531">
        <w:rPr>
          <w:rFonts w:ascii="Franklin Gothic Book" w:hAnsi="Franklin Gothic Book" w:cstheme="minorBidi"/>
          <w:i/>
          <w:iCs/>
          <w:sz w:val="20"/>
          <w:szCs w:val="20"/>
          <w:lang w:eastAsia="zh-TW"/>
        </w:rPr>
        <w:t>Monitoring zraka TK</w:t>
      </w:r>
      <w:r w:rsidRPr="00A22531">
        <w:rPr>
          <w:rFonts w:ascii="Franklin Gothic Book" w:hAnsi="Franklin Gothic Book" w:cstheme="minorBidi"/>
          <w:color w:val="000000"/>
          <w:sz w:val="20"/>
          <w:szCs w:val="20"/>
          <w:lang w:eastAsia="zh-TW"/>
        </w:rPr>
        <w:t>, najrecentniji set mjerenja</w:t>
      </w:r>
      <w:r w:rsidRPr="00A22531">
        <w:rPr>
          <w:rFonts w:ascii="Franklin Gothic Book" w:hAnsi="Franklin Gothic Book" w:cstheme="minorBidi"/>
          <w:sz w:val="20"/>
          <w:szCs w:val="20"/>
          <w:lang w:eastAsia="zh-TW"/>
        </w:rPr>
        <w:t> </w:t>
      </w:r>
      <w:r w:rsidRPr="00A22531">
        <w:rPr>
          <w:rFonts w:ascii="Franklin Gothic Book" w:hAnsi="Franklin Gothic Book" w:cstheme="minorBidi"/>
          <w:color w:val="000000"/>
          <w:sz w:val="20"/>
          <w:szCs w:val="20"/>
          <w:lang w:eastAsia="zh-TW"/>
        </w:rPr>
        <w:t>putemmobilnestanicepostavljene u urbanomdijeluČelića, a vrijednostisupokazale da se</w:t>
      </w:r>
      <w:r w:rsidRPr="00A22531">
        <w:rPr>
          <w:rFonts w:ascii="Franklin Gothic Book" w:hAnsi="Franklin Gothic Book" w:cstheme="minorBidi"/>
          <w:sz w:val="20"/>
          <w:szCs w:val="20"/>
          <w:lang w:eastAsia="zh-TW"/>
        </w:rPr>
        <w:t> kvalitetzrakageneralnokrećeunutardozvoljenihgranica</w:t>
      </w:r>
      <w:r w:rsidRPr="00A22531">
        <w:rPr>
          <w:rFonts w:ascii="Franklin Gothic Book" w:hAnsi="Franklin Gothic Book" w:cstheme="minorBidi"/>
          <w:color w:val="000000"/>
          <w:sz w:val="20"/>
          <w:szCs w:val="20"/>
          <w:lang w:eastAsia="zh-TW"/>
        </w:rPr>
        <w:t>, uz</w:t>
      </w:r>
      <w:r w:rsidRPr="00A22531">
        <w:rPr>
          <w:rFonts w:ascii="Franklin Gothic Book" w:hAnsi="Franklin Gothic Book" w:cstheme="minorBidi"/>
          <w:sz w:val="20"/>
          <w:szCs w:val="20"/>
          <w:lang w:eastAsia="zh-TW"/>
        </w:rPr>
        <w:t> povremenaprekoračenjakoncentracijalebdećihčestica (PM</w:t>
      </w:r>
      <w:r w:rsidRPr="00A22531">
        <w:rPr>
          <w:rFonts w:ascii="Cambria Math" w:hAnsi="Cambria Math" w:cs="Cambria Math"/>
          <w:sz w:val="20"/>
          <w:szCs w:val="20"/>
          <w:lang w:eastAsia="zh-TW"/>
        </w:rPr>
        <w:t>₂</w:t>
      </w:r>
      <w:r w:rsidRPr="00A22531">
        <w:rPr>
          <w:rFonts w:ascii="Franklin Gothic Book" w:hAnsi="Franklin Gothic Book" w:cstheme="minorBidi"/>
          <w:sz w:val="20"/>
          <w:szCs w:val="20"/>
          <w:lang w:eastAsia="zh-TW"/>
        </w:rPr>
        <w:t>.</w:t>
      </w:r>
      <w:r w:rsidRPr="00A22531">
        <w:rPr>
          <w:rFonts w:ascii="Cambria Math" w:hAnsi="Cambria Math" w:cs="Cambria Math"/>
          <w:sz w:val="20"/>
          <w:szCs w:val="20"/>
          <w:lang w:eastAsia="zh-TW"/>
        </w:rPr>
        <w:t>₅</w:t>
      </w:r>
      <w:r w:rsidRPr="00A22531">
        <w:rPr>
          <w:rFonts w:ascii="Franklin Gothic Book" w:hAnsi="Franklin Gothic Book" w:cstheme="minorBidi"/>
          <w:sz w:val="20"/>
          <w:szCs w:val="20"/>
          <w:lang w:eastAsia="zh-TW"/>
        </w:rPr>
        <w:t>) </w:t>
      </w:r>
      <w:r w:rsidRPr="00A22531">
        <w:rPr>
          <w:rFonts w:ascii="Franklin Gothic Book" w:hAnsi="Franklin Gothic Book" w:cstheme="minorBidi"/>
          <w:color w:val="000000"/>
          <w:sz w:val="20"/>
          <w:szCs w:val="20"/>
          <w:lang w:eastAsia="zh-TW"/>
        </w:rPr>
        <w:t>tokomzimskihmjeseci, što se povezuje s individualnimložištimaiupotrebomčvrstihgoriva.</w:t>
      </w:r>
    </w:p>
    <w:p w:rsidR="00D05862" w:rsidRPr="00A4277A" w:rsidRDefault="00D05862" w:rsidP="00D05862">
      <w:pPr>
        <w:pStyle w:val="Heading4"/>
        <w:numPr>
          <w:ilvl w:val="0"/>
          <w:numId w:val="0"/>
        </w:numPr>
        <w:ind w:left="864" w:hanging="864"/>
        <w:rPr>
          <w:color w:val="76923C" w:themeColor="accent3" w:themeShade="BF"/>
        </w:rPr>
      </w:pPr>
      <w:bookmarkStart w:id="171" w:name="_Toc158792880"/>
      <w:bookmarkEnd w:id="29"/>
      <w:r w:rsidRPr="00A4277A">
        <w:rPr>
          <w:color w:val="76923C" w:themeColor="accent3" w:themeShade="BF"/>
        </w:rPr>
        <w:lastRenderedPageBreak/>
        <w:t>Stanje voda</w:t>
      </w:r>
      <w:bookmarkEnd w:id="171"/>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Na području općine Čelić, stanje voda ukazuje na prisutnost izraženih pritisaka organskog zagađenja, prije svega zbog neadekvatnog sistema prikupljanja i tretmana otpadnih voda. Organske materije u površinske i podzemne tokove dospijevaju kombinovanim djelovanjem tačkastih i difuznih izvora zagađenja.</w:t>
      </w:r>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U tačkaste izvore ubraja se stanovništvo priključeno na javni sistem odvodnje — čije se otpadne vode, u nedostatku funkcionalnog postrojenja za prečišćavanje, ispuštaju neobrađene u okolne vodotoke, kao i manji industrijski subjekti i deponije bez kontrolisanog sistema zbrinjavanja procjednih voda.Difuzni izvori su još izraženiji i obuhvataju poljoprivredne aktivnosti, naročito stočarsku proizvodnju i neadekvatno upravljanje stajskim đubrivom, zatim neregulisane septičke jame u naseljima koja nisu obuhvaćena kanalizacionim sistemom, te neuređene i divlje deponije otpada, čije otpadne vode i infiltracije direktno utiču na podzemne tokove.</w:t>
      </w:r>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S obzirom na to da se većina naselja nalazi u slivovima rijeka Šibošnica i Gnjica, koje su istovremeno recipijenti i izvori vodosnabdijevanja, ovaj problem ima izraženu ekološku i zdravstvenu dimenziju. Monitoring voda provodi se povremeno kroz kantonalne programe, ali nije uspostavljen stalni sistem praćenja kvaliteta površinskih i podzemnih voda, niti se prikupljaju sistematski podaci o teretima zagađenja iz industrijskih ili poljoprivrednih izvora.</w:t>
      </w:r>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Na osnovu podataka iz Plana upravljanja vodnim područjem rijeke Save (AVP Sava, 2024) i dostupnih lokalnih izvora, stanje u oblasti upravljanja otpadnim vodama na području općine Čelić pokazuje da su industrijski izvori zagađenja kvantitativno mali, ali potencijalno značajni zbog nepostojanja tretmana ispuštenih voda. Prema evidenciji AVP Sava, Trgovačko-proizvodno preduzeće “SENEX” d.o.o. Čelić, koje je evidentirano kao aktivni zagađivač u okviru Planova upravljanja vodnim područjem, generira 1,8–2,34 m³ otpadnih voda dnevno, što čini procijenjeni teret zagađenja od 54 jedinice u skladu s metodologijom Agencije za vodno područje rijeke Save. Iako su količine otpadnih voda male, njihovo zbrinjavanje nije praćeno primjenom uređaja za tretman, pa postoji mogućnost da se dio otpadnih voda ispušta u obližnje recipijente bez prethodnog pročišćavanja.</w:t>
      </w:r>
    </w:p>
    <w:p w:rsidR="00A4277A" w:rsidRPr="00A4277A" w:rsidRDefault="00A4277A" w:rsidP="00A4277A">
      <w:pPr>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Što se tiče neindustrijskih izvora, najveći pritisak na vodne resurse dolazi od neuređenih i ilegalnih deponija koje se nalaze u slivovima rijeka Šibošnica i Gnjica, gdje se otpadne i procjedne vode infiltriraju u tlo i podzemne slojeve. Prema Studiji procjene tereta zagađenja vodnih resursa koja potiču sa deponija/odlagališta rudarskog i industrijskog otpada(AVP Sava, 2024.), ovaj problem ima regionalni karakter i u Čeliću je identificiran kao prioritetni rizik po kvalitet površinskih i podzemnih voda.</w:t>
      </w:r>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Najznačajniji vodni tok na području općine je rijeka Šibošnica, koja nastaje spajanjem Drijenačke rijeke i Piperke, sa brojnim pritokama (Humački, Vlaoštački i Brnjički potok, te riječica Orahovica koja se ulijeva u rijeku Gnjicu). Većina naselja gravitira slivovima rijeka Gnjica i Šibošnica, koje se nalaze u zaštitnim zonama postojećih i planiranih izvorišta pitke vode.</w:t>
      </w:r>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Zbog nepostojanja cjelovitog kanalizacionog sistema, oborinske i fekalne vode se uglavnom nekontrolisano slijevaju u ove vodotoke ili infiltriraju u podzemlje, pri čemu posebno zabrinjava uticaj neuređenih septičkih jama i neregulisanih ispusta. Ovakvo stanje direktno ugrožava podzemne vode, koje pripadaju vodnim tijelima GVTPV „Posavina“, i koje su glavni izvor vodosnabdijevanja općine. Prema Planu upravljanja vodnim područjem rijeke Save (2021), ne postoji sistematski monitoring kvaliteta podzemnih voda, što otežava procjenu stvarnog nivoa zagađenja.</w:t>
      </w:r>
    </w:p>
    <w:p w:rsidR="00A4277A" w:rsidRPr="00A4277A" w:rsidRDefault="00A4277A" w:rsidP="00A4277A">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Prema podacima prezentiranim u Lokalnom ekološkom akcionom planu općine Čelić za period 2024.-2027. (LEAP) analize kvaliteta vode za piće sprovedene tokom 2021–2023. godine pokazale su da je od ukupno 114 ispitanih uzoraka, 13 bilo bakteriološki, a 12 hemijski neispravnih, što ukazuje na potrebu za pojačanom kontrolom i zaštitom izvorišta. Stanje površinskih voda naročito je nepovoljno u sušnim ljetnim mjesecima, kada zbog niskih vodostaja dolazi do koncentracije nutrijenata i organskih materija, stvaranja neprijatnih mirisa i pogoršanja ukupnog kvaliteta ekosistema.</w:t>
      </w:r>
    </w:p>
    <w:p w:rsidR="00A4277A" w:rsidRDefault="00A4277A" w:rsidP="00501B09">
      <w:pPr>
        <w:pStyle w:val="NormalWeb"/>
        <w:jc w:val="both"/>
        <w:rPr>
          <w:rFonts w:ascii="Franklin Gothic Book" w:hAnsi="Franklin Gothic Book" w:cs="Arial"/>
          <w:sz w:val="20"/>
          <w:szCs w:val="20"/>
          <w:lang w:val="hr-HR"/>
        </w:rPr>
      </w:pPr>
      <w:r w:rsidRPr="00A4277A">
        <w:rPr>
          <w:rFonts w:ascii="Franklin Gothic Book" w:hAnsi="Franklin Gothic Book" w:cs="Arial"/>
          <w:sz w:val="20"/>
          <w:szCs w:val="20"/>
          <w:lang w:val="hr-HR"/>
        </w:rPr>
        <w:t xml:space="preserve">S obzirom na to da je zagađenje voda i degradacija slivova prepoznato kao jedan od najvećih ekoloških rizika u LEAP-u, nužno je hitno djelovanje na smanjenju ispuštanja neprečišćenih otpadnih voda, uspostavi lokalnog </w:t>
      </w:r>
      <w:r w:rsidRPr="00A4277A">
        <w:rPr>
          <w:rFonts w:ascii="Franklin Gothic Book" w:hAnsi="Franklin Gothic Book" w:cs="Arial"/>
          <w:sz w:val="20"/>
          <w:szCs w:val="20"/>
          <w:lang w:val="hr-HR"/>
        </w:rPr>
        <w:lastRenderedPageBreak/>
        <w:t>sistema monitoringa površinskih i podzemnih voda te zaštiti izvorišta pitke vode, kako bi se spriječila dalja ekološka degradacija i osigurao održivi razvoj općine Čelić.</w:t>
      </w:r>
    </w:p>
    <w:p w:rsidR="00384056" w:rsidRPr="00501B09" w:rsidRDefault="00384056" w:rsidP="00501B09">
      <w:pPr>
        <w:pStyle w:val="NormalWeb"/>
        <w:jc w:val="both"/>
        <w:rPr>
          <w:rFonts w:ascii="Franklin Gothic Book" w:hAnsi="Franklin Gothic Book" w:cs="Arial"/>
          <w:sz w:val="20"/>
          <w:szCs w:val="20"/>
          <w:lang w:val="hr-HR"/>
        </w:rPr>
      </w:pPr>
    </w:p>
    <w:p w:rsidR="00D05862" w:rsidRPr="00384056" w:rsidRDefault="00D05862" w:rsidP="00384056">
      <w:pPr>
        <w:pStyle w:val="Heading4"/>
        <w:numPr>
          <w:ilvl w:val="0"/>
          <w:numId w:val="0"/>
        </w:numPr>
        <w:ind w:left="864" w:hanging="864"/>
        <w:rPr>
          <w:color w:val="76923C" w:themeColor="accent3" w:themeShade="BF"/>
        </w:rPr>
      </w:pPr>
      <w:bookmarkStart w:id="172" w:name="_Toc158792881"/>
      <w:r w:rsidRPr="004B260F">
        <w:rPr>
          <w:color w:val="76923C" w:themeColor="accent3" w:themeShade="BF"/>
        </w:rPr>
        <w:t>Stanje zemljišta</w:t>
      </w:r>
      <w:bookmarkEnd w:id="172"/>
    </w:p>
    <w:p w:rsidR="000D7843" w:rsidRPr="004B260F" w:rsidRDefault="000D7843"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Zemljišni resursi općine Čelić predstavljaju osnovni razvojni kapital lokalne zajednice, s obzirom da je područje izrazito ruralnog karaktera i da poljoprivreda ima dugoročnu ekonomsku, socijalnu i prostornu funkciju. Struktura zemljišta pokazuje da poljoprivredne površine obuhvataju oko dvije trećine ukupne teritorije, pri čemu dominiraju oranice i bašte, dok manji dio otpada na voćnjake i pašnjake. Uz to, šumsko zemljište zauzima značajan dio prostora, što zajedno čini izbalansiran prirodni sistem i osnovu za razvoj poljoprivrede, stočarstva i šumarstva u funkciji očuvanja pejzaža i klimatske stabilnosti. Većina zemljišta je u privatnom posjedu, što osigurava fleksibilnost u proizvodnji, ali istovremeno otežava sistemsko planiranje i konsolidaciju parcela zbog usitnjenosti posjeda i nedovoljno sprovedenih komasacija.</w:t>
      </w:r>
    </w:p>
    <w:p w:rsidR="000D7843" w:rsidRPr="004B260F" w:rsidRDefault="000D7843"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Kvalitet zemljišta je generalno dobar, ali podložan degradaciji zbog nekoliko paralelnih pritisaka. Intenzivna upotreba mineralnih đubriva i pesticida, neadekvatna obrada teškom mehanizacijom u vlažnim periodima i zapuštanje tradicionalnih mjera očuvanja plodnosti dovode do pogoršanja fizičko-hemijskih svojstava tla. U nižim dijelovima općine, gdje je razvijena intenzivna poljoprivreda, posebno su izraženi problemi zbijanja i erozije, dok su padinska područja Majevice izložena klizištima i površinskim ispiranjima, što direktno utiče na smanjenje poljoprivrednog potencijala i stabilnosti tla. Na to se nadovezuje i problem zagađenja poljoprivrednih površina usljed navodnjavanja iz vodotoka Šibošnice i Gnjice, u koje se i dalje ispuštaju neprečišćene otpadne i oborinske vode. U takvim uslovima dolazi do unosa organskih materija i teških metala u tlo, čime se povećava rizik za poljoprivredne kulture i podzemne vode.</w:t>
      </w:r>
    </w:p>
    <w:p w:rsidR="000D7843" w:rsidRPr="004B260F" w:rsidRDefault="000D7843"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U prostornom smislu, zemljište je pod sve većim pritiskom prenamjene u građevinske i infrastrukturne zone. Iako se proces urbanizacije odvija sporije nego u većim sredinama, njegov kumulativni efekat vidljiv je kroz gubitak obradivih površina, fragmentaciju parcela i slabljenje tradicionalne ruralne matrice. S druge strane, šumsko zemljište, iako dobro očuvano, izloženo je eksploatacionim zahvatima i neuređenom korištenju, posebno u zoni Majevice, što može dugoročno ugroziti zaštitne funkcije šumskih ekosistema.</w:t>
      </w:r>
    </w:p>
    <w:p w:rsidR="000D7843" w:rsidRPr="004B260F" w:rsidRDefault="000D7843"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Ukupno posmatrano, zemljišni fond općine Čelić još uvijek posjeduje visoku proizvodnu i ekološku vrijednost, ali se njegovo stanje pogoršava zbog erozionih procesa, neadekvatnog korištenja i nedostatka monitoringa kvaliteta tla. Održivo upravljanje ovim resursom zahtijeva kombinaciju prostornih, tehničkih i edukativnih mjera – od uvođenja sistema kontrole upotrebe agrohemikalija i zaštite najkvalitetnijih klasa tla, do sanacije degradiranih površina i uvođenja agroekoloških praksi. Istovremeno, zemljište treba posmatrati ne samo kao poljoprivredni već i kao pejzažno-ekološki resurs koji, kroz integraciju sa šumarstvom i turizmom, može doprinijeti uravnoteženom ruralnom razvoju. Time se zemljište potvrđuje kao ključna karika između ekonomskog opstanka i ekološke otpornosti općine Čelić.</w:t>
      </w:r>
    </w:p>
    <w:p w:rsidR="00D05862" w:rsidRPr="00F67010" w:rsidRDefault="00D05862" w:rsidP="00D05862">
      <w:pPr>
        <w:jc w:val="both"/>
        <w:textAlignment w:val="baseline"/>
        <w:rPr>
          <w:rFonts w:ascii="Franklin Gothic Book" w:hAnsi="Franklin Gothic Book" w:cs="Arial"/>
          <w:i/>
          <w:sz w:val="20"/>
          <w:szCs w:val="20"/>
          <w:u w:val="single"/>
          <w:lang w:val="hr-HR"/>
        </w:rPr>
      </w:pPr>
      <w:r w:rsidRPr="00F67010">
        <w:rPr>
          <w:rFonts w:ascii="Franklin Gothic Book" w:hAnsi="Franklin Gothic Book" w:cs="Arial"/>
          <w:i/>
          <w:sz w:val="20"/>
          <w:szCs w:val="20"/>
          <w:u w:val="single"/>
          <w:lang w:val="hr-HR"/>
        </w:rPr>
        <w:t>Degradacija zemljišta</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Proces degradacije zemljišta u općini Čelić sve je izraženiji i predstavlja jedan od ključnih ekoloških i razvojnih izazova, budući da direktno utiče na poljoprivrednu produktivnost, stabilnost ekosistema i dugoročnu održivost ruralnog prostora. Najznačajniji oblici degradacije uočeni na području općine su erozija, klizišta, zagađenje poljoprivrednog tla i gubitak obradivih površina kroz prenamjenu zemljišta.</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Erozija je naročito izražena u brdsko-planinskim područjima Majevice, gdje kombinacija strmih nagiba, nestabilne geološke podloge i periodično intenzivnih padavina uzrokuje ispiranje površinskog sloja tla i gubitak humusa. U mnogim zonama, posebno u Mjesnim zajednicama Drijenča, Gornji Humci i Velino Selo, erozija prelazi u ozbiljne klizišne procese, pri čemu dolazi do trajnog oštećenja poljoprivrednih površina, ugrožavanja infrastrukture i destabilizacije terena. Nedostatak protiverozionih mjera, kao što su zaštitni pojasevi, vegetacijski pokrov i regulacija oborinskih voda, dodatno ubrzava degradacijske procese.</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lastRenderedPageBreak/>
        <w:t>Zagađenje tla predstavlja drugi ozbiljan oblik degradacije. Na većem dijelu općine poljoprivredne površine se navodnjavaju vodom iz vodotoka Šibošnice i Gnjice, koji su zagađeni otpadnim i oborinskim vodama. Time se u tlo unose organske materije, bakterije, teški metali i drugi zagađivači, što dugoročno ugrožava mikrobiološku ravnotežu tla, smanjuje plodnost i može uticati na sigurnost hrane. Dodatni rizik predstavljaju nekontrolisano odlaganje otpada i upotreba nepropisno tretiranog stajskog đubriva, kao i prekomjerna i neselektivna primjena pesticida i mineralnih đubriva. Odsustvo sistematskog monitoringa kvaliteta zemljišta onemogućava preciznu procjenu stepena kontaminacije i planiranje sanacionih mjera.</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Gubitak obradivog zemljišta kroz prenamjenu u građevinske i infrastrukturne svrhe sve više dolazi do izražaja, posebno u centralnim dijelovima općine, gdje se poljoprivredno zemljište trajno isključuje iz proizvodnje. Ova pojava ima dugoročne socioekonomske i ekološke posljedice, jer smanjuje raspoložive površine za lokalnu proizvodnju hrane, povećava fragmentaciju parcela i narušava tradicionalni pejzažni identitet prostora.</w:t>
      </w:r>
    </w:p>
    <w:p w:rsidR="00D05862" w:rsidRPr="00F67010" w:rsidRDefault="004B260F" w:rsidP="00384056">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U cjelini, degradacija zemljišta u općini Čelić posljedica je kombinovanog djelovanja prirodnih procesa i ljudskih aktivnosti. Očuvanje tla zahtijeva integrisani pristup kroz primjenu mjera zaštite od erozije i klizišta, racionalno korištenje agrohemikalija, sanaciju zagađenih površina i uspostavu sistema redovnog praćenja stanja zemljišta. Bez toga, degradacija može prerasti u nepovratan proces koji bi dugoročno ugrozio osnovne resurse za poljoprivrednu proizvodnju i održivi razvoj općine.</w:t>
      </w:r>
    </w:p>
    <w:p w:rsidR="00D05862" w:rsidRPr="00F67010" w:rsidRDefault="00D05862" w:rsidP="00D05862">
      <w:pPr>
        <w:jc w:val="both"/>
        <w:textAlignment w:val="baseline"/>
        <w:rPr>
          <w:rFonts w:ascii="Franklin Gothic Book" w:hAnsi="Franklin Gothic Book" w:cs="Arial"/>
          <w:i/>
          <w:sz w:val="20"/>
          <w:szCs w:val="20"/>
          <w:u w:val="single"/>
          <w:lang w:val="hr-HR"/>
        </w:rPr>
      </w:pPr>
      <w:r w:rsidRPr="00F67010">
        <w:rPr>
          <w:rFonts w:ascii="Franklin Gothic Book" w:hAnsi="Franklin Gothic Book" w:cs="Arial"/>
          <w:i/>
          <w:sz w:val="20"/>
          <w:szCs w:val="20"/>
          <w:u w:val="single"/>
          <w:lang w:val="hr-HR"/>
        </w:rPr>
        <w:t>Zagađenje tla minama</w:t>
      </w:r>
    </w:p>
    <w:p w:rsidR="004B260F" w:rsidRPr="004B260F" w:rsidRDefault="004B260F" w:rsidP="004B260F">
      <w:pPr>
        <w:pStyle w:val="NormalWeb"/>
        <w:jc w:val="both"/>
        <w:rPr>
          <w:rFonts w:ascii="Franklin Gothic Book" w:hAnsi="Franklin Gothic Book" w:cs="Arial"/>
          <w:sz w:val="20"/>
          <w:szCs w:val="20"/>
          <w:lang w:val="hr-HR"/>
        </w:rPr>
      </w:pPr>
      <w:bookmarkStart w:id="173" w:name="_Toc158792882"/>
      <w:r w:rsidRPr="004B260F">
        <w:rPr>
          <w:rFonts w:ascii="Franklin Gothic Book" w:hAnsi="Franklin Gothic Book" w:cs="Arial"/>
          <w:sz w:val="20"/>
          <w:szCs w:val="20"/>
          <w:lang w:val="hr-HR"/>
        </w:rPr>
        <w:t>Zagađenje tla minama i drugim neeksplodiranim ubojnim sredstvima (NUS) i dalje predstavlja značajan ograničavajući faktor korištenja zemljišta u općini Čelić. Ovaj problem datira još iz perioda oružanih sukoba 1992–1995. godine, a iako su u proteklim godinama realizirane brojne akcije deminiranja, određene površine — naročito u brdskim i šumovitim predjelima — još uvijek su pod sumnjom na kontaminaciju.</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Prema podacima Centra za uklanjanje mina u BiH (BHMAC) i izvještajima općinskih službi, rizična područja u Čeliću najčešće se nalaze u rubnim i teško pristupačnim zonama, osobito na području Majevice, u mjesnim zajednicama Brnjik, Gornji Humci, Vražići i Drijenča, gdje su tokom rata bile aktivne linije razdvajanja. Iako su obradive površine u centralnim i nizinama dijelovima općine uglavnom očišćene i sigurne za poljoprivrednu upotrebu, u brdsko-šumskim dijelovima i dalje postoji rizik od prisustva mina, što ograničava šumsko-gospodarske aktivnosti, razvoj turizma, pa čak i pojedine infrastrukturne projekte (poput izgradnje puteva i rekreativnih staza).</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Zagađenje tla minama ne utiče samo na sigurnost ljudi, već i na socioekonomski razvoj općine. Neiskorištene poljoprivredne i šumske površine u sumnjivim zonama umanjuju ukupni proizvodni potencijal zemljišta, dok psihološki efekat rizika od mina usporava investicije u ruralnim područjima. Dodatno, kontaminirana područja izložena su sekundarnoj degradaciji jer se ne održavaju, ne obrađuju i često prerastaju u zapuštene površine sklone eroziji i klizištima.</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Uprkos činjenici da su realizovani brojni projekti deminiranja u saradnji sa BHMAC-om, Oružanim snagama BiH i međunarodnim partnerima, potpuna eliminacija minske opasnosti još uvijek nije postignuta. Potrebno je nastaviti sa sistematskim obilježavanjem sumnjivih zona, tehničkim izviđanjem i prioritetnim deminiranjem područja koja imaju poljoprivredni, šumski ili infrastrukturni značaj. Paralelno s tim, neophodno je nastaviti edukaciju stanovništva, posebno djece i poljoprivrednika, o opasnostima od mina i pravilnom ponašanju u rizičnim područjima.</w:t>
      </w:r>
    </w:p>
    <w:p w:rsidR="004B260F" w:rsidRPr="004B260F" w:rsidRDefault="004B260F" w:rsidP="004B260F">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Dok god prisustvo mina ostaje faktor ograničenja u korištenju prostora, općina Čelić ne može u potpunosti valorizirati svoje zemljišne i prirodne resurse. Rješavanje ovog problema od presudnog je značaja za stvaranje sigurnog, održivog i produktivnog okruženja koje će omogućiti dalji razvoj poljoprivrede, turizma i drugih ekonomskih djelatnosti.</w:t>
      </w:r>
    </w:p>
    <w:p w:rsidR="00D05862" w:rsidRPr="004B260F" w:rsidRDefault="00D05862" w:rsidP="00D05862">
      <w:pPr>
        <w:pStyle w:val="Heading4"/>
        <w:numPr>
          <w:ilvl w:val="0"/>
          <w:numId w:val="0"/>
        </w:numPr>
        <w:ind w:left="864" w:hanging="864"/>
        <w:rPr>
          <w:color w:val="76923C" w:themeColor="accent3" w:themeShade="BF"/>
        </w:rPr>
      </w:pPr>
      <w:r w:rsidRPr="004B260F">
        <w:rPr>
          <w:color w:val="76923C" w:themeColor="accent3" w:themeShade="BF"/>
        </w:rPr>
        <w:t>Šume i šumsko zemljište</w:t>
      </w:r>
      <w:bookmarkEnd w:id="173"/>
    </w:p>
    <w:p w:rsidR="00D05862" w:rsidRPr="00F67010" w:rsidRDefault="00D05862" w:rsidP="00D05862">
      <w:pPr>
        <w:jc w:val="both"/>
        <w:rPr>
          <w:rFonts w:ascii="Franklin Gothic Book" w:hAnsi="Franklin Gothic Book" w:cs="Arial"/>
          <w:sz w:val="20"/>
          <w:szCs w:val="20"/>
          <w:lang w:val="hr-HR"/>
        </w:rPr>
      </w:pPr>
    </w:p>
    <w:p w:rsidR="00A31F65" w:rsidRPr="00D96DB0" w:rsidRDefault="00D05862" w:rsidP="00D96DB0">
      <w:pPr>
        <w:pStyle w:val="p1"/>
        <w:jc w:val="both"/>
        <w:rPr>
          <w:rFonts w:ascii="Franklin Gothic Book" w:hAnsi="Franklin Gothic Book" w:cs="Arial"/>
          <w:sz w:val="20"/>
          <w:szCs w:val="20"/>
          <w:lang w:val="hr-HR"/>
        </w:rPr>
      </w:pPr>
      <w:r w:rsidRPr="00F67010">
        <w:rPr>
          <w:rFonts w:ascii="Franklin Gothic Book" w:hAnsi="Franklin Gothic Book" w:cs="Arial"/>
          <w:sz w:val="20"/>
          <w:szCs w:val="20"/>
          <w:lang w:val="hr-HR"/>
        </w:rPr>
        <w:t xml:space="preserve">Šumama u državnom vlasništvu upravlja  i gospodari Kantonalna uprava za šumarstvo Tuzlanskog kantona, dok ostalim šumskim površinama gospodare i upravljaju sami vlasnici šuma. Vlasnici upravljaju šumama i </w:t>
      </w:r>
      <w:r w:rsidRPr="00F67010">
        <w:rPr>
          <w:rFonts w:ascii="Franklin Gothic Book" w:hAnsi="Franklin Gothic Book" w:cs="Arial"/>
          <w:sz w:val="20"/>
          <w:szCs w:val="20"/>
          <w:lang w:val="hr-HR"/>
        </w:rPr>
        <w:lastRenderedPageBreak/>
        <w:t>šumskim zemljištem u privatnom vlasništvu i ugovorom uz naknadu prenose obavljanje stručnih poslova Kantonalnoj upravi za šumarstvo.</w:t>
      </w:r>
      <w:r w:rsidR="00A31F65" w:rsidRPr="00D96DB0">
        <w:rPr>
          <w:rFonts w:ascii="Franklin Gothic Book" w:hAnsi="Franklin Gothic Book" w:cs="Arial"/>
          <w:sz w:val="20"/>
          <w:szCs w:val="20"/>
          <w:lang w:val="hr-HR"/>
        </w:rPr>
        <w:t>Šumsko zemljište koje se nalazi unutar teritorije općine Čelić, potpada pod ingerenciju šumskoggazdinstva „Majevičko“, sa središtem u Srebreniku. </w:t>
      </w:r>
    </w:p>
    <w:p w:rsidR="00D05862" w:rsidRDefault="00D05862" w:rsidP="00D05862">
      <w:pPr>
        <w:jc w:val="both"/>
        <w:rPr>
          <w:rFonts w:ascii="Franklin Gothic Book" w:hAnsi="Franklin Gothic Book" w:cs="Arial"/>
          <w:sz w:val="20"/>
          <w:szCs w:val="20"/>
          <w:lang w:val="hr-HR"/>
        </w:rPr>
      </w:pPr>
    </w:p>
    <w:p w:rsidR="00A31F65" w:rsidRPr="002058A0" w:rsidRDefault="00A31F65"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t>Područje općine Čelić, u ekološko-vegetacijskom smislu, pripada Peripanonskoj oblasti, što ga svrstava među prostore s izraženom kombinacijom nizinskih, brdskih i djelimično planinskih ekosistema. Cjelokupni prostor općine je dio Majevičkog šumsko-privrednog područja, koje obuhvata nizinski i brdski pojas s manjim planinskim zonama. U nižim predjelima dominira kontinentalna klima, dok viši dijelovi imaju umjereno kontinentalne karakteristike. Prosječna godišnja količina padavina iznosi oko 908,6 litara po m², a vegetacijski period traje između 180 i 200 dana, što omogućava bogatu i raznovrsnu vegetaciju, naročito šumsku.</w:t>
      </w:r>
    </w:p>
    <w:p w:rsidR="00A31F65" w:rsidRPr="002058A0" w:rsidRDefault="00A31F65"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t>Prema podacima iz Prostornog plana Općine Čelić 2012–2032 i Lokalnog ekološkog akcionog plana (LEAP) 2024–2028, šume i šumska zemljišta zauzimaju 6.468,65 ha, odnosno 47,48% ukupne teritorije općine. Ove površine predstavljaju ključni prirodni resurs općine, sa značajnim ekološkim, zaštitnim i ekonomskim funkcijama. Struktura šuma odražava prirodnu raznolikost Majevičkog područja – u nižim zonama dominiraju hrastovo-grabove šume (Quercuspetraea i Carpinusbetulus), dok su na višim nadmorskim visinama prisutne bukove šume (Fagussylvatica). Ove zajednice imaju presudnu ulogu u očuvanju stabilnosti tla, sprječavanju erozije i ublažavanju klimatskih ekstresa.</w:t>
      </w:r>
    </w:p>
    <w:p w:rsidR="00A31F65" w:rsidRPr="002058A0" w:rsidRDefault="00A31F65"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t>Prema podacima iz Šumsko-privredne osnove „Majevičko“, šume su klasifikovane prema užim i širim kategorijama korištenja, ali su naknadna ortofoto snimanja utvrdila dodatne šumske površine koje ranije nisu bile evidentirane, a za koje treba izvršiti dodatnu kategorizaciju i utvrditi posjedovno stanje. Ove površine trenutno su označene kao „šumska zemljišta za koja nije utvrđena kategorija“.</w:t>
      </w:r>
    </w:p>
    <w:p w:rsidR="002058A0" w:rsidRPr="002058A0" w:rsidRDefault="002058A0"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t>Šumski fond općine Čelić čine visoke šume s prirodnom obnovom, izdanačke (niskogospodarske) šume i vještački podignuti šumski zasadi (kulture). U strukturi zasada evidentirano je 232,26 ha (≈3,6% šumskih površina). Ove sastojine, iako važne za brzu stabilizaciju ogoljenih i degradiranih terena, trpe od nedovoljne njege (izostanak redovnih uzgojnih mjera) usljed slabih ekonomskih učinaka. U taksacionoj slici zasada dominiraju četinari (smrča, bijeli i crni bor) s udjelom od 80,35% drvne zalihe, dok lišćari čine 19,65%. Prosječni bonitet je povoljan do umjeren (npr. crni bor i smrča oko razreda 2,9–3,5; bukva 2,5), što upućuje da su uz pravilne zahvate mogući solidni prirasti i stabilna proizvodnja. Ukupna drvna zaliha zasada procijenjena je na 11.609,76 m³, s prosječnom zalihom od oko 103,39 m³/ha. Godišnji zapreminski prirast u zasadima iznosi 535,39 m³ (≈4,77 m³/ha), pri čemu četinari ostvaruju 88,2% ukupnog prirasta zbog svoje prevlasti u sastojinama i dobi.</w:t>
      </w:r>
    </w:p>
    <w:p w:rsidR="002058A0" w:rsidRPr="002058A0" w:rsidRDefault="002058A0"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t>Izdanačke šume (≈3.155 ha ili 48,8% šumskih površina) predstavljaju kvantitativno najveći dio fonda, ali s nižom tehničkom kvalitetom drveta i skromnijom strukturnom stabilnošću. Ukupna drvna zaliha izdanačkih šuma iznosi 232.497,79 m³, a prosječna zaliha oko 208,02 m³/ha. Godišnji zapreminski prirast procijenjen je na 5.698,78 m³, pri čemu je 99,7% prirasta od lišćarskih vrsta (dominacija bukve, hrasta i ostalih tvrdih lišćara). Upravo zbog takve strukture prioritet je plansko provođenje uzgojnih zahvata (čišćenja, prorjede, selektivne sječe) radi podizanja kvaliteta, pretvaranja jednodobnih i degradiranih sastojina u stabilnije mješovite preborne, te povećanja udjela vrednijih vrsta.</w:t>
      </w:r>
    </w:p>
    <w:p w:rsidR="002058A0" w:rsidRPr="002058A0" w:rsidRDefault="002058A0"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t>U visokim šumama s prirodnom obnovom (na koje se ovdje referira kroz širi sistem planiranja etata) prirasti su najstabilniji kada se primjenjuje skupinasto/preborno gospodarenje i dosljedna njega podmlatka. Time se ostvaruje bolji odnos između drvne zalihe i godišnjeg prirasta, uz veću otpornost na klimatske ekstreme, biotske štetnike i abiotske stresove.Plan sječa (etat) postavljen je diferencirano po kategorijama šuma (visoke s prirodnom obnovom, zasadi, izdanačke), uz uvažavanje ključnih taksacionih elemenata: drvne zalihe, prirasta, boniteta i debljinsko-dobne strukture. Redovne sječe nisu planirane u miniranim zonama niti na površinama koje nisu razvrstane u proizvodne šume. Operativno, princip je da se etat određuje unutar granica održivosti – dakle, u skladu s prirastom i ciljevima uređivanja – kako bi se očuvala ili povećavala ukupna drvna zaliha i kvalitet sastojina. Time se usklađuju ekološke (zaštita tla i voda, biodiverzitet), društvene (rekreativne i zaštitne) i ekonomske funkcije šuma.</w:t>
      </w:r>
    </w:p>
    <w:p w:rsidR="002058A0" w:rsidRPr="002058A0" w:rsidRDefault="002058A0" w:rsidP="002058A0">
      <w:pPr>
        <w:pStyle w:val="NormalWeb"/>
        <w:jc w:val="both"/>
        <w:rPr>
          <w:rFonts w:ascii="Franklin Gothic Book" w:hAnsi="Franklin Gothic Book" w:cs="Arial"/>
          <w:sz w:val="20"/>
          <w:szCs w:val="20"/>
          <w:lang w:val="hr-HR"/>
        </w:rPr>
      </w:pPr>
      <w:r w:rsidRPr="002058A0">
        <w:rPr>
          <w:rFonts w:ascii="Franklin Gothic Book" w:hAnsi="Franklin Gothic Book" w:cs="Arial"/>
          <w:sz w:val="20"/>
          <w:szCs w:val="20"/>
          <w:lang w:val="hr-HR"/>
        </w:rPr>
        <w:lastRenderedPageBreak/>
        <w:t>Za ostvarenje navedenog, presudne su uzgojno-tehničke mjere: redovna njega zasada (posebno četinara), popunjavanje i melioracije na degradiranim dionicama, prirodno i kombinirano podmlađivanje u visokim šumama, te konverzija loše strukturiranih izdanačkih šuma u mješovite preborne sastojine. Paralelno, plan zaštite šuma predviđa preventivu protiv štetnika i bolesti, smanjenje rizika od požara (organizacija i oprema, higijena šuma), suzbijanje antropogenih šteta (bespravne sječe, uzurpacije, bespravna gradnja) i jačanje čuvarske službe. Ovaj okvir, uz strogo poštivanje etata i jačanje njege, omogućava da šumski fond Čelića dugoročno zadrži i poboljša prirast, kvalitet i općekorisne funkcije.</w:t>
      </w:r>
    </w:p>
    <w:p w:rsidR="00D05862" w:rsidRPr="00A31F65" w:rsidRDefault="00D05862" w:rsidP="00A31F65">
      <w:pPr>
        <w:pStyle w:val="Heading4"/>
        <w:numPr>
          <w:ilvl w:val="0"/>
          <w:numId w:val="0"/>
        </w:numPr>
        <w:rPr>
          <w:color w:val="76923C" w:themeColor="accent3" w:themeShade="BF"/>
        </w:rPr>
      </w:pPr>
      <w:bookmarkStart w:id="174" w:name="_Toc76353950"/>
      <w:bookmarkStart w:id="175" w:name="_Toc77889852"/>
      <w:bookmarkStart w:id="176" w:name="_Toc158792883"/>
      <w:r w:rsidRPr="00A31F65">
        <w:rPr>
          <w:color w:val="76923C" w:themeColor="accent3" w:themeShade="BF"/>
        </w:rPr>
        <w:t>Zelene površine</w:t>
      </w:r>
      <w:bookmarkEnd w:id="174"/>
      <w:bookmarkEnd w:id="175"/>
      <w:bookmarkEnd w:id="176"/>
    </w:p>
    <w:p w:rsidR="00D05862" w:rsidRPr="00F67010" w:rsidRDefault="00D05862" w:rsidP="00D05862">
      <w:pPr>
        <w:jc w:val="both"/>
        <w:rPr>
          <w:rFonts w:ascii="Franklin Gothic Book" w:hAnsi="Franklin Gothic Book" w:cs="Arial"/>
          <w:sz w:val="20"/>
          <w:szCs w:val="20"/>
          <w:lang w:val="hr-HR"/>
        </w:rPr>
      </w:pPr>
    </w:p>
    <w:p w:rsidR="00A31F65" w:rsidRPr="002676F0" w:rsidRDefault="00D05862" w:rsidP="00D05862">
      <w:pPr>
        <w:jc w:val="both"/>
        <w:rPr>
          <w:rFonts w:ascii="Franklin Gothic Book" w:hAnsi="Franklin Gothic Book" w:cs="Arial"/>
          <w:color w:val="000000" w:themeColor="text1"/>
          <w:sz w:val="20"/>
          <w:szCs w:val="20"/>
          <w:lang w:val="hr-HR"/>
        </w:rPr>
      </w:pPr>
      <w:r w:rsidRPr="002676F0">
        <w:rPr>
          <w:rFonts w:ascii="Franklin Gothic Book" w:hAnsi="Franklin Gothic Book" w:cs="Arial"/>
          <w:color w:val="000000" w:themeColor="text1"/>
          <w:sz w:val="20"/>
          <w:szCs w:val="20"/>
          <w:lang w:val="hr-HR"/>
        </w:rPr>
        <w:t xml:space="preserve">Na području </w:t>
      </w:r>
      <w:r w:rsidR="00A31F65" w:rsidRPr="002676F0">
        <w:rPr>
          <w:rFonts w:ascii="Franklin Gothic Book" w:hAnsi="Franklin Gothic Book" w:cs="Arial"/>
          <w:color w:val="000000" w:themeColor="text1"/>
          <w:sz w:val="20"/>
          <w:szCs w:val="20"/>
          <w:lang w:val="hr-HR"/>
        </w:rPr>
        <w:t>općine</w:t>
      </w:r>
      <w:r w:rsidRPr="002676F0">
        <w:rPr>
          <w:rFonts w:ascii="Franklin Gothic Book" w:hAnsi="Franklin Gothic Book" w:cs="Arial"/>
          <w:color w:val="000000" w:themeColor="text1"/>
          <w:sz w:val="20"/>
          <w:szCs w:val="20"/>
          <w:lang w:val="hr-HR"/>
        </w:rPr>
        <w:t xml:space="preserve"> trenutno postoji </w:t>
      </w:r>
      <w:r w:rsidR="00A31F65" w:rsidRPr="002676F0">
        <w:rPr>
          <w:rFonts w:ascii="Franklin Gothic Book" w:hAnsi="Franklin Gothic Book" w:cs="Arial"/>
          <w:color w:val="000000" w:themeColor="text1"/>
          <w:sz w:val="20"/>
          <w:szCs w:val="20"/>
          <w:lang w:val="hr-HR"/>
        </w:rPr>
        <w:t xml:space="preserve">oko </w:t>
      </w:r>
      <w:r w:rsidR="002676F0" w:rsidRPr="002676F0">
        <w:rPr>
          <w:rFonts w:ascii="Franklin Gothic Book" w:hAnsi="Franklin Gothic Book" w:cs="Arial"/>
          <w:color w:val="000000" w:themeColor="text1"/>
          <w:sz w:val="20"/>
          <w:szCs w:val="20"/>
          <w:lang w:val="hr-HR"/>
        </w:rPr>
        <w:t>2.000</w:t>
      </w:r>
      <w:r w:rsidRPr="002676F0">
        <w:rPr>
          <w:rFonts w:ascii="Franklin Gothic Book" w:hAnsi="Franklin Gothic Book" w:cs="Arial"/>
          <w:color w:val="000000" w:themeColor="text1"/>
          <w:sz w:val="20"/>
          <w:szCs w:val="20"/>
          <w:lang w:val="hr-HR"/>
        </w:rPr>
        <w:t xml:space="preserve"> m</w:t>
      </w:r>
      <w:r w:rsidRPr="002676F0">
        <w:rPr>
          <w:rFonts w:ascii="Franklin Gothic Book" w:hAnsi="Franklin Gothic Book" w:cs="Arial"/>
          <w:color w:val="000000" w:themeColor="text1"/>
          <w:sz w:val="20"/>
          <w:szCs w:val="20"/>
          <w:vertAlign w:val="superscript"/>
          <w:lang w:val="hr-HR"/>
        </w:rPr>
        <w:t>2</w:t>
      </w:r>
      <w:r w:rsidRPr="002676F0">
        <w:rPr>
          <w:rFonts w:ascii="Franklin Gothic Book" w:hAnsi="Franklin Gothic Book" w:cs="Arial"/>
          <w:color w:val="000000" w:themeColor="text1"/>
          <w:sz w:val="20"/>
          <w:szCs w:val="20"/>
          <w:lang w:val="hr-HR"/>
        </w:rPr>
        <w:t xml:space="preserve"> prostora pod uređenim parkovskim zelenim površinama</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Ipak, na području općine Čelić sistem upravljanja i održavanja zelenih površina još uvijek je u početnoj fazi razvoja. Naime, ne postoji uspostavljen Katastar zelenih površina, niti precizni podaci o njihovoj ukupnoj veličini i strukturi. Većina postojećih zelenih površina nalazi se u centralnom urbanom području, gdje se nalaze manje parkovne i drvoređne zone, dok su u ruralnim mjesnim zajednicama zelene površine uglavnom spontano formirane i neuređene.</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Upravljanje i održavanje javnog zelenila povjereno je JP „Čistoća“ d.o.o. Čelić, ipak, nedostatak kadrovskih i tehničkih kapaciteta, kao i ograničena budžetska sredstva, ograničavaju mogućnost redovnog održavanja i sistemskog uređenja ovih površina. U praksi, aktivnosti se svode na osnovno košenje, orezivanje i sanaciju postojećih zelenih zona, bez planskog proširenja ili pejzažnog uređenja novih javnih prostora.</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S obzirom na izražene klimatske i ekološke izazove, povećanje udjela i kvaliteta zelenih površina postalo je prioritetan pravac ekološke i urbanističke politike općine. U tom smislu, dokument predviđa izradu Programa uređenja i ozelenjavanja javnih površina, koji bi uključivao:</w:t>
      </w:r>
    </w:p>
    <w:p w:rsidR="00A31F65" w:rsidRPr="00A31F65" w:rsidRDefault="00A31F65" w:rsidP="00085C0B">
      <w:pPr>
        <w:pStyle w:val="NormalWeb"/>
        <w:numPr>
          <w:ilvl w:val="0"/>
          <w:numId w:val="37"/>
        </w:numPr>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uspostavu Katastra zelenih površina,</w:t>
      </w:r>
    </w:p>
    <w:p w:rsidR="00A31F65" w:rsidRPr="00A31F65" w:rsidRDefault="00A31F65" w:rsidP="00085C0B">
      <w:pPr>
        <w:pStyle w:val="NormalWeb"/>
        <w:numPr>
          <w:ilvl w:val="0"/>
          <w:numId w:val="37"/>
        </w:numPr>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kontinuiranu sadnju drveća i autohtonog rastinja, posebno u zoni gradskog parka i duž glavnih saobraćajnica,</w:t>
      </w:r>
    </w:p>
    <w:p w:rsidR="00A31F65" w:rsidRPr="00A31F65" w:rsidRDefault="00A31F65" w:rsidP="00085C0B">
      <w:pPr>
        <w:pStyle w:val="NormalWeb"/>
        <w:numPr>
          <w:ilvl w:val="0"/>
          <w:numId w:val="37"/>
        </w:numPr>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uređenje manjih parkovskih i rekreativnih zona u mjesnim zajednicama,</w:t>
      </w:r>
    </w:p>
    <w:p w:rsidR="00A31F65" w:rsidRPr="00A31F65" w:rsidRDefault="00A31F65" w:rsidP="00085C0B">
      <w:pPr>
        <w:pStyle w:val="NormalWeb"/>
        <w:numPr>
          <w:ilvl w:val="0"/>
          <w:numId w:val="37"/>
        </w:numPr>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te uključivanje građana i škola u lokalne kampanje sadnje i održavanja zelenih površina.</w:t>
      </w:r>
    </w:p>
    <w:p w:rsidR="00D05862" w:rsidRPr="00F67010" w:rsidRDefault="00A31F65" w:rsidP="00501B09">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Zelene površine u Čeliću imaju značajan potencijal za unapređenje kvaliteta života i očuvanje okoliša, jer doprinose smanjenju prašine, buke i erozije tla, ublažavanju ljetnih temperatura i jačanju estetskog identiteta naselja. U narednom planskom periodu, cilj je uspostaviti povezanu mrežu zelenih površina — od urbanih parkova i drvoreda do rekreativnih i zaštitnih pojaseva na obodima naselja i u okolini planine Majevice — čime bi se Čelić pozicionirao kao zelena, zdrava i održiva zajednica.</w:t>
      </w:r>
    </w:p>
    <w:p w:rsidR="00D05862" w:rsidRPr="004B260F" w:rsidRDefault="00D05862" w:rsidP="00D05862">
      <w:pPr>
        <w:pStyle w:val="Heading4"/>
        <w:numPr>
          <w:ilvl w:val="0"/>
          <w:numId w:val="0"/>
        </w:numPr>
        <w:rPr>
          <w:color w:val="76923C" w:themeColor="accent3" w:themeShade="BF"/>
        </w:rPr>
      </w:pPr>
      <w:bookmarkStart w:id="177" w:name="_Toc76353951"/>
      <w:bookmarkStart w:id="178" w:name="_Toc77889853"/>
      <w:bookmarkStart w:id="179" w:name="_Toc158792884"/>
      <w:r w:rsidRPr="004B260F">
        <w:rPr>
          <w:color w:val="76923C" w:themeColor="accent3" w:themeShade="BF"/>
        </w:rPr>
        <w:t>Zaštićena područja</w:t>
      </w:r>
      <w:bookmarkEnd w:id="177"/>
      <w:bookmarkEnd w:id="178"/>
      <w:bookmarkEnd w:id="179"/>
    </w:p>
    <w:p w:rsidR="00D05862" w:rsidRPr="00D05862" w:rsidRDefault="00D05862" w:rsidP="00D05862">
      <w:pPr>
        <w:rPr>
          <w:lang w:val="hr-HR" w:bidi="en-US"/>
        </w:rPr>
      </w:pPr>
    </w:p>
    <w:p w:rsidR="00A31F65" w:rsidRDefault="00D05862" w:rsidP="00D05862">
      <w:pPr>
        <w:jc w:val="both"/>
        <w:rPr>
          <w:rFonts w:ascii="Franklin Gothic Book" w:hAnsi="Franklin Gothic Book" w:cs="Arial"/>
          <w:sz w:val="20"/>
          <w:szCs w:val="20"/>
          <w:lang w:val="hr-HR"/>
        </w:rPr>
      </w:pPr>
      <w:r w:rsidRPr="00EF7D3A">
        <w:rPr>
          <w:rFonts w:ascii="Franklin Gothic Book" w:hAnsi="Franklin Gothic Book" w:cs="Arial"/>
          <w:sz w:val="20"/>
          <w:szCs w:val="20"/>
          <w:lang w:val="hr-HR"/>
        </w:rPr>
        <w:t>Briga o zaštićenim područjima regulisana je Zakonom o zaštiti prirode („Službene novine Federacije BiH“ br. 66/13), kojim se uređuje zaštita, očuvanje, obnova i održivi razvoj prirode u Federaciji BiH. Zakonom su obuhvaćene opće i posebne mjere zaštite uspostavom zaštićenih područja.</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Na području općine Čelić trenutno ne postoje formalno proglašena zaštićena prirodna područja u skladu s IUCN klasifikacijom ili zakonodavstvom Federacije BiH, ali lokaliteti s izraženim prirodnim i ekološkim vrijednostima ukazuju na potrebu i potencijal za njihovo uspostavljanje. Prema LEAP-u, tri prostorno-ekološke cjeline prepoznate su kao prioritetne za buduću zaštitu i valorizaciju: šume Majevice, vodotoci (posebno rijeka Šibošnica s priobaljem) i planinski pašnjaci s ljekovitim biljem.</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 xml:space="preserve">Šumski kompleksi Majevice, u kojima dominiraju bukove i hrastovo-grabove zajednice, predstavljaju najvažniji segment prirodne baštine općine. Ove šume imaju funkciju stabilizacije tla, ublažavanja klimatskih ekstrema i zaštite izvorišnih zona. One su i ključno stanište za mnoge šumske vrste, uključujući sisare i ptice grabljivice, te </w:t>
      </w:r>
      <w:r w:rsidRPr="00A31F65">
        <w:rPr>
          <w:rFonts w:ascii="Franklin Gothic Book" w:hAnsi="Franklin Gothic Book" w:cs="Arial"/>
          <w:sz w:val="20"/>
          <w:szCs w:val="20"/>
          <w:lang w:val="hr-HR"/>
        </w:rPr>
        <w:lastRenderedPageBreak/>
        <w:t>bi mogle biti predložene za režim zaštite u kategoriji „posebnog prirodnog područja“ ili „šumskog rezervata lokalnog značaja“.</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Druga značajna zona su vodotoci i priobalna staništa rijeka Šibošnice i Gnjice, koja imaju visok ekološki potencijal zbog bogatstva vodenih i poluvodenih vrsta (vodozemci, ptice močvarice, biljne zajednice vlažnih livada). Uspostava zaštitnih pojaseva uz vodotoke doprinijela bi smanjenju erozije i zagađenja, očuvanju kvaliteta voda i zaštiti staništa.</w:t>
      </w:r>
    </w:p>
    <w:p w:rsidR="00A31F65" w:rsidRPr="00A31F65"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Treći prostor od potencijalnog značaja jesu livade i planinski pašnjaci, naročito na padinama Majevice, koji predstavljaju stanište za potencijalno zaštićene vrste, među kojima je i gorčica (Gentianalutea) — vrsta navedena u Crvenoj listi Federacije BiH i zaštićena Zakonom o zaštiti prirode FBiH.</w:t>
      </w:r>
    </w:p>
    <w:p w:rsidR="00A31F65" w:rsidRPr="00EF7D3A" w:rsidRDefault="00A31F65" w:rsidP="00A31F65">
      <w:pPr>
        <w:pStyle w:val="NormalWeb"/>
        <w:jc w:val="both"/>
        <w:rPr>
          <w:rFonts w:ascii="Franklin Gothic Book" w:hAnsi="Franklin Gothic Book" w:cs="Arial"/>
          <w:sz w:val="20"/>
          <w:szCs w:val="20"/>
          <w:lang w:val="hr-HR"/>
        </w:rPr>
      </w:pPr>
      <w:r w:rsidRPr="00A31F65">
        <w:rPr>
          <w:rFonts w:ascii="Franklin Gothic Book" w:hAnsi="Franklin Gothic Book" w:cs="Arial"/>
          <w:sz w:val="20"/>
          <w:szCs w:val="20"/>
          <w:lang w:val="hr-HR"/>
        </w:rPr>
        <w:t>Formalizacija zaštite ovih prostora bila bi ključan korak ka očuvanju prirodne baštine i ekosistemske stabilnosti općine. Istovremeno, uspostava zaštićenih područja omogućila bi integraciju Čelića u širu mrežu ekološki značajnih prostora Tuzlanskog kantona, stvarajući osnovu za razvoj lokalnog ekoturizma, edukativnih staza i „zelenih zona“ u skladu s principima održivog korištenja prirodnih resursa.Zaštita prirodnih područja u Čeliću ne treba se promatrati samo kroz ekološku, već i kroz razvojnu perspektivu — kao ulaganje u otpornost zajednice, kvalitet okoliša i identitet prostora koji povezuje tradiciju, prirodu i održiv razvoj.</w:t>
      </w:r>
    </w:p>
    <w:p w:rsidR="00D05862" w:rsidRPr="004B260F" w:rsidRDefault="00D05862" w:rsidP="00D05862">
      <w:pPr>
        <w:pStyle w:val="Heading4"/>
        <w:numPr>
          <w:ilvl w:val="0"/>
          <w:numId w:val="0"/>
        </w:numPr>
        <w:ind w:left="864" w:hanging="864"/>
        <w:rPr>
          <w:color w:val="76923C" w:themeColor="accent3" w:themeShade="BF"/>
        </w:rPr>
      </w:pPr>
      <w:bookmarkStart w:id="180" w:name="_Toc77889854"/>
      <w:bookmarkStart w:id="181" w:name="_Toc158792885"/>
      <w:r w:rsidRPr="004B260F">
        <w:rPr>
          <w:color w:val="76923C" w:themeColor="accent3" w:themeShade="BF"/>
        </w:rPr>
        <w:t>Biodiverzitet</w:t>
      </w:r>
      <w:bookmarkEnd w:id="180"/>
      <w:bookmarkEnd w:id="181"/>
    </w:p>
    <w:p w:rsidR="00D05862" w:rsidRPr="001D50FE" w:rsidRDefault="00D05862" w:rsidP="00D05862">
      <w:pPr>
        <w:jc w:val="both"/>
        <w:rPr>
          <w:rFonts w:ascii="Franklin Gothic Book" w:hAnsi="Franklin Gothic Book" w:cs="Arial"/>
          <w:sz w:val="22"/>
          <w:szCs w:val="22"/>
          <w:lang w:val="hr-HR"/>
        </w:rPr>
      </w:pPr>
    </w:p>
    <w:p w:rsidR="00A31F65" w:rsidRPr="004B260F" w:rsidRDefault="00A31F65" w:rsidP="00384056">
      <w:pPr>
        <w:pStyle w:val="NormalWeb"/>
        <w:spacing w:before="0" w:beforeAutospacing="0"/>
        <w:jc w:val="both"/>
        <w:rPr>
          <w:rFonts w:ascii="Franklin Gothic Book" w:hAnsi="Franklin Gothic Book" w:cs="Arial"/>
          <w:sz w:val="20"/>
          <w:szCs w:val="20"/>
          <w:lang w:val="hr-HR"/>
        </w:rPr>
      </w:pPr>
      <w:bookmarkStart w:id="182" w:name="_Toc76353952"/>
      <w:bookmarkStart w:id="183" w:name="_Toc77889855"/>
      <w:bookmarkStart w:id="184" w:name="_Toc158792886"/>
      <w:r w:rsidRPr="004B260F">
        <w:rPr>
          <w:rFonts w:ascii="Franklin Gothic Book" w:hAnsi="Franklin Gothic Book" w:cs="Arial"/>
          <w:sz w:val="20"/>
          <w:szCs w:val="20"/>
          <w:lang w:val="hr-HR"/>
        </w:rPr>
        <w:t>Područje općine Čelić karakteriše izuzetno bogat biodiverzitet koji obuhvata različite ekosisteme – od riječnih dolina i vlažnih staništa do šumskih, travnjačkih i planinskih predjela. Ova raznolikost prirodnih uslova omogućava razvoj brojnih biljnih i životinjskih vrsta koje čine temelj ekološke stabilnosti i prirodne otpornosti prostora.</w:t>
      </w:r>
    </w:p>
    <w:p w:rsidR="00A31F65" w:rsidRPr="004B260F" w:rsidRDefault="00A31F65" w:rsidP="00A31F65">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 xml:space="preserve">Prema podacima iz </w:t>
      </w:r>
      <w:r w:rsidRPr="00A31F65">
        <w:rPr>
          <w:rFonts w:ascii="Franklin Gothic Book" w:hAnsi="Franklin Gothic Book" w:cs="Arial"/>
          <w:sz w:val="20"/>
          <w:szCs w:val="20"/>
          <w:lang w:val="hr-HR"/>
        </w:rPr>
        <w:t>Lokalnog ekološkog akcionog plana (LEAP) Općine Čelić 2024.–2028.,</w:t>
      </w:r>
      <w:r w:rsidRPr="004B260F">
        <w:rPr>
          <w:rFonts w:ascii="Franklin Gothic Book" w:hAnsi="Franklin Gothic Book" w:cs="Arial"/>
          <w:sz w:val="20"/>
          <w:szCs w:val="20"/>
          <w:lang w:val="hr-HR"/>
        </w:rPr>
        <w:t xml:space="preserve"> floru Čelića čine tipične vrste nizinskih, brdskih i planinskih područja. U dolinama rijeka Šibošnice i Gnjice razvijene su šume crne johe, bijele vrbe i poljskog jasena, koje štite obale od erozije i pročišćavaju vodu. Na višim nadmorskim visinama dominiraju bukove i hrastovo-grabove šume, koje imaju ključnu ulogu u regulaciji mikroklime, zaštiti tla i očuvanju hidrološke stabilnosti. Travnjaci i pašnjaci obiluju vrstama poput crvene djeteline, maslačka, vrijeska i smilja, koji su važni za očuvanje genetske raznolikosti i opstanak oprašivača.</w:t>
      </w:r>
    </w:p>
    <w:p w:rsidR="00A31F65" w:rsidRPr="004B260F" w:rsidRDefault="00A31F65" w:rsidP="00A31F65">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Fauna općine također pokazuje visok stepen raznolikosti. Na ovom prostoru prisutne su vrste sisara poput srne, lisice, jazavca i vuka, brojne vrste ptica grabljivica (škanjac, sova ušara), kao i vodozemci i gmizavci u priobalnim područjima (žabe, tritoni, bjelouške). Ove vrste čine složene prehrambene lance i održavaju prirodnu ravnotežu ekosistema. Međutim, biodiverzitet je sve ugroženiji zbog kombinovanih pritisaka – degradacije prirodnih staništa, neplanske eksploatacije šuma, zagađenja voda i tla, te klimatskih promjena koje mijenjaju režime padavina i temperature.</w:t>
      </w:r>
    </w:p>
    <w:p w:rsidR="00A31F65" w:rsidRPr="004B260F" w:rsidRDefault="00A31F65" w:rsidP="00A31F65">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Posebno zabrinjava degradacija riječnih i priobalnih ekosistema, koji su izloženi direktnim emisijama otpadnih voda i erozionim procesima. Time se narušava kvaliteta staništa i smanjuje brojnost populacija vrsta vezanih za vodene sisteme. Dodatni izazov predstavlja izostanak sistemskog monitoringa biodiverziteta i evidencije o ugroženim vrstama, što otežava planiranje mjera zaštite i očuvanja.</w:t>
      </w:r>
    </w:p>
    <w:p w:rsidR="00A31F65" w:rsidRPr="004B260F" w:rsidRDefault="00A31F65" w:rsidP="00A31F65">
      <w:pPr>
        <w:pStyle w:val="NormalWeb"/>
        <w:jc w:val="both"/>
        <w:rPr>
          <w:rFonts w:ascii="Franklin Gothic Book" w:hAnsi="Franklin Gothic Book" w:cs="Arial"/>
          <w:sz w:val="20"/>
          <w:szCs w:val="20"/>
          <w:lang w:val="hr-HR"/>
        </w:rPr>
      </w:pPr>
      <w:r w:rsidRPr="004B260F">
        <w:rPr>
          <w:rFonts w:ascii="Franklin Gothic Book" w:hAnsi="Franklin Gothic Book" w:cs="Arial"/>
          <w:sz w:val="20"/>
          <w:szCs w:val="20"/>
          <w:lang w:val="hr-HR"/>
        </w:rPr>
        <w:t>U kontekstu održivog razvoja, očuvanje biodiverziteta u Čeliću ima višestruku vrijednost — ekološku, ekonomsku i društvenu. Ovi resursi predstavljaju osnov za razvoj ekoturizma, očuvanje poljoprivrednih praksi u skladu s prirodom i jačanje ekološke svijesti građana. Stoga je nužno institucionalizirati praćenje stanja biodiverziteta, provoditi edukaciju lokalnog stanovništva te razviti projekte usmjerene na obnovu degradiranih staništa i zaštitu vrsta od lokalnog značaja.</w:t>
      </w:r>
    </w:p>
    <w:p w:rsidR="00D05862" w:rsidRPr="000D7843" w:rsidRDefault="00D05862" w:rsidP="00D05862">
      <w:pPr>
        <w:pStyle w:val="Heading4"/>
        <w:numPr>
          <w:ilvl w:val="0"/>
          <w:numId w:val="0"/>
        </w:numPr>
        <w:ind w:left="864" w:hanging="864"/>
        <w:rPr>
          <w:color w:val="76923C" w:themeColor="accent3" w:themeShade="BF"/>
        </w:rPr>
      </w:pPr>
      <w:r w:rsidRPr="000D7843">
        <w:rPr>
          <w:color w:val="76923C" w:themeColor="accent3" w:themeShade="BF"/>
        </w:rPr>
        <w:t>Energijska efikasnost i obnovljivi izvori energije</w:t>
      </w:r>
      <w:bookmarkEnd w:id="182"/>
      <w:bookmarkEnd w:id="183"/>
      <w:bookmarkEnd w:id="184"/>
    </w:p>
    <w:p w:rsidR="00D05862" w:rsidRPr="00EF7D3A" w:rsidRDefault="00D05862" w:rsidP="00D05862">
      <w:pPr>
        <w:rPr>
          <w:lang w:val="hr-HR" w:bidi="en-US"/>
        </w:rPr>
      </w:pPr>
    </w:p>
    <w:p w:rsidR="00D05862" w:rsidRPr="000D7843" w:rsidRDefault="00D05862" w:rsidP="000D7843">
      <w:pPr>
        <w:jc w:val="both"/>
        <w:rPr>
          <w:rFonts w:ascii="Franklin Gothic Book" w:hAnsi="Franklin Gothic Book" w:cs="Arial"/>
          <w:sz w:val="20"/>
          <w:szCs w:val="20"/>
          <w:lang w:val="hr-HR"/>
        </w:rPr>
      </w:pPr>
      <w:r w:rsidRPr="000D7843">
        <w:rPr>
          <w:rFonts w:ascii="Franklin Gothic Book" w:hAnsi="Franklin Gothic Book" w:cs="Arial"/>
          <w:sz w:val="20"/>
          <w:szCs w:val="20"/>
          <w:lang w:val="hr-HR"/>
        </w:rPr>
        <w:t xml:space="preserve">Potrošnja energije jedan je od pokazatelja razvoja, modernizacije i povećanja životnog standarda. Ali istovremeno, proizvodnja i potrošnja energije predstavljaju i glavni uzrok onečišćenja okoliša. Zbog potreba za </w:t>
      </w:r>
      <w:r w:rsidRPr="000D7843">
        <w:rPr>
          <w:rFonts w:ascii="Franklin Gothic Book" w:hAnsi="Franklin Gothic Book" w:cs="Arial"/>
          <w:sz w:val="20"/>
          <w:szCs w:val="20"/>
          <w:lang w:val="hr-HR"/>
        </w:rPr>
        <w:lastRenderedPageBreak/>
        <w:t>sigurnijim snabdijevanjem energijom, ali i osiguranjem zaštite okoliša i održivog razvoja, promocija i praktična primjena principa i mjera energijske efikasnosti treba da zauzima istaknuto mjesto u narednom periodu.</w:t>
      </w:r>
    </w:p>
    <w:p w:rsidR="00D05862" w:rsidRPr="000D7843" w:rsidRDefault="00D05862" w:rsidP="000D7843">
      <w:pPr>
        <w:jc w:val="both"/>
        <w:rPr>
          <w:rFonts w:ascii="Franklin Gothic Book" w:hAnsi="Franklin Gothic Book" w:cs="Arial"/>
          <w:sz w:val="20"/>
          <w:szCs w:val="20"/>
          <w:lang w:val="hr-HR"/>
        </w:rPr>
      </w:pPr>
    </w:p>
    <w:p w:rsidR="000D7843" w:rsidRPr="000D7843" w:rsidRDefault="000D7843" w:rsidP="000D7843">
      <w:pPr>
        <w:pStyle w:val="NormalWeb"/>
        <w:jc w:val="both"/>
        <w:rPr>
          <w:rFonts w:ascii="Franklin Gothic Book" w:hAnsi="Franklin Gothic Book" w:cs="Arial"/>
          <w:sz w:val="20"/>
          <w:szCs w:val="20"/>
          <w:lang w:val="hr-HR"/>
        </w:rPr>
      </w:pPr>
      <w:r w:rsidRPr="000D7843">
        <w:rPr>
          <w:rFonts w:ascii="Franklin Gothic Book" w:hAnsi="Franklin Gothic Book" w:cs="Arial"/>
          <w:sz w:val="20"/>
          <w:szCs w:val="20"/>
          <w:lang w:val="hr-HR"/>
        </w:rPr>
        <w:t>U skladu sa Zakonom o korištenju obnovljivih izvora energije i efikasne kogeneracije Federacije BiH („Službene novine FBiH“, br. 82/2023), kojim se promoviše i reguliše proizvodnja energije iz obnovljivih izvora, te povećava njihov udio u ukupnoj potrošnji, i na području općine Čelić prepoznata je potreba za većim uključivanjem obnovljivih izvora energije (OIE) u lokalni energetski sistem.</w:t>
      </w:r>
    </w:p>
    <w:p w:rsidR="000D7843" w:rsidRPr="000D7843" w:rsidRDefault="000D7843" w:rsidP="000D7843">
      <w:pPr>
        <w:pStyle w:val="NormalWeb"/>
        <w:jc w:val="both"/>
        <w:rPr>
          <w:rFonts w:ascii="Franklin Gothic Book" w:hAnsi="Franklin Gothic Book" w:cs="Arial"/>
          <w:sz w:val="20"/>
          <w:szCs w:val="20"/>
          <w:lang w:val="hr-HR"/>
        </w:rPr>
      </w:pPr>
      <w:r w:rsidRPr="000D7843">
        <w:rPr>
          <w:rFonts w:ascii="Franklin Gothic Book" w:hAnsi="Franklin Gothic Book" w:cs="Arial"/>
          <w:sz w:val="20"/>
          <w:szCs w:val="20"/>
          <w:lang w:val="hr-HR"/>
        </w:rPr>
        <w:t>Prema Lokalnom ekološkom akcionom planu općine Čelić za period 2024–2028., najznačajniji i trenutno najzastupljeniji obnovljivi izvor energije je drvna biomasa, koja se tradicionalno koristi za grijanje u domaćinstvima, posebno u ruralnim područjima. Ova vrsta goriva ima povoljniji uticaj na okoliš u odnosu na ugalj, jer proizvodi manje emisije čestica i sumpor-dioksida, dok se emisije CO</w:t>
      </w:r>
      <w:r w:rsidRPr="000D7843">
        <w:rPr>
          <w:rFonts w:ascii="Cambria Math" w:hAnsi="Cambria Math" w:cs="Cambria Math"/>
          <w:sz w:val="20"/>
          <w:szCs w:val="20"/>
          <w:lang w:val="hr-HR"/>
        </w:rPr>
        <w:t>₂</w:t>
      </w:r>
      <w:r w:rsidRPr="000D7843">
        <w:rPr>
          <w:rFonts w:ascii="Franklin Gothic Book" w:hAnsi="Franklin Gothic Book" w:cs="Arial"/>
          <w:sz w:val="20"/>
          <w:szCs w:val="20"/>
          <w:lang w:val="hr-HR"/>
        </w:rPr>
        <w:t xml:space="preserve"> smatraju ugljenično neutralnim zbog biljne apsorpcije tokom rasta biomase.</w:t>
      </w:r>
    </w:p>
    <w:p w:rsidR="000D7843" w:rsidRPr="000D7843" w:rsidRDefault="000D7843" w:rsidP="000D7843">
      <w:pPr>
        <w:pStyle w:val="NormalWeb"/>
        <w:jc w:val="both"/>
        <w:rPr>
          <w:rFonts w:ascii="Franklin Gothic Book" w:hAnsi="Franklin Gothic Book" w:cs="Arial"/>
          <w:sz w:val="20"/>
          <w:szCs w:val="20"/>
          <w:lang w:val="hr-HR"/>
        </w:rPr>
      </w:pPr>
      <w:r w:rsidRPr="000D7843">
        <w:rPr>
          <w:rFonts w:ascii="Franklin Gothic Book" w:hAnsi="Franklin Gothic Book" w:cs="Arial"/>
          <w:sz w:val="20"/>
          <w:szCs w:val="20"/>
          <w:lang w:val="hr-HR"/>
        </w:rPr>
        <w:t>Potencijali za geotermalnu i energiju vjetra su procijenjeni kao ograničeni zbog nepovoljnih prirodnih uslova, dok solarno zračenje predstavlja najizgledniji oblik obnovljive energije za dalji razvoj. U tom kontekstu, preporučujese  intenzivniju primjenu solarne energije za zagrijavanje vode, grijanje objekata i proizvodnju električne energije. Prioritet treba dati postavljanju fotovoltažnih (PV) sistema na krovovima javnih i privatnih objekata, u poslovnim zonama, te na poljoprivrednim parcelama, uz očuvanje njihove poljoprivredne funkcije.</w:t>
      </w:r>
    </w:p>
    <w:p w:rsidR="000D7843" w:rsidRPr="000D7843" w:rsidRDefault="000D7843" w:rsidP="000D7843">
      <w:pPr>
        <w:pStyle w:val="NormalWeb"/>
        <w:jc w:val="both"/>
        <w:rPr>
          <w:rFonts w:ascii="Franklin Gothic Book" w:hAnsi="Franklin Gothic Book" w:cs="Arial"/>
          <w:sz w:val="20"/>
          <w:szCs w:val="20"/>
          <w:lang w:val="hr-HR"/>
        </w:rPr>
      </w:pPr>
      <w:r w:rsidRPr="000D7843">
        <w:rPr>
          <w:rFonts w:ascii="Franklin Gothic Book" w:hAnsi="Franklin Gothic Book" w:cs="Arial"/>
          <w:sz w:val="20"/>
          <w:szCs w:val="20"/>
          <w:lang w:val="hr-HR"/>
        </w:rPr>
        <w:t>Općina Čelić ima uslove za razvoj mikro solarnih elektrana, koje bi omogućile lokalni plasman proizvedene električne energije, smanjenje gubitaka u mreži i doprinos razvoju ruralnih područja. U proteklim godinama nekoliko privrednih subjekata već je ugradilo solarne panele na svojim objektima, što potvrđuje rastuće interesovanje za ovu tehnologiju. Dodatni podsticaj predstavljaju programi sufinansiranja instalacije solarnih sistema, što u narednom planskom periodu može značajno povećati udio obnovljivih izvora energije u ukupnom energetskom bilansu općine Čelić.</w:t>
      </w:r>
    </w:p>
    <w:p w:rsidR="000D7843" w:rsidRPr="00EF7D3A" w:rsidRDefault="000D7843" w:rsidP="000D7843">
      <w:pPr>
        <w:jc w:val="both"/>
        <w:rPr>
          <w:rFonts w:ascii="Franklin Gothic Book" w:hAnsi="Franklin Gothic Book" w:cs="Arial"/>
          <w:sz w:val="20"/>
          <w:szCs w:val="20"/>
          <w:lang w:val="hr-HR"/>
        </w:rPr>
      </w:pPr>
      <w:r w:rsidRPr="00EF7D3A">
        <w:rPr>
          <w:rFonts w:ascii="Franklin Gothic Book" w:hAnsi="Franklin Gothic Book" w:cs="Arial"/>
          <w:sz w:val="20"/>
          <w:szCs w:val="20"/>
          <w:lang w:val="hr-HR"/>
        </w:rPr>
        <w:t xml:space="preserve">Prelazak na obnovljive izvore energije (drvo-pelete, geotermalna energija, sunčeva energija i sl.) je također važna mjera za suzbijanje negativnog uticaja individualnih ložišta na kvalitet zraka. Obnovljivi izvori energije se mogu koristiti za zagrijavanje objekata, vode i sl., čime bi se smanjila upotreba fosilnih goriva, a time i emisija zagađujućih materija u okoliš. Važno je da se prepoznaju mogućnosti i ponude podsticajne mjere za građanstvo, kako bi ih dodatno motivirali na priključenje na daljinsko grijanje, korištenje obnovljivih izvora i efikasno korištenje energije. </w:t>
      </w:r>
    </w:p>
    <w:p w:rsidR="00D05862" w:rsidRPr="00EF7D3A" w:rsidRDefault="00D05862" w:rsidP="00D05862">
      <w:pPr>
        <w:pStyle w:val="Default"/>
        <w:rPr>
          <w:rFonts w:ascii="Franklin Gothic Book" w:hAnsi="Franklin Gothic Book"/>
          <w:b/>
          <w:bCs/>
          <w:sz w:val="20"/>
          <w:szCs w:val="20"/>
          <w:lang w:val="hr-HR"/>
        </w:rPr>
      </w:pPr>
    </w:p>
    <w:p w:rsidR="00D05862" w:rsidRPr="00EF7D3A" w:rsidRDefault="00D05862" w:rsidP="00D05862">
      <w:pPr>
        <w:jc w:val="both"/>
        <w:rPr>
          <w:rFonts w:ascii="Franklin Gothic Book" w:hAnsi="Franklin Gothic Book" w:cs="Arial"/>
          <w:sz w:val="20"/>
          <w:szCs w:val="20"/>
          <w:lang w:val="hr-HR"/>
        </w:rPr>
      </w:pPr>
      <w:r w:rsidRPr="00EF7D3A">
        <w:rPr>
          <w:rFonts w:ascii="Franklin Gothic Book" w:hAnsi="Franklin Gothic Book" w:cs="Arial"/>
          <w:sz w:val="20"/>
          <w:szCs w:val="20"/>
          <w:lang w:val="hr-HR"/>
        </w:rPr>
        <w:t xml:space="preserve">Pored navedenog, potrebno je istaći važnost izolacije stambenih objekata i zamjene dotrajale stolarije, kao mjere za smanjenje emisije zagađujućih materija u zrak. Mjere u ovom sektoru su predložene na način da se povećanje energijske efikasnosti postigne utopljavanjem objekata. To bi rezultiralo značajnim smanjenjem toplotnih gubitaka, što bi dovelo do smanjenja utroška energenata, a samim tim i do smanjenja emisije zagađujućih materija. Propisnom toplotnom izolacijom objekta i zamjenom dotrajale stolarije, moguće je ostvariti uštede u energiji i do 65%, što direktno rezultira istim procentom smanjenja emisije zagađujućih materija iz ovih izvora. Naravno, ovdje se ne može govoriti o opštem trendu utopljavanja objekata a bez da se govori o mjerama subvencija za iste od strane </w:t>
      </w:r>
      <w:r w:rsidR="000D7843">
        <w:rPr>
          <w:rFonts w:ascii="Franklin Gothic Book" w:hAnsi="Franklin Gothic Book" w:cs="Arial"/>
          <w:sz w:val="20"/>
          <w:szCs w:val="20"/>
          <w:lang w:val="hr-HR"/>
        </w:rPr>
        <w:t>općinksih</w:t>
      </w:r>
      <w:r w:rsidRPr="00EF7D3A">
        <w:rPr>
          <w:rFonts w:ascii="Franklin Gothic Book" w:hAnsi="Franklin Gothic Book" w:cs="Arial"/>
          <w:sz w:val="20"/>
          <w:szCs w:val="20"/>
          <w:lang w:val="hr-HR"/>
        </w:rPr>
        <w:t xml:space="preserve"> i kantonalnih vlasti. </w:t>
      </w:r>
    </w:p>
    <w:p w:rsidR="00D05862" w:rsidRPr="00EF7D3A" w:rsidRDefault="00D05862" w:rsidP="00D05862">
      <w:pPr>
        <w:pStyle w:val="Default"/>
        <w:jc w:val="both"/>
        <w:rPr>
          <w:rFonts w:ascii="Franklin Gothic Book" w:hAnsi="Franklin Gothic Book"/>
          <w:sz w:val="20"/>
          <w:szCs w:val="20"/>
          <w:lang w:val="hr-HR"/>
        </w:rPr>
      </w:pPr>
    </w:p>
    <w:p w:rsidR="00D05862" w:rsidRPr="00384056" w:rsidRDefault="00D05862" w:rsidP="00384056">
      <w:pPr>
        <w:jc w:val="both"/>
        <w:rPr>
          <w:rFonts w:ascii="Franklin Gothic Book" w:hAnsi="Franklin Gothic Book" w:cs="Arial"/>
          <w:sz w:val="20"/>
          <w:szCs w:val="20"/>
          <w:lang w:val="hr-HR"/>
        </w:rPr>
      </w:pPr>
      <w:r w:rsidRPr="00EF7D3A">
        <w:rPr>
          <w:rFonts w:ascii="Franklin Gothic Book" w:hAnsi="Franklin Gothic Book" w:cs="Arial"/>
          <w:sz w:val="20"/>
          <w:szCs w:val="20"/>
          <w:lang w:val="hr-HR"/>
        </w:rPr>
        <w:t>Promocija pasivne i niskoenergetske gradnje je mjera koju treba prepoznati kao mehanizam za smanjenje potrošnje energije, što direktno utiče na smanjenje emisije zagađujućih materija zbog smanjene potrošnje energenata. Niskoenergetska i pasivna gradnja u EU sve više postaje standard gradnje, koji osim što osigurava smanjenje potrošnje energije, osigurava i smanjenje emisija po okoliš štetnih zagađujućih materija. Ovim mjerama se potrošnja energije svodi na manje od 70kWh po m</w:t>
      </w:r>
      <w:r w:rsidRPr="00EF7D3A">
        <w:rPr>
          <w:rFonts w:ascii="Franklin Gothic Book" w:hAnsi="Franklin Gothic Book" w:cs="Arial"/>
          <w:sz w:val="20"/>
          <w:szCs w:val="20"/>
          <w:vertAlign w:val="superscript"/>
          <w:lang w:val="hr-HR"/>
        </w:rPr>
        <w:t>2</w:t>
      </w:r>
      <w:r w:rsidRPr="00EF7D3A">
        <w:rPr>
          <w:rFonts w:ascii="Franklin Gothic Book" w:hAnsi="Franklin Gothic Book" w:cs="Arial"/>
          <w:sz w:val="20"/>
          <w:szCs w:val="20"/>
          <w:lang w:val="hr-HR"/>
        </w:rPr>
        <w:t xml:space="preserve"> na godišnjem nivou.</w:t>
      </w:r>
    </w:p>
    <w:p w:rsidR="00D05862" w:rsidRPr="00EF7D3A" w:rsidRDefault="00D05862" w:rsidP="00D05862">
      <w:pPr>
        <w:pStyle w:val="Default"/>
        <w:jc w:val="both"/>
        <w:rPr>
          <w:rFonts w:ascii="Franklin Gothic Book" w:hAnsi="Franklin Gothic Book"/>
          <w:sz w:val="20"/>
          <w:szCs w:val="20"/>
          <w:lang w:val="hr-HR"/>
        </w:rPr>
      </w:pPr>
    </w:p>
    <w:p w:rsidR="00D05862" w:rsidRPr="000D7843" w:rsidRDefault="00D05862" w:rsidP="00D05862">
      <w:pPr>
        <w:pStyle w:val="Heading4"/>
        <w:numPr>
          <w:ilvl w:val="0"/>
          <w:numId w:val="0"/>
        </w:numPr>
        <w:ind w:left="864" w:hanging="864"/>
        <w:rPr>
          <w:color w:val="76923C" w:themeColor="accent3" w:themeShade="BF"/>
        </w:rPr>
      </w:pPr>
      <w:bookmarkStart w:id="185" w:name="_Toc76353955"/>
      <w:bookmarkStart w:id="186" w:name="_Toc77889858"/>
      <w:bookmarkStart w:id="187" w:name="_Toc158792887"/>
      <w:r w:rsidRPr="000D7843">
        <w:rPr>
          <w:color w:val="76923C" w:themeColor="accent3" w:themeShade="BF"/>
        </w:rPr>
        <w:t>Ključni problemi i potrebe u području zaštite okoliša</w:t>
      </w:r>
      <w:bookmarkEnd w:id="185"/>
      <w:bookmarkEnd w:id="186"/>
      <w:bookmarkEnd w:id="187"/>
    </w:p>
    <w:p w:rsidR="00D05862" w:rsidRPr="001D50FE" w:rsidRDefault="00D05862" w:rsidP="00D05862">
      <w:pPr>
        <w:jc w:val="both"/>
        <w:rPr>
          <w:rFonts w:ascii="Franklin Gothic Book" w:hAnsi="Franklin Gothic Book" w:cs="Arial"/>
          <w:sz w:val="22"/>
          <w:szCs w:val="22"/>
          <w:lang w:val="hr-HR"/>
        </w:rPr>
      </w:pPr>
    </w:p>
    <w:p w:rsidR="00D05862" w:rsidRPr="00EF7D3A" w:rsidRDefault="00D05862" w:rsidP="00D05862">
      <w:pPr>
        <w:jc w:val="both"/>
        <w:rPr>
          <w:rFonts w:ascii="Franklin Gothic Book" w:hAnsi="Franklin Gothic Book" w:cs="Arial"/>
          <w:sz w:val="20"/>
          <w:szCs w:val="20"/>
          <w:lang w:val="hr-HR"/>
        </w:rPr>
      </w:pPr>
      <w:r w:rsidRPr="00EF7D3A">
        <w:rPr>
          <w:rFonts w:ascii="Franklin Gothic Book" w:hAnsi="Franklin Gothic Book" w:cs="Arial"/>
          <w:sz w:val="20"/>
          <w:szCs w:val="20"/>
          <w:lang w:val="hr-HR"/>
        </w:rPr>
        <w:t>Razvojni problemi i potrebe u području zaštite okoliša predstavljeni su u narednoj tabeli.</w:t>
      </w:r>
    </w:p>
    <w:p w:rsidR="00D05862" w:rsidRPr="001D50FE" w:rsidRDefault="00D05862" w:rsidP="00501B09">
      <w:pPr>
        <w:pStyle w:val="Caption"/>
      </w:pPr>
    </w:p>
    <w:p w:rsidR="00D05862" w:rsidRDefault="00D05862"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33</w:t>
      </w:r>
      <w:r w:rsidR="00FA4106">
        <w:fldChar w:fldCharType="end"/>
      </w:r>
      <w:r>
        <w:t xml:space="preserve">. </w:t>
      </w:r>
      <w:r w:rsidRPr="001D50FE">
        <w:t xml:space="preserve">Razvojni problemi i potrebe u području </w:t>
      </w:r>
      <w:r>
        <w:t>zaštite okoliša</w:t>
      </w:r>
    </w:p>
    <w:tbl>
      <w:tblPr>
        <w:tblStyle w:val="ListTable3-Accent31"/>
        <w:tblW w:w="9445" w:type="dxa"/>
        <w:tblLook w:val="04A0"/>
      </w:tblPr>
      <w:tblGrid>
        <w:gridCol w:w="4404"/>
        <w:gridCol w:w="3816"/>
        <w:gridCol w:w="1402"/>
      </w:tblGrid>
      <w:tr w:rsidR="002058A0" w:rsidRPr="002058A0" w:rsidTr="00384056">
        <w:trPr>
          <w:cnfStyle w:val="100000000000"/>
        </w:trPr>
        <w:tc>
          <w:tcPr>
            <w:cnfStyle w:val="0010000001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Razvojniproblemi</w:t>
            </w:r>
          </w:p>
        </w:tc>
        <w:tc>
          <w:tcPr>
            <w:tcW w:w="3955" w:type="dxa"/>
          </w:tcPr>
          <w:p w:rsidR="002058A0" w:rsidRPr="002058A0" w:rsidRDefault="002058A0" w:rsidP="00E24932">
            <w:pPr>
              <w:cnfStyle w:val="100000000000"/>
              <w:rPr>
                <w:rFonts w:ascii="Franklin Gothic Book" w:hAnsi="Franklin Gothic Book"/>
                <w:b w:val="0"/>
                <w:bCs w:val="0"/>
                <w:sz w:val="20"/>
                <w:szCs w:val="20"/>
              </w:rPr>
            </w:pPr>
            <w:r w:rsidRPr="002058A0">
              <w:rPr>
                <w:rFonts w:ascii="Franklin Gothic Book" w:hAnsi="Franklin Gothic Book"/>
                <w:b w:val="0"/>
                <w:bCs w:val="0"/>
                <w:sz w:val="20"/>
                <w:szCs w:val="20"/>
              </w:rPr>
              <w:t>Razvojnepotrebe</w:t>
            </w:r>
          </w:p>
        </w:tc>
        <w:tc>
          <w:tcPr>
            <w:tcW w:w="2075" w:type="dxa"/>
          </w:tcPr>
          <w:p w:rsidR="002058A0" w:rsidRPr="002058A0" w:rsidRDefault="002058A0" w:rsidP="00E24932">
            <w:pPr>
              <w:cnfStyle w:val="100000000000"/>
              <w:rPr>
                <w:rFonts w:ascii="Franklin Gothic Book" w:hAnsi="Franklin Gothic Book"/>
                <w:b w:val="0"/>
                <w:bCs w:val="0"/>
                <w:sz w:val="20"/>
                <w:szCs w:val="20"/>
              </w:rPr>
            </w:pPr>
            <w:r w:rsidRPr="002058A0">
              <w:rPr>
                <w:rFonts w:ascii="Franklin Gothic Book" w:hAnsi="Franklin Gothic Book"/>
                <w:b w:val="0"/>
                <w:bCs w:val="0"/>
                <w:sz w:val="20"/>
                <w:szCs w:val="20"/>
              </w:rPr>
              <w:t>Oblast</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lastRenderedPageBreak/>
              <w:t>Dominacijaindividualnihložištanaugaljidrvo; sezonskaprekoračenja PM</w:t>
            </w:r>
            <w:r w:rsidRPr="002058A0">
              <w:rPr>
                <w:rFonts w:ascii="Cambria Math" w:hAnsi="Cambria Math" w:cs="Cambria Math"/>
                <w:b w:val="0"/>
                <w:bCs w:val="0"/>
                <w:sz w:val="20"/>
                <w:szCs w:val="20"/>
              </w:rPr>
              <w:t>₂</w:t>
            </w:r>
            <w:r w:rsidRPr="002058A0">
              <w:rPr>
                <w:rFonts w:ascii="Franklin Gothic Book" w:hAnsi="Franklin Gothic Book"/>
                <w:b w:val="0"/>
                <w:bCs w:val="0"/>
                <w:sz w:val="20"/>
                <w:szCs w:val="20"/>
              </w:rPr>
              <w:t>.</w:t>
            </w:r>
            <w:r w:rsidRPr="002058A0">
              <w:rPr>
                <w:rFonts w:ascii="Cambria Math" w:hAnsi="Cambria Math" w:cs="Cambria Math"/>
                <w:b w:val="0"/>
                <w:bCs w:val="0"/>
                <w:sz w:val="20"/>
                <w:szCs w:val="20"/>
              </w:rPr>
              <w:t>₅</w:t>
            </w:r>
            <w:r w:rsidRPr="002058A0">
              <w:rPr>
                <w:rFonts w:ascii="Franklin Gothic Book" w:hAnsi="Franklin Gothic Book"/>
                <w:b w:val="0"/>
                <w:bCs w:val="0"/>
                <w:sz w:val="20"/>
                <w:szCs w:val="20"/>
              </w:rPr>
              <w:t>i PM</w:t>
            </w:r>
            <w:r w:rsidRPr="002058A0">
              <w:rPr>
                <w:rFonts w:ascii="Cambria Math" w:hAnsi="Cambria Math" w:cs="Cambria Math"/>
                <w:b w:val="0"/>
                <w:bCs w:val="0"/>
                <w:sz w:val="20"/>
                <w:szCs w:val="20"/>
              </w:rPr>
              <w:t>₁₀</w:t>
            </w:r>
            <w:r w:rsidRPr="002058A0">
              <w:rPr>
                <w:rFonts w:ascii="Franklin Gothic Book" w:hAnsi="Franklin Gothic Book"/>
                <w:b w:val="0"/>
                <w:bCs w:val="0"/>
                <w:sz w:val="20"/>
                <w:szCs w:val="20"/>
              </w:rPr>
              <w:t>; odsustvostalnemjernestanice.</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Zamjenapećiikotlova, prelazakna OIE icentralnesisteme; uvođenjestacionarnestanice i javnogizvještavanja o kvalitetuzraka.</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Kvalitetzraka</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Difuzniizvoriemisijaizsaobraćaja (staravozila, dizelmotori); nedostatakjavnogprevoza.</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Program smanjenjaemisijaizsaobraćaja; modernizacijavoznog parka irazvojjavnogprevoza.</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Kvalitetzraka</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Ispuštanjekomunalnihvoda bez prečišćavanja; niskapokrivenostkanalizacijom.</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Izgradnjacentralnogkolektorailokalnihprečistača; proširenjemreženaprioritetnanaselja.</w:t>
            </w:r>
          </w:p>
        </w:tc>
        <w:tc>
          <w:tcPr>
            <w:tcW w:w="2075" w:type="dxa"/>
          </w:tcPr>
          <w:p w:rsidR="002058A0" w:rsidRPr="002058A0" w:rsidRDefault="002058A0" w:rsidP="00E24932">
            <w:pPr>
              <w:cnfStyle w:val="000000100000"/>
              <w:rPr>
                <w:rFonts w:ascii="Franklin Gothic Book" w:hAnsi="Franklin Gothic Book"/>
                <w:sz w:val="20"/>
                <w:szCs w:val="20"/>
              </w:rPr>
            </w:pPr>
            <w:r>
              <w:rPr>
                <w:rFonts w:ascii="Franklin Gothic Book" w:hAnsi="Franklin Gothic Book"/>
                <w:sz w:val="20"/>
                <w:szCs w:val="20"/>
              </w:rPr>
              <w:t>Kvalitetvoda</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Zagađenjevodotoka (Šibošnica, Gnjica) ipodzemnihvodazbogpoljoprivredeineuređenihdeponija.</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Sanacijadeponija; uvođenjezaštitnihpojasevaikontrolaupotrebeđubriva/pesticida.</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Kvalitetvoda</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Nema stalnogmonitoringapovršinskihipodzemnihvoda; diouzorakaneispravan za piće.</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Uspostavalokalnogsistemamonitoringaizaštiteizvorištapitkevode.</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Kvalitetvoda</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Erozijaiklizišta u brdskimdijelovima; gubitakplodnogslojatla.</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Antierozionemjereipošumljavanjeklizišta; uređenjeodvodnihkanala.</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Zemljište</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Kontaminacijatlanavodnjavanjemizzagađenihvodotokaiupotrebomagrohemikalija.</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Uvođenjemonitoringakvalitetatla; kontrolaiedukacija o upotrebiagrohemikalija.</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Zemljište</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Usitnjenostparcelaipritisakprenamjeneobradivogzemljišta u građevinsko.</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Komasacijaizaštitanajkvalitetnijihklasazemljištakrozprostorneplanove.</w:t>
            </w:r>
          </w:p>
        </w:tc>
        <w:tc>
          <w:tcPr>
            <w:tcW w:w="2075" w:type="dxa"/>
          </w:tcPr>
          <w:p w:rsidR="002058A0" w:rsidRPr="002058A0" w:rsidRDefault="002058A0" w:rsidP="00E24932">
            <w:pPr>
              <w:cnfStyle w:val="000000000000"/>
              <w:rPr>
                <w:rFonts w:ascii="Franklin Gothic Book" w:hAnsi="Franklin Gothic Book"/>
                <w:sz w:val="20"/>
                <w:szCs w:val="20"/>
              </w:rPr>
            </w:pPr>
            <w:r w:rsidRPr="00372573">
              <w:rPr>
                <w:rFonts w:ascii="Franklin Gothic Book" w:hAnsi="Franklin Gothic Book"/>
                <w:sz w:val="20"/>
                <w:szCs w:val="20"/>
              </w:rPr>
              <w:t>Zemljište</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PostojanjeminskisumnjivihpovršinanaMajevici; ograničenokorištenješumaipašnjaka.</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Prioritetnodeminiranje, obilježavanje zona ikontinuiranaedukacijastanovništva.</w:t>
            </w:r>
          </w:p>
        </w:tc>
        <w:tc>
          <w:tcPr>
            <w:tcW w:w="2075" w:type="dxa"/>
          </w:tcPr>
          <w:p w:rsidR="002058A0" w:rsidRPr="002058A0" w:rsidRDefault="002058A0" w:rsidP="00E24932">
            <w:pPr>
              <w:cnfStyle w:val="000000100000"/>
              <w:rPr>
                <w:rFonts w:ascii="Franklin Gothic Book" w:hAnsi="Franklin Gothic Book"/>
                <w:sz w:val="20"/>
                <w:szCs w:val="20"/>
              </w:rPr>
            </w:pPr>
            <w:r w:rsidRPr="00372573">
              <w:rPr>
                <w:rFonts w:ascii="Franklin Gothic Book" w:hAnsi="Franklin Gothic Book"/>
                <w:sz w:val="20"/>
                <w:szCs w:val="20"/>
              </w:rPr>
              <w:t>Zemljište</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Degradiraneiizdanačkešumesasmanjenimprirastomikvalitetomdrvne mase.</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Konverzija u mješoviteprebornešume; jačanjeuzgojnihmjerainadzora.</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Šumeišumskozemljište</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Rizik od požaraištetnika; bespravnesječeiuzurpacije.</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Preventivnemjerezaštite; pojačaninspekcijskinadzorioprema za gašenje.</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Šumeišumskozemljište</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NepostojiKatastarzelenihpovršina; ograničeniresursi za održavanje.</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IzradaKatastrazelenilaiProgramaozelenjavanjanaselja.</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Zelene površine</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Nedostatakuređenihparkovaidrvoreda u naseljima.</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Uređenjeiproširenjeparkovskih zona, sadnjadrvoredailokalnekampanjeozelenjavanja.</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Zelene površine</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Degradacijariječnihipriobalnihstaništa; gubitakvrsta.</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Uspostavazaštitnihpojasevaiobnovariječnihkoridora.</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Biodiverzitet</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Nema formalnozaštićenihpodručjaisistemskogmonitoringavrsta.</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KandidaturašumaMajeviceiriječnih zona za lokalnuzaštitu; uspostavamonitoringa.</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Zaštićenapodručja</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Visoka zavisnostdomaćinstavaodčvrstihgoriva; niskaenergetskaefikasnostobjekata.</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Program energijskeefikasnosti (utopljavanje, stolarija) iprelazakna OIE.</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Energijskaefikasnost</w:t>
            </w:r>
          </w:p>
        </w:tc>
      </w:tr>
      <w:tr w:rsidR="002058A0" w:rsidRPr="002058A0" w:rsidTr="00384056">
        <w:trPr>
          <w:cnfStyle w:val="000000100000"/>
        </w:trPr>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Slab razvojsolarneenergijeimikro OIE sistema.</w:t>
            </w:r>
          </w:p>
        </w:tc>
        <w:tc>
          <w:tcPr>
            <w:tcW w:w="395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Postavljanjekrovnihsistemanajavneiprivatneobjekte; agrosolari u ruralnimzonama.</w:t>
            </w:r>
          </w:p>
        </w:tc>
        <w:tc>
          <w:tcPr>
            <w:tcW w:w="2075" w:type="dxa"/>
          </w:tcPr>
          <w:p w:rsidR="002058A0" w:rsidRPr="002058A0" w:rsidRDefault="002058A0" w:rsidP="00E24932">
            <w:pPr>
              <w:cnfStyle w:val="000000100000"/>
              <w:rPr>
                <w:rFonts w:ascii="Franklin Gothic Book" w:hAnsi="Franklin Gothic Book"/>
                <w:sz w:val="20"/>
                <w:szCs w:val="20"/>
              </w:rPr>
            </w:pPr>
            <w:r w:rsidRPr="002058A0">
              <w:rPr>
                <w:rFonts w:ascii="Franklin Gothic Book" w:hAnsi="Franklin Gothic Book"/>
                <w:sz w:val="20"/>
                <w:szCs w:val="20"/>
              </w:rPr>
              <w:t>Obnovljiviizvorienergije</w:t>
            </w:r>
          </w:p>
        </w:tc>
      </w:tr>
      <w:tr w:rsidR="002058A0" w:rsidRPr="002058A0" w:rsidTr="00384056">
        <w:tc>
          <w:tcPr>
            <w:cnfStyle w:val="001000000000"/>
            <w:tcW w:w="3415" w:type="dxa"/>
          </w:tcPr>
          <w:p w:rsidR="002058A0" w:rsidRPr="002058A0" w:rsidRDefault="002058A0" w:rsidP="00E24932">
            <w:pPr>
              <w:rPr>
                <w:rFonts w:ascii="Franklin Gothic Book" w:hAnsi="Franklin Gothic Book"/>
                <w:b w:val="0"/>
                <w:bCs w:val="0"/>
                <w:sz w:val="20"/>
                <w:szCs w:val="20"/>
              </w:rPr>
            </w:pPr>
            <w:r w:rsidRPr="002058A0">
              <w:rPr>
                <w:rFonts w:ascii="Franklin Gothic Book" w:hAnsi="Franklin Gothic Book"/>
                <w:b w:val="0"/>
                <w:bCs w:val="0"/>
                <w:sz w:val="20"/>
                <w:szCs w:val="20"/>
              </w:rPr>
              <w:t>Nedostatakkoordinacijeipodataka o okolišu.</w:t>
            </w:r>
          </w:p>
        </w:tc>
        <w:tc>
          <w:tcPr>
            <w:tcW w:w="395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Uspostava GIS baze (vode, tlo, šume, otpad); redovni monitoring i open-data portal.</w:t>
            </w:r>
          </w:p>
        </w:tc>
        <w:tc>
          <w:tcPr>
            <w:tcW w:w="2075" w:type="dxa"/>
          </w:tcPr>
          <w:p w:rsidR="002058A0" w:rsidRPr="002058A0" w:rsidRDefault="002058A0" w:rsidP="00E24932">
            <w:pPr>
              <w:cnfStyle w:val="000000000000"/>
              <w:rPr>
                <w:rFonts w:ascii="Franklin Gothic Book" w:hAnsi="Franklin Gothic Book"/>
                <w:sz w:val="20"/>
                <w:szCs w:val="20"/>
              </w:rPr>
            </w:pPr>
            <w:r w:rsidRPr="002058A0">
              <w:rPr>
                <w:rFonts w:ascii="Franklin Gothic Book" w:hAnsi="Franklin Gothic Book"/>
                <w:sz w:val="20"/>
                <w:szCs w:val="20"/>
              </w:rPr>
              <w:t>Upravljanjeokolišem</w:t>
            </w:r>
          </w:p>
        </w:tc>
      </w:tr>
    </w:tbl>
    <w:p w:rsidR="002058A0" w:rsidRPr="002058A0" w:rsidRDefault="002058A0" w:rsidP="002058A0">
      <w:pPr>
        <w:rPr>
          <w:lang w:val="hr-HR" w:eastAsia="hr-HR"/>
        </w:rPr>
      </w:pPr>
    </w:p>
    <w:p w:rsidR="00F071FD" w:rsidRPr="00384056" w:rsidRDefault="00F071FD" w:rsidP="00085C0B">
      <w:pPr>
        <w:pStyle w:val="Heading2"/>
        <w:numPr>
          <w:ilvl w:val="0"/>
          <w:numId w:val="16"/>
        </w:numPr>
      </w:pPr>
      <w:bookmarkStart w:id="188" w:name="_Toc210830496"/>
      <w:r w:rsidRPr="00384056">
        <w:t>Analiza finansijskogkapaciteta</w:t>
      </w:r>
      <w:bookmarkEnd w:id="188"/>
    </w:p>
    <w:p w:rsidR="00F071FD" w:rsidRPr="001D50FE" w:rsidRDefault="00F071FD" w:rsidP="00F071FD">
      <w:pPr>
        <w:jc w:val="both"/>
        <w:rPr>
          <w:rFonts w:ascii="Franklin Gothic Book" w:hAnsi="Franklin Gothic Book" w:cs="Calibri"/>
          <w:sz w:val="20"/>
          <w:szCs w:val="20"/>
          <w:lang w:val="hr-HR"/>
        </w:rPr>
      </w:pPr>
    </w:p>
    <w:p w:rsidR="00F071FD" w:rsidRDefault="00F071FD" w:rsidP="00F071FD">
      <w:pPr>
        <w:jc w:val="both"/>
        <w:rPr>
          <w:rFonts w:ascii="Franklin Gothic Book" w:hAnsi="Franklin Gothic Book"/>
          <w:color w:val="000000" w:themeColor="text1"/>
          <w:sz w:val="20"/>
          <w:szCs w:val="20"/>
          <w:lang w:eastAsia="zh-TW"/>
        </w:rPr>
      </w:pPr>
      <w:r w:rsidRPr="00384056">
        <w:rPr>
          <w:rFonts w:ascii="Franklin Gothic Book" w:hAnsi="Franklin Gothic Book"/>
          <w:color w:val="000000" w:themeColor="text1"/>
          <w:sz w:val="20"/>
          <w:szCs w:val="20"/>
          <w:lang w:eastAsia="zh-TW"/>
        </w:rPr>
        <w:t xml:space="preserve">U periodu 2020–2024. godina, ukupniplaniranibudžetskiprihodiOpćineČelićbilježestabilanrast, povećavajući se sa 3.244.414 KM u 2020. na 6.744.042 KM u 2024. godini, štopredstavljapovećanjeod 107,9% u petogodišnjemperiodu. Ovajrastprvenstveno je rezultatvećihtransferavišihnivoa vlasti, kaoikapitalnihgrantovaidonacija za projekte, posebno 2021. U period COVID 19 pandemije. Najvećiskokzabilježen je 2022. godine, kadasuplaniraniprihodiporasli za oko 38% u </w:t>
      </w:r>
      <w:r w:rsidRPr="00384056">
        <w:rPr>
          <w:rFonts w:ascii="Franklin Gothic Book" w:hAnsi="Franklin Gothic Book"/>
          <w:color w:val="000000" w:themeColor="text1"/>
          <w:sz w:val="20"/>
          <w:szCs w:val="20"/>
          <w:lang w:eastAsia="zh-TW"/>
        </w:rPr>
        <w:lastRenderedPageBreak/>
        <w:t>odnosunaprethodnugodinuusljeddonacija za sanacijuštetanastalihusljedpoplavakojesuzadesilaopćinu 2022. godine.</w:t>
      </w:r>
    </w:p>
    <w:p w:rsidR="00384056" w:rsidRPr="00384056" w:rsidRDefault="00384056" w:rsidP="00F071FD">
      <w:pPr>
        <w:jc w:val="both"/>
        <w:rPr>
          <w:rFonts w:ascii="Franklin Gothic Book" w:hAnsi="Franklin Gothic Book"/>
          <w:color w:val="000000" w:themeColor="text1"/>
          <w:sz w:val="20"/>
          <w:szCs w:val="20"/>
          <w:lang w:eastAsia="zh-TW"/>
        </w:rPr>
      </w:pPr>
    </w:p>
    <w:p w:rsidR="00F071FD" w:rsidRDefault="00F071FD" w:rsidP="00F071FD">
      <w:pPr>
        <w:jc w:val="both"/>
        <w:rPr>
          <w:rFonts w:ascii="Franklin Gothic Book" w:hAnsi="Franklin Gothic Book" w:cs="Calibri"/>
          <w:sz w:val="20"/>
          <w:szCs w:val="20"/>
          <w:lang w:val="hr-HR"/>
        </w:rPr>
      </w:pPr>
    </w:p>
    <w:p w:rsidR="00F071FD" w:rsidRDefault="00F071FD"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34</w:t>
      </w:r>
      <w:r w:rsidR="00FA4106">
        <w:fldChar w:fldCharType="end"/>
      </w:r>
      <w:r>
        <w:t xml:space="preserve">. </w:t>
      </w:r>
      <w:r w:rsidRPr="00F36496">
        <w:t xml:space="preserve">Kretanje budžetskih prihoda i rashoda </w:t>
      </w:r>
      <w:r>
        <w:t>Općine Čelić</w:t>
      </w:r>
      <w:r w:rsidRPr="00F36496">
        <w:t xml:space="preserve"> u periodu 20</w:t>
      </w:r>
      <w:r>
        <w:t>20</w:t>
      </w:r>
      <w:r w:rsidRPr="00F36496">
        <w:t>.-202</w:t>
      </w:r>
      <w:r>
        <w:t>4</w:t>
      </w:r>
      <w:r w:rsidRPr="00F36496">
        <w:t>. godina</w:t>
      </w:r>
    </w:p>
    <w:tbl>
      <w:tblPr>
        <w:tblStyle w:val="ListTable3-Accent31"/>
        <w:tblW w:w="8280" w:type="dxa"/>
        <w:jc w:val="center"/>
        <w:tblLook w:val="04A0"/>
      </w:tblPr>
      <w:tblGrid>
        <w:gridCol w:w="1862"/>
        <w:gridCol w:w="1380"/>
        <w:gridCol w:w="1380"/>
        <w:gridCol w:w="1380"/>
        <w:gridCol w:w="1380"/>
        <w:gridCol w:w="1380"/>
      </w:tblGrid>
      <w:tr w:rsidR="00F071FD" w:rsidRPr="00F071FD" w:rsidTr="00F071FD">
        <w:trPr>
          <w:cnfStyle w:val="100000000000"/>
          <w:trHeight w:val="320"/>
          <w:jc w:val="center"/>
        </w:trPr>
        <w:tc>
          <w:tcPr>
            <w:cnfStyle w:val="001000000100"/>
            <w:tcW w:w="1380" w:type="dxa"/>
            <w:noWrap/>
            <w:hideMark/>
          </w:tcPr>
          <w:p w:rsidR="00F071FD" w:rsidRPr="00F071FD" w:rsidRDefault="00F071FD">
            <w:pPr>
              <w:rPr>
                <w:rFonts w:ascii="Franklin Gothic Book" w:hAnsi="Franklin Gothic Book" w:cs="Calibri"/>
                <w:b w:val="0"/>
                <w:bCs w:val="0"/>
                <w:color w:val="000000"/>
                <w:sz w:val="16"/>
                <w:szCs w:val="16"/>
              </w:rPr>
            </w:pPr>
            <w:r w:rsidRPr="00F071FD">
              <w:rPr>
                <w:rFonts w:ascii="Franklin Gothic Book" w:hAnsi="Franklin Gothic Book" w:cs="Calibri"/>
                <w:b w:val="0"/>
                <w:bCs w:val="0"/>
                <w:color w:val="000000"/>
                <w:sz w:val="16"/>
                <w:szCs w:val="16"/>
              </w:rPr>
              <w:t> </w:t>
            </w:r>
          </w:p>
        </w:tc>
        <w:tc>
          <w:tcPr>
            <w:tcW w:w="1380" w:type="dxa"/>
            <w:noWrap/>
            <w:hideMark/>
          </w:tcPr>
          <w:p w:rsidR="00F071FD" w:rsidRPr="00F071FD" w:rsidRDefault="00F071FD">
            <w:pPr>
              <w:jc w:val="center"/>
              <w:cnfStyle w:val="100000000000"/>
              <w:rPr>
                <w:rFonts w:ascii="Franklin Gothic Book" w:hAnsi="Franklin Gothic Book" w:cs="Calibri"/>
                <w:b w:val="0"/>
                <w:bCs w:val="0"/>
                <w:color w:val="000000"/>
                <w:sz w:val="16"/>
                <w:szCs w:val="16"/>
              </w:rPr>
            </w:pPr>
            <w:r w:rsidRPr="00F071FD">
              <w:rPr>
                <w:rFonts w:ascii="Franklin Gothic Book" w:hAnsi="Franklin Gothic Book" w:cs="Calibri"/>
                <w:b w:val="0"/>
                <w:bCs w:val="0"/>
                <w:color w:val="000000"/>
                <w:sz w:val="16"/>
                <w:szCs w:val="16"/>
              </w:rPr>
              <w:t>2020</w:t>
            </w:r>
          </w:p>
        </w:tc>
        <w:tc>
          <w:tcPr>
            <w:tcW w:w="1380" w:type="dxa"/>
            <w:noWrap/>
            <w:hideMark/>
          </w:tcPr>
          <w:p w:rsidR="00F071FD" w:rsidRPr="00F071FD" w:rsidRDefault="00F071FD">
            <w:pPr>
              <w:jc w:val="center"/>
              <w:cnfStyle w:val="100000000000"/>
              <w:rPr>
                <w:rFonts w:ascii="Franklin Gothic Book" w:hAnsi="Franklin Gothic Book" w:cs="Calibri"/>
                <w:b w:val="0"/>
                <w:bCs w:val="0"/>
                <w:color w:val="000000"/>
                <w:sz w:val="16"/>
                <w:szCs w:val="16"/>
              </w:rPr>
            </w:pPr>
            <w:r w:rsidRPr="00F071FD">
              <w:rPr>
                <w:rFonts w:ascii="Franklin Gothic Book" w:hAnsi="Franklin Gothic Book" w:cs="Calibri"/>
                <w:b w:val="0"/>
                <w:bCs w:val="0"/>
                <w:color w:val="000000"/>
                <w:sz w:val="16"/>
                <w:szCs w:val="16"/>
              </w:rPr>
              <w:t>2021</w:t>
            </w:r>
          </w:p>
        </w:tc>
        <w:tc>
          <w:tcPr>
            <w:tcW w:w="1380" w:type="dxa"/>
            <w:noWrap/>
            <w:hideMark/>
          </w:tcPr>
          <w:p w:rsidR="00F071FD" w:rsidRPr="00F071FD" w:rsidRDefault="00F071FD">
            <w:pPr>
              <w:jc w:val="center"/>
              <w:cnfStyle w:val="100000000000"/>
              <w:rPr>
                <w:rFonts w:ascii="Franklin Gothic Book" w:hAnsi="Franklin Gothic Book" w:cs="Calibri"/>
                <w:b w:val="0"/>
                <w:bCs w:val="0"/>
                <w:color w:val="000000"/>
                <w:sz w:val="16"/>
                <w:szCs w:val="16"/>
              </w:rPr>
            </w:pPr>
            <w:r w:rsidRPr="00F071FD">
              <w:rPr>
                <w:rFonts w:ascii="Franklin Gothic Book" w:hAnsi="Franklin Gothic Book" w:cs="Calibri"/>
                <w:b w:val="0"/>
                <w:bCs w:val="0"/>
                <w:color w:val="000000"/>
                <w:sz w:val="16"/>
                <w:szCs w:val="16"/>
              </w:rPr>
              <w:t>2022</w:t>
            </w:r>
          </w:p>
        </w:tc>
        <w:tc>
          <w:tcPr>
            <w:tcW w:w="1380" w:type="dxa"/>
            <w:noWrap/>
            <w:hideMark/>
          </w:tcPr>
          <w:p w:rsidR="00F071FD" w:rsidRPr="00F071FD" w:rsidRDefault="00F071FD">
            <w:pPr>
              <w:jc w:val="center"/>
              <w:cnfStyle w:val="100000000000"/>
              <w:rPr>
                <w:rFonts w:ascii="Franklin Gothic Book" w:hAnsi="Franklin Gothic Book" w:cs="Calibri"/>
                <w:b w:val="0"/>
                <w:bCs w:val="0"/>
                <w:color w:val="000000"/>
                <w:sz w:val="16"/>
                <w:szCs w:val="16"/>
              </w:rPr>
            </w:pPr>
            <w:r w:rsidRPr="00F071FD">
              <w:rPr>
                <w:rFonts w:ascii="Franklin Gothic Book" w:hAnsi="Franklin Gothic Book" w:cs="Calibri"/>
                <w:b w:val="0"/>
                <w:bCs w:val="0"/>
                <w:color w:val="000000"/>
                <w:sz w:val="16"/>
                <w:szCs w:val="16"/>
              </w:rPr>
              <w:t>2023</w:t>
            </w:r>
          </w:p>
        </w:tc>
        <w:tc>
          <w:tcPr>
            <w:tcW w:w="1380" w:type="dxa"/>
            <w:noWrap/>
            <w:hideMark/>
          </w:tcPr>
          <w:p w:rsidR="00F071FD" w:rsidRPr="00F071FD" w:rsidRDefault="00F071FD">
            <w:pPr>
              <w:jc w:val="center"/>
              <w:cnfStyle w:val="100000000000"/>
              <w:rPr>
                <w:rFonts w:ascii="Franklin Gothic Book" w:hAnsi="Franklin Gothic Book" w:cs="Calibri"/>
                <w:b w:val="0"/>
                <w:bCs w:val="0"/>
                <w:color w:val="000000"/>
                <w:sz w:val="16"/>
                <w:szCs w:val="16"/>
              </w:rPr>
            </w:pPr>
            <w:r w:rsidRPr="00F071FD">
              <w:rPr>
                <w:rFonts w:ascii="Franklin Gothic Book" w:hAnsi="Franklin Gothic Book" w:cs="Calibri"/>
                <w:b w:val="0"/>
                <w:bCs w:val="0"/>
                <w:color w:val="000000"/>
                <w:sz w:val="16"/>
                <w:szCs w:val="16"/>
              </w:rPr>
              <w:t>2024</w:t>
            </w:r>
          </w:p>
        </w:tc>
      </w:tr>
      <w:tr w:rsidR="00F071FD" w:rsidRPr="00F071FD" w:rsidTr="00F071FD">
        <w:trPr>
          <w:cnfStyle w:val="000000100000"/>
          <w:trHeight w:val="220"/>
          <w:jc w:val="center"/>
        </w:trPr>
        <w:tc>
          <w:tcPr>
            <w:cnfStyle w:val="001000000000"/>
            <w:tcW w:w="1380" w:type="dxa"/>
            <w:hideMark/>
          </w:tcPr>
          <w:p w:rsidR="00F071FD" w:rsidRPr="00F071FD" w:rsidRDefault="00F071FD">
            <w:pPr>
              <w:rPr>
                <w:rFonts w:ascii="Franklin Gothic Book" w:hAnsi="Franklin Gothic Book" w:cs="Open Sans"/>
                <w:b w:val="0"/>
                <w:bCs w:val="0"/>
                <w:color w:val="000000"/>
                <w:sz w:val="16"/>
                <w:szCs w:val="16"/>
              </w:rPr>
            </w:pPr>
            <w:r w:rsidRPr="00F071FD">
              <w:rPr>
                <w:rFonts w:ascii="Franklin Gothic Book" w:hAnsi="Franklin Gothic Book" w:cs="Open Sans"/>
                <w:b w:val="0"/>
                <w:bCs w:val="0"/>
                <w:color w:val="000000"/>
                <w:sz w:val="16"/>
                <w:szCs w:val="16"/>
              </w:rPr>
              <w:t>Ukupniplaniraniprihodi</w:t>
            </w:r>
            <w:r>
              <w:rPr>
                <w:rFonts w:ascii="Franklin Gothic Book" w:hAnsi="Franklin Gothic Book" w:cs="Open Sans"/>
                <w:b w:val="0"/>
                <w:bCs w:val="0"/>
                <w:color w:val="000000"/>
                <w:sz w:val="16"/>
                <w:szCs w:val="16"/>
              </w:rPr>
              <w:t xml:space="preserve"> (u KM)</w:t>
            </w:r>
          </w:p>
        </w:tc>
        <w:tc>
          <w:tcPr>
            <w:tcW w:w="1380" w:type="dxa"/>
            <w:noWrap/>
            <w:hideMark/>
          </w:tcPr>
          <w:p w:rsidR="00F071FD" w:rsidRPr="00384056" w:rsidRDefault="00F071FD" w:rsidP="00F071FD">
            <w:pPr>
              <w:jc w:val="right"/>
              <w:cnfStyle w:val="000000100000"/>
              <w:rPr>
                <w:rFonts w:ascii="Franklin Gothic Book" w:hAnsi="Franklin Gothic Book" w:cs="Open Sans"/>
                <w:color w:val="000000" w:themeColor="text1"/>
                <w:sz w:val="16"/>
                <w:szCs w:val="16"/>
              </w:rPr>
            </w:pPr>
            <w:r w:rsidRPr="00384056">
              <w:rPr>
                <w:rFonts w:ascii="Franklin Gothic Book" w:hAnsi="Franklin Gothic Book" w:cs="Open Sans"/>
                <w:color w:val="000000" w:themeColor="text1"/>
                <w:sz w:val="16"/>
                <w:szCs w:val="16"/>
              </w:rPr>
              <w:t>3.244.414</w:t>
            </w:r>
          </w:p>
        </w:tc>
        <w:tc>
          <w:tcPr>
            <w:tcW w:w="1380" w:type="dxa"/>
            <w:noWrap/>
            <w:hideMark/>
          </w:tcPr>
          <w:p w:rsidR="00F071FD" w:rsidRPr="00384056" w:rsidRDefault="00F071FD" w:rsidP="00F071FD">
            <w:pPr>
              <w:jc w:val="right"/>
              <w:cnfStyle w:val="000000100000"/>
              <w:rPr>
                <w:rFonts w:ascii="Franklin Gothic Book" w:hAnsi="Franklin Gothic Book" w:cs="Open Sans"/>
                <w:color w:val="000000" w:themeColor="text1"/>
                <w:sz w:val="16"/>
                <w:szCs w:val="16"/>
              </w:rPr>
            </w:pPr>
            <w:r w:rsidRPr="00384056">
              <w:rPr>
                <w:rFonts w:ascii="Franklin Gothic Book" w:hAnsi="Franklin Gothic Book" w:cs="Open Sans"/>
                <w:color w:val="000000" w:themeColor="text1"/>
                <w:sz w:val="16"/>
                <w:szCs w:val="16"/>
              </w:rPr>
              <w:t> 4.078.288</w:t>
            </w:r>
          </w:p>
        </w:tc>
        <w:tc>
          <w:tcPr>
            <w:tcW w:w="1380" w:type="dxa"/>
            <w:noWrap/>
            <w:hideMark/>
          </w:tcPr>
          <w:p w:rsidR="00F071FD" w:rsidRPr="00F071FD" w:rsidRDefault="00F071FD" w:rsidP="00F071FD">
            <w:pPr>
              <w:jc w:val="right"/>
              <w:cnfStyle w:val="0000001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637</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245</w:t>
            </w:r>
          </w:p>
        </w:tc>
        <w:tc>
          <w:tcPr>
            <w:tcW w:w="1380" w:type="dxa"/>
            <w:noWrap/>
            <w:hideMark/>
          </w:tcPr>
          <w:p w:rsidR="00F071FD" w:rsidRPr="00F071FD" w:rsidRDefault="00F071FD" w:rsidP="00F071FD">
            <w:pPr>
              <w:jc w:val="right"/>
              <w:cnfStyle w:val="0000001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101</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545</w:t>
            </w:r>
          </w:p>
        </w:tc>
        <w:tc>
          <w:tcPr>
            <w:tcW w:w="1380" w:type="dxa"/>
            <w:noWrap/>
            <w:hideMark/>
          </w:tcPr>
          <w:p w:rsidR="00F071FD" w:rsidRPr="00F071FD" w:rsidRDefault="00F071FD" w:rsidP="00F071FD">
            <w:pPr>
              <w:jc w:val="right"/>
              <w:cnfStyle w:val="0000001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6</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744</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042</w:t>
            </w:r>
          </w:p>
        </w:tc>
      </w:tr>
      <w:tr w:rsidR="00F071FD" w:rsidRPr="00F071FD" w:rsidTr="00F071FD">
        <w:trPr>
          <w:trHeight w:val="391"/>
          <w:jc w:val="center"/>
        </w:trPr>
        <w:tc>
          <w:tcPr>
            <w:cnfStyle w:val="001000000000"/>
            <w:tcW w:w="1380" w:type="dxa"/>
            <w:hideMark/>
          </w:tcPr>
          <w:p w:rsidR="00F071FD" w:rsidRPr="00F071FD" w:rsidRDefault="00F071FD">
            <w:pPr>
              <w:rPr>
                <w:rFonts w:ascii="Franklin Gothic Book" w:hAnsi="Franklin Gothic Book" w:cs="Open Sans"/>
                <w:b w:val="0"/>
                <w:bCs w:val="0"/>
                <w:color w:val="000000"/>
                <w:sz w:val="16"/>
                <w:szCs w:val="16"/>
              </w:rPr>
            </w:pPr>
            <w:r w:rsidRPr="00F071FD">
              <w:rPr>
                <w:rFonts w:ascii="Franklin Gothic Book" w:hAnsi="Franklin Gothic Book" w:cs="Open Sans"/>
                <w:b w:val="0"/>
                <w:bCs w:val="0"/>
                <w:color w:val="000000"/>
                <w:sz w:val="16"/>
                <w:szCs w:val="16"/>
              </w:rPr>
              <w:t>Ukupniostvareniprihodi</w:t>
            </w:r>
            <w:r>
              <w:rPr>
                <w:rFonts w:ascii="Franklin Gothic Book" w:hAnsi="Franklin Gothic Book" w:cs="Open Sans"/>
                <w:b w:val="0"/>
                <w:bCs w:val="0"/>
                <w:color w:val="000000"/>
                <w:sz w:val="16"/>
                <w:szCs w:val="16"/>
              </w:rPr>
              <w:t xml:space="preserve"> (u KM)</w:t>
            </w:r>
          </w:p>
        </w:tc>
        <w:tc>
          <w:tcPr>
            <w:tcW w:w="1380" w:type="dxa"/>
            <w:noWrap/>
            <w:hideMark/>
          </w:tcPr>
          <w:p w:rsidR="00F071FD" w:rsidRPr="00384056" w:rsidRDefault="00F071FD" w:rsidP="00F071FD">
            <w:pPr>
              <w:jc w:val="right"/>
              <w:cnfStyle w:val="000000000000"/>
              <w:rPr>
                <w:rFonts w:ascii="Franklin Gothic Book" w:hAnsi="Franklin Gothic Book" w:cs="Open Sans"/>
                <w:color w:val="000000" w:themeColor="text1"/>
                <w:sz w:val="16"/>
                <w:szCs w:val="16"/>
              </w:rPr>
            </w:pPr>
            <w:r w:rsidRPr="00384056">
              <w:rPr>
                <w:rFonts w:ascii="Franklin Gothic Book" w:hAnsi="Franklin Gothic Book" w:cs="Open Sans"/>
                <w:color w:val="000000" w:themeColor="text1"/>
                <w:sz w:val="16"/>
                <w:szCs w:val="16"/>
              </w:rPr>
              <w:t>3.097.650</w:t>
            </w:r>
          </w:p>
        </w:tc>
        <w:tc>
          <w:tcPr>
            <w:tcW w:w="1380" w:type="dxa"/>
            <w:noWrap/>
            <w:hideMark/>
          </w:tcPr>
          <w:p w:rsidR="00F071FD" w:rsidRPr="00384056" w:rsidRDefault="00F071FD" w:rsidP="00F071FD">
            <w:pPr>
              <w:jc w:val="right"/>
              <w:cnfStyle w:val="000000000000"/>
              <w:rPr>
                <w:rFonts w:ascii="Franklin Gothic Book" w:hAnsi="Franklin Gothic Book" w:cs="Open Sans"/>
                <w:color w:val="000000" w:themeColor="text1"/>
                <w:sz w:val="16"/>
                <w:szCs w:val="16"/>
              </w:rPr>
            </w:pPr>
            <w:r w:rsidRPr="00384056">
              <w:rPr>
                <w:rFonts w:ascii="Franklin Gothic Book" w:hAnsi="Franklin Gothic Book" w:cs="Open Sans"/>
                <w:color w:val="000000" w:themeColor="text1"/>
                <w:sz w:val="16"/>
                <w:szCs w:val="16"/>
              </w:rPr>
              <w:t>4.059.878</w:t>
            </w:r>
          </w:p>
        </w:tc>
        <w:tc>
          <w:tcPr>
            <w:tcW w:w="1380" w:type="dxa"/>
            <w:noWrap/>
            <w:hideMark/>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760</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966</w:t>
            </w:r>
          </w:p>
        </w:tc>
        <w:tc>
          <w:tcPr>
            <w:tcW w:w="1380" w:type="dxa"/>
            <w:noWrap/>
            <w:hideMark/>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4</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730</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201</w:t>
            </w:r>
          </w:p>
        </w:tc>
        <w:tc>
          <w:tcPr>
            <w:tcW w:w="1380" w:type="dxa"/>
            <w:noWrap/>
            <w:hideMark/>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4</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769</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339</w:t>
            </w:r>
          </w:p>
        </w:tc>
      </w:tr>
      <w:tr w:rsidR="00F071FD" w:rsidRPr="00F071FD" w:rsidTr="00F071FD">
        <w:trPr>
          <w:cnfStyle w:val="000000100000"/>
          <w:trHeight w:val="391"/>
          <w:jc w:val="center"/>
        </w:trPr>
        <w:tc>
          <w:tcPr>
            <w:cnfStyle w:val="001000000000"/>
            <w:tcW w:w="1380" w:type="dxa"/>
          </w:tcPr>
          <w:p w:rsidR="00F071FD" w:rsidRPr="00F071FD" w:rsidRDefault="00F071FD">
            <w:pPr>
              <w:rPr>
                <w:rFonts w:ascii="Franklin Gothic Book" w:hAnsi="Franklin Gothic Book" w:cs="Open Sans"/>
                <w:b w:val="0"/>
                <w:bCs w:val="0"/>
                <w:color w:val="000000"/>
                <w:sz w:val="16"/>
                <w:szCs w:val="16"/>
              </w:rPr>
            </w:pPr>
            <w:r w:rsidRPr="00F071FD">
              <w:rPr>
                <w:rFonts w:ascii="Franklin Gothic Book" w:hAnsi="Franklin Gothic Book" w:cs="Open Sans"/>
                <w:b w:val="0"/>
                <w:bCs w:val="0"/>
                <w:color w:val="000000"/>
                <w:sz w:val="16"/>
                <w:szCs w:val="16"/>
              </w:rPr>
              <w:t>Ukupnoostvarenirashodi</w:t>
            </w:r>
            <w:r>
              <w:rPr>
                <w:rFonts w:ascii="Franklin Gothic Book" w:hAnsi="Franklin Gothic Book" w:cs="Open Sans"/>
                <w:b w:val="0"/>
                <w:bCs w:val="0"/>
                <w:color w:val="000000"/>
                <w:sz w:val="16"/>
                <w:szCs w:val="16"/>
              </w:rPr>
              <w:t xml:space="preserve"> (u KM)</w:t>
            </w:r>
          </w:p>
        </w:tc>
        <w:tc>
          <w:tcPr>
            <w:tcW w:w="1380" w:type="dxa"/>
            <w:noWrap/>
          </w:tcPr>
          <w:p w:rsidR="00F071FD" w:rsidRPr="00384056" w:rsidRDefault="00F071FD" w:rsidP="00F071FD">
            <w:pPr>
              <w:jc w:val="right"/>
              <w:cnfStyle w:val="000000100000"/>
              <w:rPr>
                <w:rFonts w:ascii="Franklin Gothic Book" w:hAnsi="Franklin Gothic Book" w:cs="Open Sans"/>
                <w:color w:val="000000" w:themeColor="text1"/>
                <w:sz w:val="16"/>
                <w:szCs w:val="16"/>
              </w:rPr>
            </w:pPr>
            <w:r w:rsidRPr="00384056">
              <w:rPr>
                <w:rFonts w:ascii="Franklin Gothic Book" w:hAnsi="Franklin Gothic Book" w:cs="Open Sans"/>
                <w:color w:val="000000" w:themeColor="text1"/>
                <w:sz w:val="16"/>
                <w:szCs w:val="16"/>
              </w:rPr>
              <w:t>3.119.779</w:t>
            </w:r>
          </w:p>
          <w:p w:rsidR="00F071FD" w:rsidRPr="00384056" w:rsidRDefault="00F071FD" w:rsidP="00F071FD">
            <w:pPr>
              <w:jc w:val="right"/>
              <w:cnfStyle w:val="000000100000"/>
              <w:rPr>
                <w:rFonts w:ascii="Franklin Gothic Book" w:hAnsi="Franklin Gothic Book" w:cs="Open Sans"/>
                <w:color w:val="000000" w:themeColor="text1"/>
                <w:sz w:val="16"/>
                <w:szCs w:val="16"/>
              </w:rPr>
            </w:pPr>
          </w:p>
        </w:tc>
        <w:tc>
          <w:tcPr>
            <w:tcW w:w="1380" w:type="dxa"/>
            <w:noWrap/>
          </w:tcPr>
          <w:p w:rsidR="00F071FD" w:rsidRPr="00384056" w:rsidRDefault="00F071FD" w:rsidP="00F071FD">
            <w:pPr>
              <w:jc w:val="right"/>
              <w:cnfStyle w:val="000000100000"/>
              <w:rPr>
                <w:rFonts w:ascii="Franklin Gothic Book" w:hAnsi="Franklin Gothic Book" w:cs="Open Sans"/>
                <w:color w:val="000000" w:themeColor="text1"/>
                <w:sz w:val="16"/>
                <w:szCs w:val="16"/>
              </w:rPr>
            </w:pPr>
            <w:r w:rsidRPr="00384056">
              <w:rPr>
                <w:rFonts w:ascii="Franklin Gothic Book" w:hAnsi="Franklin Gothic Book" w:cs="Open Sans"/>
                <w:color w:val="000000" w:themeColor="text1"/>
                <w:sz w:val="16"/>
                <w:szCs w:val="16"/>
              </w:rPr>
              <w:t>3.085.019</w:t>
            </w:r>
          </w:p>
          <w:p w:rsidR="00F071FD" w:rsidRPr="00384056" w:rsidRDefault="00F071FD" w:rsidP="00F071FD">
            <w:pPr>
              <w:jc w:val="right"/>
              <w:cnfStyle w:val="000000100000"/>
              <w:rPr>
                <w:rFonts w:ascii="Franklin Gothic Book" w:hAnsi="Franklin Gothic Book" w:cs="Open Sans"/>
                <w:color w:val="000000" w:themeColor="text1"/>
                <w:sz w:val="16"/>
                <w:szCs w:val="16"/>
              </w:rPr>
            </w:pPr>
          </w:p>
        </w:tc>
        <w:tc>
          <w:tcPr>
            <w:tcW w:w="1380" w:type="dxa"/>
            <w:noWrap/>
          </w:tcPr>
          <w:p w:rsidR="00F071FD" w:rsidRPr="00F071FD" w:rsidRDefault="00F071FD" w:rsidP="00F071FD">
            <w:pPr>
              <w:jc w:val="right"/>
              <w:cnfStyle w:val="0000001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6</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790</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426</w:t>
            </w:r>
          </w:p>
          <w:p w:rsidR="00F071FD" w:rsidRPr="00F071FD" w:rsidRDefault="00F071FD" w:rsidP="00F071FD">
            <w:pPr>
              <w:jc w:val="right"/>
              <w:cnfStyle w:val="000000100000"/>
              <w:rPr>
                <w:rFonts w:ascii="Franklin Gothic Book" w:hAnsi="Franklin Gothic Book" w:cs="Open Sans"/>
                <w:color w:val="000000"/>
                <w:sz w:val="16"/>
                <w:szCs w:val="16"/>
              </w:rPr>
            </w:pPr>
          </w:p>
        </w:tc>
        <w:tc>
          <w:tcPr>
            <w:tcW w:w="1380" w:type="dxa"/>
            <w:noWrap/>
          </w:tcPr>
          <w:p w:rsidR="00F071FD" w:rsidRPr="00F071FD" w:rsidRDefault="00F071FD" w:rsidP="00F071FD">
            <w:pPr>
              <w:jc w:val="right"/>
              <w:cnfStyle w:val="0000001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195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722</w:t>
            </w:r>
          </w:p>
          <w:p w:rsidR="00F071FD" w:rsidRPr="00F071FD" w:rsidRDefault="00F071FD" w:rsidP="00F071FD">
            <w:pPr>
              <w:jc w:val="right"/>
              <w:cnfStyle w:val="000000100000"/>
              <w:rPr>
                <w:rFonts w:ascii="Franklin Gothic Book" w:hAnsi="Franklin Gothic Book" w:cs="Open Sans"/>
                <w:color w:val="000000"/>
                <w:sz w:val="16"/>
                <w:szCs w:val="16"/>
              </w:rPr>
            </w:pPr>
          </w:p>
        </w:tc>
        <w:tc>
          <w:tcPr>
            <w:tcW w:w="1380" w:type="dxa"/>
            <w:noWrap/>
          </w:tcPr>
          <w:p w:rsidR="00F071FD" w:rsidRPr="00F071FD" w:rsidRDefault="00F071FD" w:rsidP="00F071FD">
            <w:pPr>
              <w:jc w:val="right"/>
              <w:cnfStyle w:val="0000001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144</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652</w:t>
            </w:r>
          </w:p>
          <w:p w:rsidR="00F071FD" w:rsidRPr="00F071FD" w:rsidRDefault="00F071FD" w:rsidP="00F071FD">
            <w:pPr>
              <w:jc w:val="right"/>
              <w:cnfStyle w:val="000000100000"/>
              <w:rPr>
                <w:rFonts w:ascii="Franklin Gothic Book" w:hAnsi="Franklin Gothic Book" w:cs="Open Sans"/>
                <w:color w:val="000000"/>
                <w:sz w:val="16"/>
                <w:szCs w:val="16"/>
              </w:rPr>
            </w:pPr>
          </w:p>
        </w:tc>
      </w:tr>
      <w:tr w:rsidR="00F071FD" w:rsidRPr="00F071FD" w:rsidTr="00F071FD">
        <w:trPr>
          <w:trHeight w:val="391"/>
          <w:jc w:val="center"/>
        </w:trPr>
        <w:tc>
          <w:tcPr>
            <w:cnfStyle w:val="001000000000"/>
            <w:tcW w:w="1380" w:type="dxa"/>
          </w:tcPr>
          <w:p w:rsidR="00F071FD" w:rsidRPr="00F071FD" w:rsidRDefault="00F071FD" w:rsidP="00F071FD">
            <w:pPr>
              <w:rPr>
                <w:rFonts w:ascii="Franklin Gothic Book" w:hAnsi="Franklin Gothic Book" w:cs="Open Sans"/>
                <w:b w:val="0"/>
                <w:bCs w:val="0"/>
                <w:color w:val="000000"/>
                <w:sz w:val="16"/>
                <w:szCs w:val="16"/>
              </w:rPr>
            </w:pPr>
            <w:r w:rsidRPr="00F071FD">
              <w:rPr>
                <w:rFonts w:ascii="Franklin Gothic Book" w:hAnsi="Franklin Gothic Book" w:cs="Open Sans"/>
                <w:b w:val="0"/>
                <w:bCs w:val="0"/>
                <w:color w:val="000000"/>
                <w:sz w:val="16"/>
                <w:szCs w:val="16"/>
              </w:rPr>
              <w:t>Ostvarenirezultat (suficit)</w:t>
            </w:r>
            <w:r>
              <w:rPr>
                <w:rFonts w:ascii="Franklin Gothic Book" w:hAnsi="Franklin Gothic Book" w:cs="Open Sans"/>
                <w:b w:val="0"/>
                <w:bCs w:val="0"/>
                <w:color w:val="000000"/>
                <w:sz w:val="16"/>
                <w:szCs w:val="16"/>
              </w:rPr>
              <w:t xml:space="preserve"> (u KM)</w:t>
            </w:r>
          </w:p>
        </w:tc>
        <w:tc>
          <w:tcPr>
            <w:tcW w:w="1380" w:type="dxa"/>
            <w:noWrap/>
            <w:vAlign w:val="center"/>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-22</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129</w:t>
            </w:r>
          </w:p>
        </w:tc>
        <w:tc>
          <w:tcPr>
            <w:tcW w:w="1380" w:type="dxa"/>
            <w:noWrap/>
            <w:vAlign w:val="center"/>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974</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859</w:t>
            </w:r>
          </w:p>
        </w:tc>
        <w:tc>
          <w:tcPr>
            <w:tcW w:w="1380" w:type="dxa"/>
            <w:noWrap/>
            <w:vAlign w:val="center"/>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-1</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029</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460</w:t>
            </w:r>
          </w:p>
        </w:tc>
        <w:tc>
          <w:tcPr>
            <w:tcW w:w="1380" w:type="dxa"/>
            <w:noWrap/>
            <w:vAlign w:val="center"/>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-465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521</w:t>
            </w:r>
          </w:p>
        </w:tc>
        <w:tc>
          <w:tcPr>
            <w:tcW w:w="1380" w:type="dxa"/>
            <w:noWrap/>
            <w:vAlign w:val="center"/>
          </w:tcPr>
          <w:p w:rsidR="00F071FD" w:rsidRPr="00F071FD" w:rsidRDefault="00F071FD" w:rsidP="00F071FD">
            <w:pPr>
              <w:jc w:val="right"/>
              <w:cnfStyle w:val="000000000000"/>
              <w:rPr>
                <w:rFonts w:ascii="Franklin Gothic Book" w:hAnsi="Franklin Gothic Book" w:cs="Open Sans"/>
                <w:color w:val="000000"/>
                <w:sz w:val="16"/>
                <w:szCs w:val="16"/>
              </w:rPr>
            </w:pPr>
            <w:r w:rsidRPr="00F071FD">
              <w:rPr>
                <w:rFonts w:ascii="Franklin Gothic Book" w:hAnsi="Franklin Gothic Book" w:cs="Open Sans"/>
                <w:color w:val="000000"/>
                <w:sz w:val="16"/>
                <w:szCs w:val="16"/>
              </w:rPr>
              <w:t>-375</w:t>
            </w:r>
            <w:r>
              <w:rPr>
                <w:rFonts w:ascii="Franklin Gothic Book" w:hAnsi="Franklin Gothic Book" w:cs="Open Sans"/>
                <w:color w:val="000000"/>
                <w:sz w:val="16"/>
                <w:szCs w:val="16"/>
              </w:rPr>
              <w:t>.</w:t>
            </w:r>
            <w:r w:rsidRPr="00F071FD">
              <w:rPr>
                <w:rFonts w:ascii="Franklin Gothic Book" w:hAnsi="Franklin Gothic Book" w:cs="Open Sans"/>
                <w:color w:val="000000"/>
                <w:sz w:val="16"/>
                <w:szCs w:val="16"/>
              </w:rPr>
              <w:t>313</w:t>
            </w:r>
          </w:p>
        </w:tc>
      </w:tr>
    </w:tbl>
    <w:p w:rsidR="00F071FD" w:rsidRPr="00BC33A4" w:rsidRDefault="00BC33A4" w:rsidP="00F071FD">
      <w:pPr>
        <w:jc w:val="both"/>
        <w:rPr>
          <w:rFonts w:ascii="Franklin Gothic Book" w:hAnsi="Franklin Gothic Book"/>
          <w:i/>
          <w:iCs/>
          <w:sz w:val="16"/>
          <w:szCs w:val="16"/>
          <w:lang w:eastAsia="zh-TW"/>
        </w:rPr>
      </w:pPr>
      <w:r w:rsidRPr="00BC33A4">
        <w:rPr>
          <w:rFonts w:ascii="Franklin Gothic Book" w:hAnsi="Franklin Gothic Book"/>
          <w:i/>
          <w:iCs/>
          <w:sz w:val="16"/>
          <w:szCs w:val="16"/>
          <w:lang w:eastAsia="zh-TW"/>
        </w:rPr>
        <w:t>Izvor: OpćinaČelić</w:t>
      </w:r>
    </w:p>
    <w:p w:rsidR="00EC2D23" w:rsidRPr="00384056" w:rsidRDefault="00F071FD" w:rsidP="00BC33A4">
      <w:pPr>
        <w:pStyle w:val="NormalWeb"/>
        <w:jc w:val="both"/>
        <w:rPr>
          <w:rFonts w:ascii="Franklin Gothic Book" w:hAnsi="Franklin Gothic Book"/>
          <w:color w:val="000000" w:themeColor="text1"/>
          <w:sz w:val="20"/>
          <w:szCs w:val="20"/>
          <w:lang w:eastAsia="zh-TW"/>
        </w:rPr>
      </w:pPr>
      <w:r w:rsidRPr="00384056">
        <w:rPr>
          <w:rFonts w:ascii="Franklin Gothic Book" w:hAnsi="Franklin Gothic Book"/>
          <w:color w:val="000000" w:themeColor="text1"/>
          <w:sz w:val="20"/>
          <w:szCs w:val="20"/>
          <w:lang w:eastAsia="zh-TW"/>
        </w:rPr>
        <w:t>Rashodisu u prosjekuraslisličnomdinamikom — sa 3,12 miliona KM u 2020. na 5,14 miliona KM u 2024. godini, uzoscilacije po godinamakojeodražavaju</w:t>
      </w:r>
      <w:r w:rsidR="00BC33A4" w:rsidRPr="00384056">
        <w:rPr>
          <w:rFonts w:ascii="Franklin Gothic Book" w:hAnsi="Franklin Gothic Book"/>
          <w:color w:val="000000" w:themeColor="text1"/>
          <w:sz w:val="20"/>
          <w:szCs w:val="20"/>
          <w:lang w:eastAsia="zh-TW"/>
        </w:rPr>
        <w:t>naprijedopisaneuzoroke</w:t>
      </w:r>
      <w:r w:rsidRPr="00384056">
        <w:rPr>
          <w:rFonts w:ascii="Franklin Gothic Book" w:hAnsi="Franklin Gothic Book"/>
          <w:color w:val="000000" w:themeColor="text1"/>
          <w:sz w:val="20"/>
          <w:szCs w:val="20"/>
          <w:lang w:eastAsia="zh-TW"/>
        </w:rPr>
        <w:t>. Ukupnibudžetskirezultatoscilovao je između deficitaisuficita, s vidljivimfiskalnimdisbalansom u pojedinimgodinama. Godina 2021. bilježi suficitod 974.859 KM, doksu 2022.–2024. zabilježeni deficiti od 1.029.460 KM, 465.521 KM i 375.313 KM, redom. Ovi podaciukazujunapovremeneprobleme u usklađivanjudinamikeprihodairashoda, aliinačinjenicu da općinaodržavastabilannivosolventnostiiuspješnoupravljalikvidnošću, bez značajnog rasta duga.</w:t>
      </w:r>
    </w:p>
    <w:p w:rsidR="00F071FD" w:rsidRPr="00EC2D23" w:rsidRDefault="00EC2D23" w:rsidP="00EC2D23">
      <w:pPr>
        <w:pStyle w:val="NormalWeb"/>
        <w:jc w:val="both"/>
        <w:rPr>
          <w:rFonts w:ascii="Franklin Gothic Book" w:hAnsi="Franklin Gothic Book"/>
          <w:color w:val="000000" w:themeColor="text1"/>
          <w:sz w:val="20"/>
          <w:szCs w:val="20"/>
          <w:lang w:eastAsia="zh-TW"/>
        </w:rPr>
      </w:pPr>
      <w:r w:rsidRPr="00EC2D23">
        <w:rPr>
          <w:rFonts w:ascii="Franklin Gothic Book" w:hAnsi="Franklin Gothic Book"/>
          <w:color w:val="000000" w:themeColor="text1"/>
          <w:sz w:val="20"/>
          <w:szCs w:val="20"/>
          <w:lang w:eastAsia="zh-TW"/>
        </w:rPr>
        <w:t>StrukturaostvarenihbudžetskihprihodaOpćineČelić u periodu 2020–2024. pokazujestabilanrastiumjerenudiversifikacijuizvora, uzizraženudominacijuporeskihprihodaisnažanoslonacnagrantovevišihnivoa vlasti. Ukupniprihodiporaslisusaoko 3,1 miliona KM u 2020. nagotovo 4,8 miliona KM u 2024. godini, štopredstavljarast od preko 50%</w:t>
      </w:r>
      <w:r>
        <w:rPr>
          <w:rFonts w:ascii="Franklin Gothic Book" w:hAnsi="Franklin Gothic Book"/>
          <w:color w:val="000000" w:themeColor="text1"/>
          <w:sz w:val="20"/>
          <w:szCs w:val="20"/>
          <w:lang w:eastAsia="zh-TW"/>
        </w:rPr>
        <w:t xml:space="preserve"> (Tabela 3</w:t>
      </w:r>
      <w:r w:rsidR="00501B09">
        <w:rPr>
          <w:rFonts w:ascii="Franklin Gothic Book" w:hAnsi="Franklin Gothic Book"/>
          <w:color w:val="000000" w:themeColor="text1"/>
          <w:sz w:val="20"/>
          <w:szCs w:val="20"/>
          <w:lang w:eastAsia="zh-TW"/>
        </w:rPr>
        <w:t>5</w:t>
      </w:r>
      <w:r>
        <w:rPr>
          <w:rFonts w:ascii="Franklin Gothic Book" w:hAnsi="Franklin Gothic Book"/>
          <w:color w:val="000000" w:themeColor="text1"/>
          <w:sz w:val="20"/>
          <w:szCs w:val="20"/>
          <w:lang w:eastAsia="zh-TW"/>
        </w:rPr>
        <w:t>.).</w:t>
      </w:r>
    </w:p>
    <w:p w:rsidR="00BC33A4" w:rsidRDefault="00F071FD"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35</w:t>
      </w:r>
      <w:r w:rsidR="00FA4106">
        <w:fldChar w:fldCharType="end"/>
      </w:r>
      <w:r w:rsidRPr="001D50FE">
        <w:t xml:space="preserve">. Ostvareni ukupni prihodi po vrstama prihoda u Budžetu </w:t>
      </w:r>
      <w:r w:rsidR="00BC33A4">
        <w:t>Općine Čelić</w:t>
      </w:r>
      <w:r w:rsidRPr="001D50FE">
        <w:t xml:space="preserve"> za period 20</w:t>
      </w:r>
      <w:r w:rsidR="00BC33A4">
        <w:t>20</w:t>
      </w:r>
      <w:r w:rsidRPr="001D50FE">
        <w:t>-202</w:t>
      </w:r>
      <w:r w:rsidR="00BC33A4">
        <w:t>4</w:t>
      </w:r>
      <w:r w:rsidRPr="001D50FE">
        <w:t>. godina</w:t>
      </w:r>
    </w:p>
    <w:tbl>
      <w:tblPr>
        <w:tblStyle w:val="ListTable3-Accent31"/>
        <w:tblW w:w="8280" w:type="dxa"/>
        <w:jc w:val="center"/>
        <w:tblLook w:val="04A0"/>
      </w:tblPr>
      <w:tblGrid>
        <w:gridCol w:w="3263"/>
        <w:gridCol w:w="1040"/>
        <w:gridCol w:w="1006"/>
        <w:gridCol w:w="1041"/>
        <w:gridCol w:w="1007"/>
        <w:gridCol w:w="1007"/>
      </w:tblGrid>
      <w:tr w:rsidR="00BC33A4" w:rsidRPr="00BC33A4" w:rsidTr="00BC33A4">
        <w:trPr>
          <w:cnfStyle w:val="100000000000"/>
          <w:trHeight w:val="76"/>
          <w:jc w:val="center"/>
        </w:trPr>
        <w:tc>
          <w:tcPr>
            <w:cnfStyle w:val="001000000100"/>
            <w:tcW w:w="3179" w:type="dxa"/>
            <w:noWrap/>
            <w:hideMark/>
          </w:tcPr>
          <w:p w:rsidR="00BC33A4" w:rsidRPr="00BC33A4" w:rsidRDefault="00BC33A4" w:rsidP="00BC33A4">
            <w:pPr>
              <w:jc w:val="cente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t>Vrstaprihoda</w:t>
            </w:r>
          </w:p>
        </w:tc>
        <w:tc>
          <w:tcPr>
            <w:tcW w:w="1040" w:type="dxa"/>
            <w:hideMark/>
          </w:tcPr>
          <w:p w:rsidR="00BC33A4" w:rsidRPr="00BC33A4" w:rsidRDefault="00BC33A4" w:rsidP="00BC33A4">
            <w:pPr>
              <w:jc w:val="center"/>
              <w:cnfStyle w:val="100000000000"/>
              <w:rPr>
                <w:rFonts w:ascii="Franklin Gothic Book" w:hAnsi="Franklin Gothic Book" w:cs="Calibri"/>
                <w:b w:val="0"/>
                <w:bCs w:val="0"/>
                <w:sz w:val="16"/>
                <w:szCs w:val="16"/>
              </w:rPr>
            </w:pPr>
            <w:r w:rsidRPr="00BC33A4">
              <w:rPr>
                <w:rFonts w:ascii="Franklin Gothic Book" w:hAnsi="Franklin Gothic Book" w:cs="Calibri"/>
                <w:b w:val="0"/>
                <w:bCs w:val="0"/>
                <w:sz w:val="16"/>
                <w:szCs w:val="16"/>
              </w:rPr>
              <w:t>2020</w:t>
            </w:r>
          </w:p>
        </w:tc>
        <w:tc>
          <w:tcPr>
            <w:tcW w:w="1006" w:type="dxa"/>
            <w:hideMark/>
          </w:tcPr>
          <w:p w:rsidR="00BC33A4" w:rsidRPr="00BC33A4" w:rsidRDefault="00BC33A4" w:rsidP="00BC33A4">
            <w:pPr>
              <w:jc w:val="center"/>
              <w:cnfStyle w:val="100000000000"/>
              <w:rPr>
                <w:rFonts w:ascii="Franklin Gothic Book" w:hAnsi="Franklin Gothic Book" w:cs="Calibri"/>
                <w:b w:val="0"/>
                <w:bCs w:val="0"/>
                <w:sz w:val="16"/>
                <w:szCs w:val="16"/>
              </w:rPr>
            </w:pPr>
            <w:r w:rsidRPr="00BC33A4">
              <w:rPr>
                <w:rFonts w:ascii="Franklin Gothic Book" w:hAnsi="Franklin Gothic Book" w:cs="Calibri"/>
                <w:b w:val="0"/>
                <w:bCs w:val="0"/>
                <w:sz w:val="16"/>
                <w:szCs w:val="16"/>
              </w:rPr>
              <w:t>2021</w:t>
            </w:r>
          </w:p>
        </w:tc>
        <w:tc>
          <w:tcPr>
            <w:tcW w:w="1041" w:type="dxa"/>
            <w:hideMark/>
          </w:tcPr>
          <w:p w:rsidR="00BC33A4" w:rsidRPr="00BC33A4" w:rsidRDefault="00BC33A4" w:rsidP="00BC33A4">
            <w:pPr>
              <w:jc w:val="center"/>
              <w:cnfStyle w:val="100000000000"/>
              <w:rPr>
                <w:rFonts w:ascii="Franklin Gothic Book" w:hAnsi="Franklin Gothic Book" w:cs="Calibri"/>
                <w:b w:val="0"/>
                <w:bCs w:val="0"/>
                <w:sz w:val="16"/>
                <w:szCs w:val="16"/>
              </w:rPr>
            </w:pPr>
            <w:r w:rsidRPr="00BC33A4">
              <w:rPr>
                <w:rFonts w:ascii="Franklin Gothic Book" w:hAnsi="Franklin Gothic Book" w:cs="Calibri"/>
                <w:b w:val="0"/>
                <w:bCs w:val="0"/>
                <w:sz w:val="16"/>
                <w:szCs w:val="16"/>
              </w:rPr>
              <w:t>2022</w:t>
            </w:r>
          </w:p>
        </w:tc>
        <w:tc>
          <w:tcPr>
            <w:tcW w:w="1007" w:type="dxa"/>
            <w:hideMark/>
          </w:tcPr>
          <w:p w:rsidR="00BC33A4" w:rsidRPr="00BC33A4" w:rsidRDefault="00BC33A4" w:rsidP="00BC33A4">
            <w:pPr>
              <w:jc w:val="center"/>
              <w:cnfStyle w:val="100000000000"/>
              <w:rPr>
                <w:rFonts w:ascii="Franklin Gothic Book" w:hAnsi="Franklin Gothic Book" w:cs="Calibri"/>
                <w:b w:val="0"/>
                <w:bCs w:val="0"/>
                <w:sz w:val="16"/>
                <w:szCs w:val="16"/>
              </w:rPr>
            </w:pPr>
            <w:r w:rsidRPr="00BC33A4">
              <w:rPr>
                <w:rFonts w:ascii="Franklin Gothic Book" w:hAnsi="Franklin Gothic Book" w:cs="Calibri"/>
                <w:b w:val="0"/>
                <w:bCs w:val="0"/>
                <w:sz w:val="16"/>
                <w:szCs w:val="16"/>
              </w:rPr>
              <w:t>2023</w:t>
            </w:r>
          </w:p>
        </w:tc>
        <w:tc>
          <w:tcPr>
            <w:tcW w:w="1007" w:type="dxa"/>
            <w:hideMark/>
          </w:tcPr>
          <w:p w:rsidR="00BC33A4" w:rsidRPr="00BC33A4" w:rsidRDefault="00BC33A4" w:rsidP="00BC33A4">
            <w:pPr>
              <w:jc w:val="center"/>
              <w:cnfStyle w:val="100000000000"/>
              <w:rPr>
                <w:rFonts w:ascii="Franklin Gothic Book" w:hAnsi="Franklin Gothic Book" w:cs="Calibri"/>
                <w:b w:val="0"/>
                <w:bCs w:val="0"/>
                <w:sz w:val="16"/>
                <w:szCs w:val="16"/>
              </w:rPr>
            </w:pPr>
            <w:r w:rsidRPr="00BC33A4">
              <w:rPr>
                <w:rFonts w:ascii="Franklin Gothic Book" w:hAnsi="Franklin Gothic Book" w:cs="Calibri"/>
                <w:b w:val="0"/>
                <w:bCs w:val="0"/>
                <w:sz w:val="16"/>
                <w:szCs w:val="16"/>
              </w:rPr>
              <w:t>2024</w:t>
            </w:r>
          </w:p>
        </w:tc>
      </w:tr>
      <w:tr w:rsidR="00BC33A4" w:rsidRPr="00BC33A4" w:rsidTr="00BC33A4">
        <w:trPr>
          <w:cnfStyle w:val="000000100000"/>
          <w:trHeight w:val="220"/>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POREZNI PRIHODI (ukupno)</w:t>
            </w:r>
          </w:p>
        </w:tc>
        <w:tc>
          <w:tcPr>
            <w:tcW w:w="1040" w:type="dxa"/>
            <w:hideMark/>
          </w:tcPr>
          <w:p w:rsidR="00BC33A4" w:rsidRPr="00BC33A4" w:rsidRDefault="00BC33A4">
            <w:pPr>
              <w:jc w:val="right"/>
              <w:cnfStyle w:val="0000001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1592824</w:t>
            </w:r>
          </w:p>
        </w:tc>
        <w:tc>
          <w:tcPr>
            <w:tcW w:w="1006" w:type="dxa"/>
            <w:hideMark/>
          </w:tcPr>
          <w:p w:rsidR="00BC33A4" w:rsidRPr="00BC33A4" w:rsidRDefault="00BC33A4">
            <w:pPr>
              <w:jc w:val="right"/>
              <w:cnfStyle w:val="0000001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2063155</w:t>
            </w:r>
          </w:p>
        </w:tc>
        <w:tc>
          <w:tcPr>
            <w:tcW w:w="1041" w:type="dxa"/>
            <w:hideMark/>
          </w:tcPr>
          <w:p w:rsidR="00BC33A4" w:rsidRPr="00BC33A4" w:rsidRDefault="00BC33A4">
            <w:pPr>
              <w:jc w:val="right"/>
              <w:cnfStyle w:val="0000001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2302064</w:t>
            </w:r>
          </w:p>
        </w:tc>
        <w:tc>
          <w:tcPr>
            <w:tcW w:w="1007" w:type="dxa"/>
            <w:hideMark/>
          </w:tcPr>
          <w:p w:rsidR="00BC33A4" w:rsidRPr="00BC33A4" w:rsidRDefault="00BC33A4">
            <w:pPr>
              <w:jc w:val="right"/>
              <w:cnfStyle w:val="0000001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2471988</w:t>
            </w:r>
          </w:p>
        </w:tc>
        <w:tc>
          <w:tcPr>
            <w:tcW w:w="1007" w:type="dxa"/>
            <w:hideMark/>
          </w:tcPr>
          <w:p w:rsidR="00BC33A4" w:rsidRPr="00BC33A4" w:rsidRDefault="00BC33A4">
            <w:pPr>
              <w:jc w:val="right"/>
              <w:cnfStyle w:val="0000001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2701529</w:t>
            </w:r>
          </w:p>
        </w:tc>
      </w:tr>
      <w:tr w:rsidR="00BC33A4" w:rsidRPr="00BC33A4" w:rsidTr="00BC33A4">
        <w:trPr>
          <w:trHeight w:val="256"/>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Poreznadobitpojedinacaipoduzeća</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36</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814</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910</w:t>
            </w:r>
          </w:p>
        </w:tc>
      </w:tr>
      <w:tr w:rsidR="00BC33A4" w:rsidRPr="00BC33A4" w:rsidTr="00BC33A4">
        <w:trPr>
          <w:cnfStyle w:val="000000100000"/>
          <w:trHeight w:val="265"/>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Porezna plate</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406754</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477686</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593687</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743749</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795886</w:t>
            </w:r>
          </w:p>
        </w:tc>
      </w:tr>
      <w:tr w:rsidR="00BC33A4" w:rsidRPr="00BC33A4" w:rsidTr="00BC33A4">
        <w:trPr>
          <w:trHeight w:val="265"/>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Proreznaimovinu</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89782</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258357</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205656</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209155</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157546</w:t>
            </w:r>
          </w:p>
        </w:tc>
      </w:tr>
      <w:tr w:rsidR="00BC33A4" w:rsidRPr="00BC33A4" w:rsidTr="00BC33A4">
        <w:trPr>
          <w:cnfStyle w:val="000000100000"/>
          <w:trHeight w:val="320"/>
          <w:jc w:val="center"/>
        </w:trPr>
        <w:tc>
          <w:tcPr>
            <w:cnfStyle w:val="001000000000"/>
            <w:tcW w:w="3179" w:type="dxa"/>
            <w:noWrap/>
            <w:hideMark/>
          </w:tcPr>
          <w:p w:rsidR="00BC33A4" w:rsidRPr="00BC33A4" w:rsidRDefault="00BC33A4">
            <w:pP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t>Poreznaprometproizvodaiusluga</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32</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6</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r>
      <w:tr w:rsidR="00BC33A4" w:rsidRPr="00BC33A4" w:rsidTr="00BC33A4">
        <w:trPr>
          <w:trHeight w:val="320"/>
          <w:jc w:val="center"/>
        </w:trPr>
        <w:tc>
          <w:tcPr>
            <w:cnfStyle w:val="001000000000"/>
            <w:tcW w:w="3179" w:type="dxa"/>
            <w:noWrap/>
            <w:hideMark/>
          </w:tcPr>
          <w:p w:rsidR="00BC33A4" w:rsidRPr="00BC33A4" w:rsidRDefault="00BC33A4">
            <w:pP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t>Indirektniporezi</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1096288</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1327072</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1502581</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1518264</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1747187</w:t>
            </w:r>
          </w:p>
        </w:tc>
      </w:tr>
      <w:tr w:rsidR="00BC33A4" w:rsidRPr="00BC33A4" w:rsidTr="00BC33A4">
        <w:trPr>
          <w:cnfStyle w:val="000000100000"/>
          <w:trHeight w:val="320"/>
          <w:jc w:val="center"/>
        </w:trPr>
        <w:tc>
          <w:tcPr>
            <w:cnfStyle w:val="001000000000"/>
            <w:tcW w:w="3179" w:type="dxa"/>
            <w:noWrap/>
            <w:hideMark/>
          </w:tcPr>
          <w:p w:rsidR="00BC33A4" w:rsidRPr="00BC33A4" w:rsidRDefault="00BC33A4">
            <w:pP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t>Ostaliporeskiprihodi</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40</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72</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r>
      <w:tr w:rsidR="00BC33A4" w:rsidRPr="00BC33A4" w:rsidTr="00BC33A4">
        <w:trPr>
          <w:trHeight w:val="256"/>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NEPOREZNI PRIHODI  (ukupno)</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483559</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688733</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681204</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794713</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614575</w:t>
            </w:r>
          </w:p>
        </w:tc>
      </w:tr>
      <w:tr w:rsidR="00BC33A4" w:rsidRPr="00BC33A4" w:rsidTr="00BC33A4">
        <w:trPr>
          <w:cnfStyle w:val="000000100000"/>
          <w:trHeight w:val="436"/>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Prihodi od nefinancijskihinstitucijaifinancijskihinstitucija</w:t>
            </w:r>
          </w:p>
        </w:tc>
        <w:tc>
          <w:tcPr>
            <w:tcW w:w="1040"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6"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41"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7"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7"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r>
      <w:tr w:rsidR="00BC33A4" w:rsidRPr="00BC33A4" w:rsidTr="00BC33A4">
        <w:trPr>
          <w:trHeight w:val="175"/>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Ostaliprihodi od imovine</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46670</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53207</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45831</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50906</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55789</w:t>
            </w:r>
          </w:p>
        </w:tc>
      </w:tr>
      <w:tr w:rsidR="00BC33A4" w:rsidRPr="00BC33A4" w:rsidTr="00BC33A4">
        <w:trPr>
          <w:cnfStyle w:val="000000100000"/>
          <w:trHeight w:val="247"/>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Administrativnetakse</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145577</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190917</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229803</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200871</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173160</w:t>
            </w:r>
          </w:p>
        </w:tc>
      </w:tr>
      <w:tr w:rsidR="00BC33A4" w:rsidRPr="00BC33A4" w:rsidTr="00BC33A4">
        <w:trPr>
          <w:trHeight w:val="175"/>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Komunalnetakse</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1240</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1247</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1600</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4246</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1386</w:t>
            </w:r>
          </w:p>
        </w:tc>
      </w:tr>
      <w:tr w:rsidR="00BC33A4" w:rsidRPr="00BC33A4" w:rsidTr="00BC33A4">
        <w:trPr>
          <w:cnfStyle w:val="000000100000"/>
          <w:trHeight w:val="256"/>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Pr</w:t>
            </w:r>
            <w:r>
              <w:rPr>
                <w:rFonts w:ascii="Franklin Gothic Book" w:hAnsi="Franklin Gothic Book" w:cs="Open Sans"/>
                <w:b w:val="0"/>
                <w:bCs w:val="0"/>
                <w:color w:val="000000"/>
                <w:sz w:val="16"/>
                <w:szCs w:val="16"/>
              </w:rPr>
              <w:t>o</w:t>
            </w:r>
            <w:r w:rsidRPr="00BC33A4">
              <w:rPr>
                <w:rFonts w:ascii="Franklin Gothic Book" w:hAnsi="Franklin Gothic Book" w:cs="Open Sans"/>
                <w:b w:val="0"/>
                <w:bCs w:val="0"/>
                <w:color w:val="000000"/>
                <w:sz w:val="16"/>
                <w:szCs w:val="16"/>
              </w:rPr>
              <w:t>računskenaknade</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95477</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173337</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181389</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258210</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160475</w:t>
            </w:r>
          </w:p>
        </w:tc>
      </w:tr>
      <w:tr w:rsidR="00BC33A4" w:rsidRPr="00BC33A4" w:rsidTr="00BC33A4">
        <w:trPr>
          <w:trHeight w:val="256"/>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Posebnenaknadeitakse</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89997</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118349</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125709</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137177</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140110</w:t>
            </w:r>
          </w:p>
        </w:tc>
      </w:tr>
      <w:tr w:rsidR="00BC33A4" w:rsidRPr="00BC33A4" w:rsidTr="00BC33A4">
        <w:trPr>
          <w:cnfStyle w:val="000000100000"/>
          <w:trHeight w:val="265"/>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Prihodi od vlastitihdjelatnosti</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1539</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3124</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9087</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38804</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8018</w:t>
            </w:r>
          </w:p>
        </w:tc>
      </w:tr>
      <w:tr w:rsidR="00BC33A4" w:rsidRPr="00BC33A4" w:rsidTr="00BC33A4">
        <w:trPr>
          <w:trHeight w:val="256"/>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Novčanekazne</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870</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240</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270</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350</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2510</w:t>
            </w:r>
          </w:p>
        </w:tc>
      </w:tr>
      <w:tr w:rsidR="00BC33A4" w:rsidRPr="00BC33A4" w:rsidTr="00BC33A4">
        <w:trPr>
          <w:cnfStyle w:val="000000100000"/>
          <w:trHeight w:val="320"/>
          <w:jc w:val="center"/>
        </w:trPr>
        <w:tc>
          <w:tcPr>
            <w:cnfStyle w:val="001000000000"/>
            <w:tcW w:w="3179" w:type="dxa"/>
            <w:noWrap/>
            <w:hideMark/>
          </w:tcPr>
          <w:p w:rsidR="00BC33A4" w:rsidRPr="00BC33A4" w:rsidRDefault="00BC33A4">
            <w:pP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t>neplaniraneuplate</w:t>
            </w:r>
          </w:p>
        </w:tc>
        <w:tc>
          <w:tcPr>
            <w:tcW w:w="1040"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102189</w:t>
            </w:r>
          </w:p>
        </w:tc>
        <w:tc>
          <w:tcPr>
            <w:tcW w:w="1006"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148312</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87515</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104149</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73127</w:t>
            </w:r>
          </w:p>
        </w:tc>
      </w:tr>
      <w:tr w:rsidR="00BC33A4" w:rsidRPr="00BC33A4" w:rsidTr="00BC33A4">
        <w:trPr>
          <w:trHeight w:val="202"/>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GRANTOVI (ukupno)</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1021267</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1307990</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2777698</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1463500</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1453235</w:t>
            </w:r>
          </w:p>
        </w:tc>
      </w:tr>
      <w:tr w:rsidR="00BC33A4" w:rsidRPr="00BC33A4" w:rsidTr="00BC33A4">
        <w:trPr>
          <w:cnfStyle w:val="000000100000"/>
          <w:trHeight w:val="355"/>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Grantovi od višihrazina vlasti</w:t>
            </w:r>
          </w:p>
        </w:tc>
        <w:tc>
          <w:tcPr>
            <w:tcW w:w="1040"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6"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41"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7"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7"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r>
      <w:tr w:rsidR="00BC33A4" w:rsidRPr="00BC33A4" w:rsidTr="00BC33A4">
        <w:trPr>
          <w:trHeight w:val="256"/>
          <w:jc w:val="center"/>
        </w:trPr>
        <w:tc>
          <w:tcPr>
            <w:cnfStyle w:val="001000000000"/>
            <w:tcW w:w="3179" w:type="dxa"/>
            <w:hideMark/>
          </w:tcPr>
          <w:p w:rsidR="00BC33A4" w:rsidRPr="00BC33A4" w:rsidRDefault="00BC33A4">
            <w:pPr>
              <w:rPr>
                <w:rFonts w:ascii="Franklin Gothic Book" w:hAnsi="Franklin Gothic Book" w:cs="Times New Roman"/>
                <w:b w:val="0"/>
                <w:bCs w:val="0"/>
                <w:i/>
                <w:iCs/>
                <w:color w:val="000000"/>
                <w:sz w:val="16"/>
                <w:szCs w:val="16"/>
              </w:rPr>
            </w:pPr>
            <w:r w:rsidRPr="00BC33A4">
              <w:rPr>
                <w:rFonts w:ascii="Franklin Gothic Book" w:hAnsi="Franklin Gothic Book"/>
                <w:b w:val="0"/>
                <w:bCs w:val="0"/>
                <w:i/>
                <w:iCs/>
                <w:color w:val="000000"/>
                <w:sz w:val="16"/>
                <w:szCs w:val="16"/>
              </w:rPr>
              <w:t>-          namjenski</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1018797</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1093665</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2198648</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1403362</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1320764</w:t>
            </w:r>
          </w:p>
        </w:tc>
      </w:tr>
      <w:tr w:rsidR="00BC33A4" w:rsidRPr="00BC33A4" w:rsidTr="00BC33A4">
        <w:trPr>
          <w:cnfStyle w:val="000000100000"/>
          <w:trHeight w:val="256"/>
          <w:jc w:val="center"/>
        </w:trPr>
        <w:tc>
          <w:tcPr>
            <w:cnfStyle w:val="001000000000"/>
            <w:tcW w:w="3179" w:type="dxa"/>
            <w:hideMark/>
          </w:tcPr>
          <w:p w:rsidR="00BC33A4" w:rsidRPr="00BC33A4" w:rsidRDefault="00BC33A4">
            <w:pPr>
              <w:rPr>
                <w:rFonts w:ascii="Franklin Gothic Book" w:hAnsi="Franklin Gothic Book" w:cs="Times New Roman"/>
                <w:b w:val="0"/>
                <w:bCs w:val="0"/>
                <w:i/>
                <w:iCs/>
                <w:color w:val="000000"/>
                <w:sz w:val="16"/>
                <w:szCs w:val="16"/>
              </w:rPr>
            </w:pPr>
            <w:r w:rsidRPr="00BC33A4">
              <w:rPr>
                <w:rFonts w:ascii="Franklin Gothic Book" w:hAnsi="Franklin Gothic Book"/>
                <w:b w:val="0"/>
                <w:bCs w:val="0"/>
                <w:i/>
                <w:iCs/>
                <w:color w:val="000000"/>
                <w:sz w:val="16"/>
                <w:szCs w:val="16"/>
              </w:rPr>
              <w:t>-          nenamjenski</w:t>
            </w:r>
          </w:p>
        </w:tc>
        <w:tc>
          <w:tcPr>
            <w:tcW w:w="1040"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6"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41"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7"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7"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r>
      <w:tr w:rsidR="00BC33A4" w:rsidRPr="00BC33A4" w:rsidTr="00BC33A4">
        <w:trPr>
          <w:trHeight w:val="175"/>
          <w:jc w:val="center"/>
        </w:trPr>
        <w:tc>
          <w:tcPr>
            <w:cnfStyle w:val="001000000000"/>
            <w:tcW w:w="3179" w:type="dxa"/>
            <w:noWrap/>
            <w:hideMark/>
          </w:tcPr>
          <w:p w:rsidR="00BC33A4" w:rsidRPr="00BC33A4" w:rsidRDefault="00BC33A4">
            <w:pP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t>donacijegrađana</w:t>
            </w:r>
          </w:p>
        </w:tc>
        <w:tc>
          <w:tcPr>
            <w:tcW w:w="1040"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2470</w:t>
            </w:r>
          </w:p>
        </w:tc>
        <w:tc>
          <w:tcPr>
            <w:tcW w:w="1006"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214325</w:t>
            </w:r>
          </w:p>
        </w:tc>
        <w:tc>
          <w:tcPr>
            <w:tcW w:w="1041"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195190</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60138</w:t>
            </w:r>
          </w:p>
        </w:tc>
        <w:tc>
          <w:tcPr>
            <w:tcW w:w="1007" w:type="dxa"/>
            <w:noWrap/>
            <w:hideMark/>
          </w:tcPr>
          <w:p w:rsidR="00BC33A4" w:rsidRPr="00BC33A4" w:rsidRDefault="00BC33A4">
            <w:pPr>
              <w:jc w:val="right"/>
              <w:cnfStyle w:val="0000000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120009</w:t>
            </w:r>
          </w:p>
        </w:tc>
      </w:tr>
      <w:tr w:rsidR="00BC33A4" w:rsidRPr="00BC33A4" w:rsidTr="00BC33A4">
        <w:trPr>
          <w:cnfStyle w:val="000000100000"/>
          <w:trHeight w:val="320"/>
          <w:jc w:val="center"/>
        </w:trPr>
        <w:tc>
          <w:tcPr>
            <w:cnfStyle w:val="001000000000"/>
            <w:tcW w:w="3179" w:type="dxa"/>
            <w:noWrap/>
            <w:hideMark/>
          </w:tcPr>
          <w:p w:rsidR="00BC33A4" w:rsidRPr="00BC33A4" w:rsidRDefault="00BC33A4">
            <w:pPr>
              <w:rPr>
                <w:rFonts w:ascii="Franklin Gothic Book" w:hAnsi="Franklin Gothic Book" w:cs="Calibri"/>
                <w:b w:val="0"/>
                <w:bCs w:val="0"/>
                <w:color w:val="000000"/>
                <w:sz w:val="16"/>
                <w:szCs w:val="16"/>
              </w:rPr>
            </w:pPr>
            <w:r w:rsidRPr="00BC33A4">
              <w:rPr>
                <w:rFonts w:ascii="Franklin Gothic Book" w:hAnsi="Franklin Gothic Book" w:cs="Calibri"/>
                <w:b w:val="0"/>
                <w:bCs w:val="0"/>
                <w:color w:val="000000"/>
                <w:sz w:val="16"/>
                <w:szCs w:val="16"/>
              </w:rPr>
              <w:lastRenderedPageBreak/>
              <w:t>kapitalnitransferi</w:t>
            </w:r>
          </w:p>
        </w:tc>
        <w:tc>
          <w:tcPr>
            <w:tcW w:w="1040"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06" w:type="dxa"/>
            <w:noWrap/>
            <w:hideMark/>
          </w:tcPr>
          <w:p w:rsidR="00BC33A4" w:rsidRPr="00BC33A4" w:rsidRDefault="00BC33A4">
            <w:pPr>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 </w:t>
            </w:r>
          </w:p>
        </w:tc>
        <w:tc>
          <w:tcPr>
            <w:tcW w:w="1041"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383860</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0</w:t>
            </w:r>
          </w:p>
        </w:tc>
        <w:tc>
          <w:tcPr>
            <w:tcW w:w="1007" w:type="dxa"/>
            <w:noWrap/>
            <w:hideMark/>
          </w:tcPr>
          <w:p w:rsidR="00BC33A4" w:rsidRPr="00BC33A4" w:rsidRDefault="00BC33A4">
            <w:pPr>
              <w:jc w:val="right"/>
              <w:cnfStyle w:val="000000100000"/>
              <w:rPr>
                <w:rFonts w:ascii="Franklin Gothic Book" w:hAnsi="Franklin Gothic Book" w:cs="Calibri"/>
                <w:color w:val="000000"/>
                <w:sz w:val="16"/>
                <w:szCs w:val="16"/>
              </w:rPr>
            </w:pPr>
            <w:r w:rsidRPr="00BC33A4">
              <w:rPr>
                <w:rFonts w:ascii="Franklin Gothic Book" w:hAnsi="Franklin Gothic Book" w:cs="Calibri"/>
                <w:color w:val="000000"/>
                <w:sz w:val="16"/>
                <w:szCs w:val="16"/>
              </w:rPr>
              <w:t>12462</w:t>
            </w:r>
          </w:p>
        </w:tc>
      </w:tr>
      <w:tr w:rsidR="00BC33A4" w:rsidRPr="00BC33A4" w:rsidTr="00BC33A4">
        <w:trPr>
          <w:trHeight w:val="600"/>
          <w:jc w:val="center"/>
        </w:trPr>
        <w:tc>
          <w:tcPr>
            <w:cnfStyle w:val="001000000000"/>
            <w:tcW w:w="3179" w:type="dxa"/>
            <w:hideMark/>
          </w:tcPr>
          <w:p w:rsidR="00BC33A4" w:rsidRPr="00BC33A4" w:rsidRDefault="00BC33A4">
            <w:pPr>
              <w:rPr>
                <w:rFonts w:ascii="Franklin Gothic Book" w:hAnsi="Franklin Gothic Book" w:cs="Open Sans"/>
                <w:b w:val="0"/>
                <w:bCs w:val="0"/>
                <w:color w:val="000000"/>
                <w:sz w:val="16"/>
                <w:szCs w:val="16"/>
              </w:rPr>
            </w:pPr>
            <w:r w:rsidRPr="00BC33A4">
              <w:rPr>
                <w:rFonts w:ascii="Franklin Gothic Book" w:hAnsi="Franklin Gothic Book" w:cs="Open Sans"/>
                <w:b w:val="0"/>
                <w:bCs w:val="0"/>
                <w:color w:val="000000"/>
                <w:sz w:val="16"/>
                <w:szCs w:val="16"/>
              </w:rPr>
              <w:t>PRIHODI (ukupno)</w:t>
            </w:r>
          </w:p>
        </w:tc>
        <w:tc>
          <w:tcPr>
            <w:tcW w:w="1040" w:type="dxa"/>
            <w:hideMark/>
          </w:tcPr>
          <w:p w:rsidR="00BC33A4" w:rsidRPr="00BC33A4" w:rsidRDefault="00BC33A4">
            <w:pPr>
              <w:jc w:val="right"/>
              <w:cnfStyle w:val="0000000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3097650</w:t>
            </w:r>
          </w:p>
        </w:tc>
        <w:tc>
          <w:tcPr>
            <w:tcW w:w="1006" w:type="dxa"/>
            <w:hideMark/>
          </w:tcPr>
          <w:p w:rsidR="00BC33A4" w:rsidRPr="00BC33A4" w:rsidRDefault="00BC33A4">
            <w:pPr>
              <w:jc w:val="right"/>
              <w:cnfStyle w:val="0000000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4059878</w:t>
            </w:r>
          </w:p>
        </w:tc>
        <w:tc>
          <w:tcPr>
            <w:tcW w:w="1041" w:type="dxa"/>
            <w:hideMark/>
          </w:tcPr>
          <w:p w:rsidR="00BC33A4" w:rsidRPr="00BC33A4" w:rsidRDefault="00BC33A4">
            <w:pPr>
              <w:jc w:val="right"/>
              <w:cnfStyle w:val="0000000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5760966</w:t>
            </w:r>
          </w:p>
        </w:tc>
        <w:tc>
          <w:tcPr>
            <w:tcW w:w="1007" w:type="dxa"/>
            <w:hideMark/>
          </w:tcPr>
          <w:p w:rsidR="00BC33A4" w:rsidRPr="00BC33A4" w:rsidRDefault="00BC33A4">
            <w:pPr>
              <w:jc w:val="right"/>
              <w:cnfStyle w:val="0000000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4730201</w:t>
            </w:r>
          </w:p>
        </w:tc>
        <w:tc>
          <w:tcPr>
            <w:tcW w:w="1007" w:type="dxa"/>
            <w:hideMark/>
          </w:tcPr>
          <w:p w:rsidR="00BC33A4" w:rsidRPr="00BC33A4" w:rsidRDefault="00BC33A4">
            <w:pPr>
              <w:jc w:val="right"/>
              <w:cnfStyle w:val="000000000000"/>
              <w:rPr>
                <w:rFonts w:ascii="Franklin Gothic Book" w:hAnsi="Franklin Gothic Book" w:cs="Open Sans"/>
                <w:color w:val="000000"/>
                <w:sz w:val="16"/>
                <w:szCs w:val="16"/>
              </w:rPr>
            </w:pPr>
            <w:r w:rsidRPr="00BC33A4">
              <w:rPr>
                <w:rFonts w:ascii="Franklin Gothic Book" w:hAnsi="Franklin Gothic Book" w:cs="Open Sans"/>
                <w:color w:val="000000"/>
                <w:sz w:val="16"/>
                <w:szCs w:val="16"/>
              </w:rPr>
              <w:t>4769339</w:t>
            </w:r>
          </w:p>
        </w:tc>
      </w:tr>
    </w:tbl>
    <w:p w:rsidR="00BC33A4" w:rsidRDefault="00BC33A4" w:rsidP="00BC33A4">
      <w:pPr>
        <w:rPr>
          <w:lang w:val="hr-HR" w:eastAsia="hr-HR"/>
        </w:rPr>
      </w:pPr>
    </w:p>
    <w:p w:rsidR="00BC33A4" w:rsidRPr="00EC2D23" w:rsidRDefault="00EC2D23" w:rsidP="00EC2D23">
      <w:pPr>
        <w:jc w:val="both"/>
        <w:rPr>
          <w:rFonts w:ascii="Franklin Gothic Book" w:hAnsi="Franklin Gothic Book"/>
          <w:sz w:val="20"/>
          <w:szCs w:val="20"/>
          <w:lang w:val="hr-HR" w:eastAsia="hr-HR"/>
        </w:rPr>
      </w:pPr>
      <w:r w:rsidRPr="00EC2D23">
        <w:rPr>
          <w:rFonts w:ascii="Franklin Gothic Book" w:hAnsi="Franklin Gothic Book"/>
          <w:sz w:val="20"/>
          <w:szCs w:val="20"/>
        </w:rPr>
        <w:t>Najvećiudio u prihodimačineporeskiprihodi (u prosjeku 50–55%), prvenstvenoprihodiodporezana plate iindirektnihporeza, štopotvrđujestabilnu, alizavisnufiskalnubazuvezanu za širuraspodjeluprihodaiz</w:t>
      </w:r>
      <w:r>
        <w:rPr>
          <w:rFonts w:ascii="Franklin Gothic Book" w:hAnsi="Franklin Gothic Book"/>
          <w:sz w:val="20"/>
          <w:szCs w:val="20"/>
        </w:rPr>
        <w:t>viših</w:t>
      </w:r>
      <w:r w:rsidRPr="00EC2D23">
        <w:rPr>
          <w:rFonts w:ascii="Franklin Gothic Book" w:hAnsi="Franklin Gothic Book"/>
          <w:sz w:val="20"/>
          <w:szCs w:val="20"/>
        </w:rPr>
        <w:t>nivoa</w:t>
      </w:r>
      <w:r>
        <w:rPr>
          <w:rFonts w:ascii="Franklin Gothic Book" w:hAnsi="Franklin Gothic Book"/>
          <w:sz w:val="20"/>
          <w:szCs w:val="20"/>
        </w:rPr>
        <w:t xml:space="preserve"> vlasti</w:t>
      </w:r>
      <w:r w:rsidRPr="00EC2D23">
        <w:rPr>
          <w:rFonts w:ascii="Franklin Gothic Book" w:hAnsi="Franklin Gothic Book"/>
          <w:sz w:val="20"/>
          <w:szCs w:val="20"/>
        </w:rPr>
        <w:t>. Neporeskiprihodi, koji uključujuadministrativneikomunalnetakse, naknade, kazneiprihodeodimovine, ostvarujuučešće od oko 15–20% ibilježeblagirastzahvaljujućiunapređenjunaplateiširenjuobuhvatakorisnika, iakosuidaljeispodpotencijala u pogleduvalorizacijejavneimovineiusluga. Grantovivišihnivoa vlasti idonacijepredstavljajutrećiznačajanizvorprihoda, s promjenjivimgodišnjimiznosima koji odražavajurealizacijukapitalnihiinfrastrukturnihprojekata. U cjelini, fiskalnastrukturabudžetaČelićakarakteriše se relativnomstabilnošćuirastom u osnovnimprihodnimkategorijama, aliivisokomzavisnošćuodtransferaizvanlokalnognivoa, štoupućujenapotrebu za jačanjemlokalnihfiskalnihkapacitetaiefikasnijimupravljanjemprihodimaodimovine, taksiikomunalnihusluga.</w:t>
      </w:r>
    </w:p>
    <w:p w:rsidR="00BC33A4" w:rsidRDefault="00BC33A4" w:rsidP="00BC33A4">
      <w:pPr>
        <w:rPr>
          <w:lang w:val="hr-HR" w:eastAsia="hr-HR"/>
        </w:rPr>
      </w:pPr>
    </w:p>
    <w:p w:rsidR="00BC33A4" w:rsidRPr="00EC2D23" w:rsidRDefault="00EC2D23" w:rsidP="00EC2D23">
      <w:pPr>
        <w:jc w:val="both"/>
        <w:rPr>
          <w:rFonts w:ascii="Franklin Gothic Book" w:hAnsi="Franklin Gothic Book"/>
          <w:sz w:val="20"/>
          <w:szCs w:val="20"/>
        </w:rPr>
      </w:pPr>
      <w:r w:rsidRPr="00EC2D23">
        <w:rPr>
          <w:rFonts w:ascii="Franklin Gothic Book" w:hAnsi="Franklin Gothic Book"/>
          <w:sz w:val="20"/>
          <w:szCs w:val="20"/>
        </w:rPr>
        <w:t>StrukturarashodaOpćineČelić u periodu 2020–2024. odražavapostepenopovećanjeoperativnihtroškovairastudjelakapitalnihulaganja, uzstabilnufiskalnukontroluirelativnouravnoteženodnostekućihirazvojnihizdataka. Ukupnirashodiporaslisusa 3,12 miliona KM u 2020. na 5,14 miliona KM u 2024. godini, štopredstavljarast od oko 65%. Najvećidiorashodaidalječine plaćeinaknadetroškovazaposlenih, kojesu se povećalesa 1,06 na 1,52 miliona KM, odnosno za 43%, čimeovaj segment činioko 30% ukupnogbudžeta</w:t>
      </w:r>
      <w:r>
        <w:rPr>
          <w:rFonts w:ascii="Franklin Gothic Book" w:hAnsi="Franklin Gothic Book"/>
          <w:sz w:val="20"/>
          <w:szCs w:val="20"/>
        </w:rPr>
        <w:t xml:space="preserve"> (Tabela 3</w:t>
      </w:r>
      <w:r w:rsidR="00501B09">
        <w:rPr>
          <w:rFonts w:ascii="Franklin Gothic Book" w:hAnsi="Franklin Gothic Book"/>
          <w:sz w:val="20"/>
          <w:szCs w:val="20"/>
        </w:rPr>
        <w:t>6</w:t>
      </w:r>
      <w:r>
        <w:rPr>
          <w:rFonts w:ascii="Franklin Gothic Book" w:hAnsi="Franklin Gothic Book"/>
          <w:sz w:val="20"/>
          <w:szCs w:val="20"/>
        </w:rPr>
        <w:t>.)</w:t>
      </w:r>
      <w:r w:rsidRPr="00EC2D23">
        <w:rPr>
          <w:rFonts w:ascii="Franklin Gothic Book" w:hAnsi="Franklin Gothic Book"/>
          <w:sz w:val="20"/>
          <w:szCs w:val="20"/>
        </w:rPr>
        <w:t>. </w:t>
      </w:r>
    </w:p>
    <w:p w:rsidR="00F071FD" w:rsidRPr="001D50FE" w:rsidRDefault="00F071FD" w:rsidP="00F071FD">
      <w:pPr>
        <w:jc w:val="both"/>
        <w:rPr>
          <w:rFonts w:ascii="Franklin Gothic Book" w:hAnsi="Franklin Gothic Book" w:cs="Calibri"/>
          <w:sz w:val="20"/>
          <w:szCs w:val="20"/>
          <w:lang w:val="hr-HR"/>
        </w:rPr>
      </w:pPr>
    </w:p>
    <w:p w:rsidR="00EC2D23" w:rsidRDefault="00F071FD" w:rsidP="00501B09">
      <w:pPr>
        <w:pStyle w:val="Caption"/>
      </w:pPr>
      <w:r w:rsidRPr="001D50FE">
        <w:t xml:space="preserve">Tabela </w:t>
      </w:r>
      <w:r w:rsidR="00FA4106">
        <w:fldChar w:fldCharType="begin"/>
      </w:r>
      <w:r w:rsidR="00501B09">
        <w:instrText xml:space="preserve"> SEQ Tabela \* ARABIC </w:instrText>
      </w:r>
      <w:r w:rsidR="00FA4106">
        <w:fldChar w:fldCharType="separate"/>
      </w:r>
      <w:r w:rsidR="00501B09">
        <w:rPr>
          <w:noProof/>
        </w:rPr>
        <w:t>36</w:t>
      </w:r>
      <w:r w:rsidR="00FA4106">
        <w:fldChar w:fldCharType="end"/>
      </w:r>
      <w:r w:rsidRPr="001D50FE">
        <w:t xml:space="preserve">. Ostvareni ukupni rashodi po vrstama prihoda u Budžetu </w:t>
      </w:r>
      <w:r w:rsidR="00EC2D23">
        <w:t>Općine Čelić</w:t>
      </w:r>
      <w:r w:rsidRPr="001D50FE">
        <w:t xml:space="preserve"> za period 20</w:t>
      </w:r>
      <w:r w:rsidR="00EC2D23">
        <w:t>20</w:t>
      </w:r>
      <w:r w:rsidRPr="001D50FE">
        <w:t>-202</w:t>
      </w:r>
      <w:r w:rsidR="00EC2D23">
        <w:t>4</w:t>
      </w:r>
      <w:r w:rsidRPr="001D50FE">
        <w:t>. godina</w:t>
      </w:r>
    </w:p>
    <w:tbl>
      <w:tblPr>
        <w:tblStyle w:val="ListTable3-Accent31"/>
        <w:tblW w:w="9396" w:type="dxa"/>
        <w:tblLook w:val="04A0"/>
      </w:tblPr>
      <w:tblGrid>
        <w:gridCol w:w="2914"/>
        <w:gridCol w:w="1274"/>
        <w:gridCol w:w="1275"/>
        <w:gridCol w:w="1275"/>
        <w:gridCol w:w="1330"/>
        <w:gridCol w:w="1328"/>
      </w:tblGrid>
      <w:tr w:rsidR="00EC2D23" w:rsidRPr="00EC2D23" w:rsidTr="00EC2D23">
        <w:trPr>
          <w:cnfStyle w:val="100000000000"/>
          <w:trHeight w:val="256"/>
        </w:trPr>
        <w:tc>
          <w:tcPr>
            <w:cnfStyle w:val="001000000100"/>
            <w:tcW w:w="2914" w:type="dxa"/>
            <w:noWrap/>
            <w:hideMark/>
          </w:tcPr>
          <w:p w:rsidR="00EC2D23" w:rsidRPr="00EC2D23" w:rsidRDefault="00EC2D23">
            <w:pPr>
              <w:jc w:val="cente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Vrstarashoda</w:t>
            </w:r>
          </w:p>
        </w:tc>
        <w:tc>
          <w:tcPr>
            <w:tcW w:w="1274" w:type="dxa"/>
            <w:hideMark/>
          </w:tcPr>
          <w:p w:rsidR="00EC2D23" w:rsidRPr="00EC2D23" w:rsidRDefault="00EC2D23">
            <w:pPr>
              <w:jc w:val="center"/>
              <w:cnfStyle w:val="100000000000"/>
              <w:rPr>
                <w:rFonts w:ascii="Franklin Gothic Book" w:hAnsi="Franklin Gothic Book" w:cs="Calibri"/>
                <w:b w:val="0"/>
                <w:bCs w:val="0"/>
                <w:sz w:val="16"/>
                <w:szCs w:val="16"/>
              </w:rPr>
            </w:pPr>
            <w:r w:rsidRPr="00EC2D23">
              <w:rPr>
                <w:rFonts w:ascii="Franklin Gothic Book" w:hAnsi="Franklin Gothic Book" w:cs="Calibri"/>
                <w:b w:val="0"/>
                <w:bCs w:val="0"/>
                <w:sz w:val="16"/>
                <w:szCs w:val="16"/>
              </w:rPr>
              <w:t>2020</w:t>
            </w:r>
          </w:p>
        </w:tc>
        <w:tc>
          <w:tcPr>
            <w:tcW w:w="1275" w:type="dxa"/>
            <w:hideMark/>
          </w:tcPr>
          <w:p w:rsidR="00EC2D23" w:rsidRPr="00EC2D23" w:rsidRDefault="00EC2D23">
            <w:pPr>
              <w:jc w:val="center"/>
              <w:cnfStyle w:val="100000000000"/>
              <w:rPr>
                <w:rFonts w:ascii="Franklin Gothic Book" w:hAnsi="Franklin Gothic Book" w:cs="Calibri"/>
                <w:b w:val="0"/>
                <w:bCs w:val="0"/>
                <w:sz w:val="16"/>
                <w:szCs w:val="16"/>
              </w:rPr>
            </w:pPr>
            <w:r w:rsidRPr="00EC2D23">
              <w:rPr>
                <w:rFonts w:ascii="Franklin Gothic Book" w:hAnsi="Franklin Gothic Book" w:cs="Calibri"/>
                <w:b w:val="0"/>
                <w:bCs w:val="0"/>
                <w:sz w:val="16"/>
                <w:szCs w:val="16"/>
              </w:rPr>
              <w:t xml:space="preserve">2021 </w:t>
            </w:r>
          </w:p>
        </w:tc>
        <w:tc>
          <w:tcPr>
            <w:tcW w:w="1275" w:type="dxa"/>
            <w:hideMark/>
          </w:tcPr>
          <w:p w:rsidR="00EC2D23" w:rsidRPr="00EC2D23" w:rsidRDefault="00EC2D23">
            <w:pPr>
              <w:jc w:val="center"/>
              <w:cnfStyle w:val="100000000000"/>
              <w:rPr>
                <w:rFonts w:ascii="Franklin Gothic Book" w:hAnsi="Franklin Gothic Book" w:cs="Calibri"/>
                <w:b w:val="0"/>
                <w:bCs w:val="0"/>
                <w:sz w:val="16"/>
                <w:szCs w:val="16"/>
              </w:rPr>
            </w:pPr>
            <w:r w:rsidRPr="00EC2D23">
              <w:rPr>
                <w:rFonts w:ascii="Franklin Gothic Book" w:hAnsi="Franklin Gothic Book" w:cs="Calibri"/>
                <w:b w:val="0"/>
                <w:bCs w:val="0"/>
                <w:sz w:val="16"/>
                <w:szCs w:val="16"/>
              </w:rPr>
              <w:t>2022</w:t>
            </w:r>
          </w:p>
        </w:tc>
        <w:tc>
          <w:tcPr>
            <w:tcW w:w="1330" w:type="dxa"/>
            <w:hideMark/>
          </w:tcPr>
          <w:p w:rsidR="00EC2D23" w:rsidRPr="00EC2D23" w:rsidRDefault="00EC2D23">
            <w:pPr>
              <w:jc w:val="center"/>
              <w:cnfStyle w:val="100000000000"/>
              <w:rPr>
                <w:rFonts w:ascii="Franklin Gothic Book" w:hAnsi="Franklin Gothic Book" w:cs="Calibri"/>
                <w:b w:val="0"/>
                <w:bCs w:val="0"/>
                <w:sz w:val="16"/>
                <w:szCs w:val="16"/>
              </w:rPr>
            </w:pPr>
            <w:r w:rsidRPr="00EC2D23">
              <w:rPr>
                <w:rFonts w:ascii="Franklin Gothic Book" w:hAnsi="Franklin Gothic Book" w:cs="Calibri"/>
                <w:b w:val="0"/>
                <w:bCs w:val="0"/>
                <w:sz w:val="16"/>
                <w:szCs w:val="16"/>
              </w:rPr>
              <w:t xml:space="preserve">2023 </w:t>
            </w:r>
          </w:p>
        </w:tc>
        <w:tc>
          <w:tcPr>
            <w:tcW w:w="1328" w:type="dxa"/>
            <w:hideMark/>
          </w:tcPr>
          <w:p w:rsidR="00EC2D23" w:rsidRPr="00EC2D23" w:rsidRDefault="00EC2D23">
            <w:pPr>
              <w:jc w:val="center"/>
              <w:cnfStyle w:val="100000000000"/>
              <w:rPr>
                <w:rFonts w:ascii="Franklin Gothic Book" w:hAnsi="Franklin Gothic Book" w:cs="Calibri"/>
                <w:b w:val="0"/>
                <w:bCs w:val="0"/>
                <w:sz w:val="16"/>
                <w:szCs w:val="16"/>
              </w:rPr>
            </w:pPr>
            <w:r w:rsidRPr="00EC2D23">
              <w:rPr>
                <w:rFonts w:ascii="Franklin Gothic Book" w:hAnsi="Franklin Gothic Book" w:cs="Calibri"/>
                <w:b w:val="0"/>
                <w:bCs w:val="0"/>
                <w:sz w:val="16"/>
                <w:szCs w:val="16"/>
              </w:rPr>
              <w:t xml:space="preserve">2024 </w:t>
            </w:r>
          </w:p>
        </w:tc>
      </w:tr>
      <w:tr w:rsidR="00EC2D23" w:rsidRPr="00EC2D23" w:rsidTr="00EC2D23">
        <w:trPr>
          <w:cnfStyle w:val="000000100000"/>
          <w:trHeight w:val="328"/>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PLAĆE I NAKNADE TROŠKOVA ZAPOSLENIH (ukupno)</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1063328</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1171249</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1263549</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1362800</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1525233</w:t>
            </w:r>
          </w:p>
        </w:tc>
      </w:tr>
      <w:tr w:rsidR="00EC2D23" w:rsidRPr="00EC2D23" w:rsidTr="00EC2D23">
        <w:trPr>
          <w:trHeight w:val="320"/>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Bruto plaće</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851410</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930600</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989171</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1052484</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1184624</w:t>
            </w:r>
          </w:p>
        </w:tc>
      </w:tr>
      <w:tr w:rsidR="00EC2D23" w:rsidRPr="00EC2D23" w:rsidTr="00EC2D23">
        <w:trPr>
          <w:cnfStyle w:val="000000100000"/>
          <w:trHeight w:val="256"/>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Naknadetroškovazaposlenihivijećnika</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122520</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142936</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170478</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199805</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217310</w:t>
            </w:r>
          </w:p>
        </w:tc>
      </w:tr>
      <w:tr w:rsidR="00EC2D23" w:rsidRPr="00EC2D23" w:rsidTr="00EC2D23">
        <w:trPr>
          <w:trHeight w:val="256"/>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Doprinosiposlodavcaiostalidoprinosi</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89398</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97713</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103900</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110511</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123299</w:t>
            </w:r>
          </w:p>
        </w:tc>
      </w:tr>
      <w:tr w:rsidR="00EC2D23" w:rsidRPr="00EC2D23" w:rsidTr="00EC2D23">
        <w:trPr>
          <w:cnfStyle w:val="000000100000"/>
          <w:trHeight w:val="193"/>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MATERIJALNI IZDACI (ukupno)</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1012859</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704857</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1990273</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1248877</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771930</w:t>
            </w:r>
          </w:p>
        </w:tc>
      </w:tr>
      <w:tr w:rsidR="00EC2D23" w:rsidRPr="00EC2D23" w:rsidTr="00EC2D23">
        <w:trPr>
          <w:trHeight w:val="175"/>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TEKUĆI GRANTOVI (ukupno)</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510440</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645264</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1358959</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1241543</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1192880</w:t>
            </w:r>
          </w:p>
        </w:tc>
      </w:tr>
      <w:tr w:rsidR="00EC2D23" w:rsidRPr="00EC2D23" w:rsidTr="00EC2D23">
        <w:trPr>
          <w:cnfStyle w:val="000000100000"/>
          <w:trHeight w:val="337"/>
        </w:trPr>
        <w:tc>
          <w:tcPr>
            <w:cnfStyle w:val="001000000000"/>
            <w:tcW w:w="2914" w:type="dxa"/>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 xml:space="preserve">KAPITALNI GRANTOVI (ukupno) </w:t>
            </w:r>
            <w:r w:rsidRPr="00EC2D23">
              <w:rPr>
                <w:rFonts w:ascii="Franklin Gothic Book" w:hAnsi="Franklin Gothic Book" w:cs="Calibri"/>
                <w:b w:val="0"/>
                <w:bCs w:val="0"/>
                <w:color w:val="000000"/>
                <w:sz w:val="16"/>
                <w:szCs w:val="16"/>
              </w:rPr>
              <w:br/>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47511</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r>
      <w:tr w:rsidR="00EC2D23" w:rsidRPr="00EC2D23" w:rsidTr="00EC2D23">
        <w:trPr>
          <w:trHeight w:val="320"/>
        </w:trPr>
        <w:tc>
          <w:tcPr>
            <w:cnfStyle w:val="001000000000"/>
            <w:tcW w:w="2914" w:type="dxa"/>
            <w:noWrap/>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Kapitalnitransferidrugimnivoima vlasti ifodovima</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c>
          <w:tcPr>
            <w:tcW w:w="1275" w:type="dxa"/>
            <w:noWrap/>
            <w:hideMark/>
          </w:tcPr>
          <w:p w:rsidR="00EC2D23" w:rsidRPr="00EC2D23" w:rsidRDefault="00EC2D23">
            <w:pPr>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 </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47511</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r>
      <w:tr w:rsidR="00EC2D23" w:rsidRPr="00EC2D23" w:rsidTr="00EC2D23">
        <w:trPr>
          <w:cnfStyle w:val="000000100000"/>
          <w:trHeight w:val="418"/>
        </w:trPr>
        <w:tc>
          <w:tcPr>
            <w:cnfStyle w:val="001000000000"/>
            <w:tcW w:w="2914" w:type="dxa"/>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IZDACI ZA KAMATE I OSTALE NAKNADE (ukupno)</w:t>
            </w:r>
          </w:p>
        </w:tc>
        <w:tc>
          <w:tcPr>
            <w:tcW w:w="1274" w:type="dxa"/>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19966</w:t>
            </w:r>
          </w:p>
        </w:tc>
        <w:tc>
          <w:tcPr>
            <w:tcW w:w="1275" w:type="dxa"/>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7748</w:t>
            </w:r>
          </w:p>
        </w:tc>
        <w:tc>
          <w:tcPr>
            <w:tcW w:w="1275" w:type="dxa"/>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8344</w:t>
            </w:r>
          </w:p>
        </w:tc>
        <w:tc>
          <w:tcPr>
            <w:tcW w:w="1330" w:type="dxa"/>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7152</w:t>
            </w:r>
          </w:p>
        </w:tc>
        <w:tc>
          <w:tcPr>
            <w:tcW w:w="1328" w:type="dxa"/>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1788</w:t>
            </w:r>
          </w:p>
        </w:tc>
      </w:tr>
      <w:tr w:rsidR="00EC2D23" w:rsidRPr="00EC2D23" w:rsidTr="00EC2D23">
        <w:trPr>
          <w:trHeight w:val="256"/>
        </w:trPr>
        <w:tc>
          <w:tcPr>
            <w:cnfStyle w:val="001000000000"/>
            <w:tcW w:w="2914" w:type="dxa"/>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KAPITALNI IZDACI (ukupno)</w:t>
            </w:r>
          </w:p>
        </w:tc>
        <w:tc>
          <w:tcPr>
            <w:tcW w:w="1274" w:type="dxa"/>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326991</w:t>
            </w:r>
          </w:p>
        </w:tc>
        <w:tc>
          <w:tcPr>
            <w:tcW w:w="1275" w:type="dxa"/>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369706</w:t>
            </w:r>
          </w:p>
        </w:tc>
        <w:tc>
          <w:tcPr>
            <w:tcW w:w="1275" w:type="dxa"/>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1935595</w:t>
            </w:r>
          </w:p>
        </w:tc>
        <w:tc>
          <w:tcPr>
            <w:tcW w:w="1330" w:type="dxa"/>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1149155</w:t>
            </w:r>
          </w:p>
        </w:tc>
        <w:tc>
          <w:tcPr>
            <w:tcW w:w="1328" w:type="dxa"/>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1466626</w:t>
            </w:r>
          </w:p>
        </w:tc>
      </w:tr>
      <w:tr w:rsidR="00EC2D23" w:rsidRPr="00EC2D23" w:rsidTr="00EC2D23">
        <w:trPr>
          <w:cnfStyle w:val="000000100000"/>
          <w:trHeight w:val="320"/>
        </w:trPr>
        <w:tc>
          <w:tcPr>
            <w:cnfStyle w:val="001000000000"/>
            <w:tcW w:w="2914" w:type="dxa"/>
            <w:noWrap/>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Izdaci za pribavljanjezgradaiobjekata</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236000</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270799</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1335284</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1052843</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991162</w:t>
            </w:r>
          </w:p>
        </w:tc>
      </w:tr>
      <w:tr w:rsidR="00EC2D23" w:rsidRPr="00EC2D23" w:rsidTr="00EC2D23">
        <w:trPr>
          <w:trHeight w:val="320"/>
        </w:trPr>
        <w:tc>
          <w:tcPr>
            <w:cnfStyle w:val="001000000000"/>
            <w:tcW w:w="2914" w:type="dxa"/>
            <w:noWrap/>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Izdaci za investicionoodržavanjezgradaiobjekata</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48994</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72221</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457273</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59966</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327753</w:t>
            </w:r>
          </w:p>
        </w:tc>
      </w:tr>
      <w:tr w:rsidR="00EC2D23" w:rsidRPr="00EC2D23" w:rsidTr="00EC2D23">
        <w:trPr>
          <w:cnfStyle w:val="000000100000"/>
          <w:trHeight w:val="320"/>
        </w:trPr>
        <w:tc>
          <w:tcPr>
            <w:cnfStyle w:val="001000000000"/>
            <w:tcW w:w="2914" w:type="dxa"/>
            <w:noWrap/>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Izdaci za nabvkupostrojenjaiopreme</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6175</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12427</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136252</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36346</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147711</w:t>
            </w:r>
          </w:p>
        </w:tc>
      </w:tr>
      <w:tr w:rsidR="00EC2D23" w:rsidRPr="00EC2D23" w:rsidTr="00EC2D23">
        <w:trPr>
          <w:trHeight w:val="320"/>
        </w:trPr>
        <w:tc>
          <w:tcPr>
            <w:cnfStyle w:val="001000000000"/>
            <w:tcW w:w="2914" w:type="dxa"/>
            <w:noWrap/>
            <w:hideMark/>
          </w:tcPr>
          <w:p w:rsidR="00EC2D23" w:rsidRPr="00EC2D23" w:rsidRDefault="00EC2D23">
            <w:pPr>
              <w:rPr>
                <w:rFonts w:ascii="Franklin Gothic Book" w:hAnsi="Franklin Gothic Book" w:cs="Calibri"/>
                <w:b w:val="0"/>
                <w:bCs w:val="0"/>
                <w:color w:val="000000"/>
                <w:sz w:val="16"/>
                <w:szCs w:val="16"/>
              </w:rPr>
            </w:pPr>
            <w:r w:rsidRPr="00EC2D23">
              <w:rPr>
                <w:rFonts w:ascii="Franklin Gothic Book" w:hAnsi="Franklin Gothic Book" w:cs="Calibri"/>
                <w:b w:val="0"/>
                <w:bCs w:val="0"/>
                <w:color w:val="000000"/>
                <w:sz w:val="16"/>
                <w:szCs w:val="16"/>
              </w:rPr>
              <w:t>Izdacizaneproizvedenuimovinu</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35822</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14259</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6786</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0</w:t>
            </w:r>
          </w:p>
        </w:tc>
      </w:tr>
      <w:tr w:rsidR="00EC2D23" w:rsidRPr="00EC2D23" w:rsidTr="00EC2D23">
        <w:trPr>
          <w:cnfStyle w:val="000000100000"/>
          <w:trHeight w:val="59"/>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 xml:space="preserve">DOZNAKE VANJSKIM KORISNICIMA (ukupno) </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r>
      <w:tr w:rsidR="00EC2D23" w:rsidRPr="00EC2D23" w:rsidTr="00EC2D23">
        <w:trPr>
          <w:trHeight w:val="139"/>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Vanjskeotplate</w:t>
            </w:r>
          </w:p>
        </w:tc>
        <w:tc>
          <w:tcPr>
            <w:tcW w:w="1274"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275"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330"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c>
          <w:tcPr>
            <w:tcW w:w="1328" w:type="dxa"/>
            <w:noWrap/>
            <w:hideMark/>
          </w:tcPr>
          <w:p w:rsidR="00EC2D23" w:rsidRPr="00EC2D23" w:rsidRDefault="00EC2D23">
            <w:pPr>
              <w:jc w:val="right"/>
              <w:cnfStyle w:val="0000000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186195</w:t>
            </w:r>
          </w:p>
        </w:tc>
      </w:tr>
      <w:tr w:rsidR="00EC2D23" w:rsidRPr="00EC2D23" w:rsidTr="00EC2D23">
        <w:trPr>
          <w:cnfStyle w:val="000000100000"/>
          <w:trHeight w:val="59"/>
        </w:trPr>
        <w:tc>
          <w:tcPr>
            <w:cnfStyle w:val="001000000000"/>
            <w:tcW w:w="2914" w:type="dxa"/>
            <w:hideMark/>
          </w:tcPr>
          <w:p w:rsidR="00EC2D23" w:rsidRPr="00EC2D23" w:rsidRDefault="00EC2D23">
            <w:pPr>
              <w:rPr>
                <w:rFonts w:ascii="Franklin Gothic Book" w:hAnsi="Franklin Gothic Book" w:cs="Open Sans"/>
                <w:b w:val="0"/>
                <w:bCs w:val="0"/>
                <w:color w:val="000000"/>
                <w:sz w:val="16"/>
                <w:szCs w:val="16"/>
              </w:rPr>
            </w:pPr>
            <w:r w:rsidRPr="00EC2D23">
              <w:rPr>
                <w:rFonts w:ascii="Franklin Gothic Book" w:hAnsi="Franklin Gothic Book" w:cs="Open Sans"/>
                <w:b w:val="0"/>
                <w:bCs w:val="0"/>
                <w:color w:val="000000"/>
                <w:sz w:val="16"/>
                <w:szCs w:val="16"/>
              </w:rPr>
              <w:t>RASHODI / IZDACI UKUPNO</w:t>
            </w:r>
          </w:p>
        </w:tc>
        <w:tc>
          <w:tcPr>
            <w:tcW w:w="1274"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3119779</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3085019</w:t>
            </w:r>
          </w:p>
        </w:tc>
        <w:tc>
          <w:tcPr>
            <w:tcW w:w="1275"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6790426</w:t>
            </w:r>
          </w:p>
        </w:tc>
        <w:tc>
          <w:tcPr>
            <w:tcW w:w="1330"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5195722</w:t>
            </w:r>
          </w:p>
        </w:tc>
        <w:tc>
          <w:tcPr>
            <w:tcW w:w="1328" w:type="dxa"/>
            <w:noWrap/>
            <w:hideMark/>
          </w:tcPr>
          <w:p w:rsidR="00EC2D23" w:rsidRPr="00EC2D23" w:rsidRDefault="00EC2D23">
            <w:pPr>
              <w:jc w:val="right"/>
              <w:cnfStyle w:val="000000100000"/>
              <w:rPr>
                <w:rFonts w:ascii="Franklin Gothic Book" w:hAnsi="Franklin Gothic Book" w:cs="Calibri"/>
                <w:color w:val="000000"/>
                <w:sz w:val="16"/>
                <w:szCs w:val="16"/>
              </w:rPr>
            </w:pPr>
            <w:r w:rsidRPr="00EC2D23">
              <w:rPr>
                <w:rFonts w:ascii="Franklin Gothic Book" w:hAnsi="Franklin Gothic Book" w:cs="Calibri"/>
                <w:color w:val="000000"/>
                <w:sz w:val="16"/>
                <w:szCs w:val="16"/>
              </w:rPr>
              <w:t>5144652</w:t>
            </w:r>
          </w:p>
        </w:tc>
      </w:tr>
    </w:tbl>
    <w:p w:rsidR="00F071FD" w:rsidRPr="001D50FE" w:rsidRDefault="00F071FD" w:rsidP="00F071FD">
      <w:pPr>
        <w:rPr>
          <w:rFonts w:ascii="Franklin Gothic Book" w:hAnsi="Franklin Gothic Book" w:cs="Calibri"/>
          <w:sz w:val="20"/>
          <w:szCs w:val="20"/>
          <w:lang w:val="hr-HR"/>
        </w:rPr>
      </w:pPr>
    </w:p>
    <w:p w:rsidR="00EC2D23" w:rsidRPr="00020962" w:rsidRDefault="00EC2D23" w:rsidP="00384056">
      <w:pPr>
        <w:pStyle w:val="NormalWeb"/>
        <w:spacing w:before="0" w:beforeAutospacing="0"/>
        <w:jc w:val="both"/>
        <w:rPr>
          <w:rFonts w:ascii="Franklin Gothic Book" w:hAnsi="Franklin Gothic Book" w:cs="Calibri"/>
          <w:sz w:val="20"/>
          <w:szCs w:val="20"/>
          <w:lang w:val="hr-HR"/>
        </w:rPr>
      </w:pPr>
      <w:r w:rsidRPr="00020962">
        <w:rPr>
          <w:rFonts w:ascii="Franklin Gothic Book" w:hAnsi="Franklin Gothic Book" w:cs="Calibri"/>
          <w:sz w:val="20"/>
          <w:szCs w:val="20"/>
          <w:lang w:val="hr-HR"/>
        </w:rPr>
        <w:t>Materijalni izdaci variraju kroz godine, s vrhuncem 2022. godine (1,99 miliona KM), dok se u 2024. stabilizuju na 771.930 KM. Tekući grantovi i transferi bilježe kontinuiran rast do 2022. godine (1,36 miliona KM), a zatim blago smanjenje. Kapitalni izdaci, koji su ključni pokazatelj razvojne orijentacije budžeta, značajno rastu u 2022. godini na 1,94 miliona KM, nakon čega se stabilizuju između 1,1 i 1,5 miliona KM godišnje</w:t>
      </w:r>
      <w:r w:rsidR="00020962" w:rsidRPr="00020962">
        <w:rPr>
          <w:rFonts w:ascii="Franklin Gothic Book" w:hAnsi="Franklin Gothic Book" w:cs="Calibri"/>
          <w:sz w:val="20"/>
          <w:szCs w:val="20"/>
          <w:lang w:val="hr-HR"/>
        </w:rPr>
        <w:t xml:space="preserve">. Promjene trenda vidljive su 2022. </w:t>
      </w:r>
      <w:r w:rsidR="00020962">
        <w:rPr>
          <w:rFonts w:ascii="Franklin Gothic Book" w:hAnsi="Franklin Gothic Book" w:cs="Calibri"/>
          <w:sz w:val="20"/>
          <w:szCs w:val="20"/>
          <w:lang w:val="hr-HR"/>
        </w:rPr>
        <w:t>g</w:t>
      </w:r>
      <w:r w:rsidR="00020962" w:rsidRPr="00020962">
        <w:rPr>
          <w:rFonts w:ascii="Franklin Gothic Book" w:hAnsi="Franklin Gothic Book" w:cs="Calibri"/>
          <w:sz w:val="20"/>
          <w:szCs w:val="20"/>
          <w:lang w:val="hr-HR"/>
        </w:rPr>
        <w:t>odine uslijed donacija za sanaciju šteta nastalih od poplava.</w:t>
      </w:r>
    </w:p>
    <w:p w:rsidR="00F071FD" w:rsidRDefault="00EC2D23" w:rsidP="00020962">
      <w:pPr>
        <w:pStyle w:val="NormalWeb"/>
        <w:jc w:val="both"/>
        <w:rPr>
          <w:rFonts w:ascii="Franklin Gothic Book" w:hAnsi="Franklin Gothic Book" w:cs="Calibri"/>
          <w:sz w:val="20"/>
          <w:szCs w:val="20"/>
          <w:lang w:val="hr-HR"/>
        </w:rPr>
      </w:pPr>
      <w:r w:rsidRPr="00020962">
        <w:rPr>
          <w:rFonts w:ascii="Franklin Gothic Book" w:hAnsi="Franklin Gothic Book" w:cs="Calibri"/>
          <w:sz w:val="20"/>
          <w:szCs w:val="20"/>
          <w:lang w:val="hr-HR"/>
        </w:rPr>
        <w:t xml:space="preserve">Učešće rashoda za kamate i vanjske obaveze minimalno je (manje od 1%), što potvrđuje odsustvo zaduženosti općine i finansijsku stabilnost. Ukupno posmatrano, budžetska struktura Čelića pokazuje trend uravnoteženja </w:t>
      </w:r>
      <w:r w:rsidRPr="00020962">
        <w:rPr>
          <w:rFonts w:ascii="Franklin Gothic Book" w:hAnsi="Franklin Gothic Book" w:cs="Calibri"/>
          <w:sz w:val="20"/>
          <w:szCs w:val="20"/>
          <w:lang w:val="hr-HR"/>
        </w:rPr>
        <w:lastRenderedPageBreak/>
        <w:t>između tekuće potrošnje i razvojnih ulaganja, ali i izraženu potrebu za povećanjem efikasnosti javne potrošnje, boljim planiranjem kapitalnih projekata i jačanjem budžetske discipline kako bi se osigurao fiskalni prostor za održiva ulaganja u infrastrukturu i usluge.</w:t>
      </w:r>
    </w:p>
    <w:p w:rsidR="00F071FD" w:rsidRPr="00C31B77" w:rsidRDefault="00F071FD" w:rsidP="00020962">
      <w:pPr>
        <w:pStyle w:val="Heading2"/>
        <w:numPr>
          <w:ilvl w:val="0"/>
          <w:numId w:val="0"/>
        </w:numPr>
        <w:ind w:left="576" w:hanging="576"/>
        <w:rPr>
          <w:lang w:val="hr-HR"/>
        </w:rPr>
      </w:pPr>
      <w:bookmarkStart w:id="189" w:name="_Toc210830497"/>
      <w:r w:rsidRPr="00C31B77">
        <w:rPr>
          <w:lang w:val="hr-HR"/>
        </w:rPr>
        <w:t>Projekcije izvora finansiranja strategije</w:t>
      </w:r>
      <w:bookmarkEnd w:id="189"/>
    </w:p>
    <w:p w:rsidR="00F071FD" w:rsidRDefault="00F071FD" w:rsidP="00F071FD">
      <w:pPr>
        <w:jc w:val="both"/>
        <w:rPr>
          <w:rFonts w:ascii="Franklin Gothic Book" w:hAnsi="Franklin Gothic Book" w:cs="Calibri"/>
          <w:sz w:val="20"/>
          <w:szCs w:val="20"/>
          <w:lang w:val="hr-HR"/>
        </w:rPr>
      </w:pPr>
    </w:p>
    <w:p w:rsidR="00F071FD" w:rsidRDefault="00F071FD" w:rsidP="00F071FD">
      <w:pPr>
        <w:jc w:val="both"/>
        <w:rPr>
          <w:rFonts w:ascii="Franklin Gothic Book" w:hAnsi="Franklin Gothic Book" w:cs="Calibri"/>
          <w:sz w:val="20"/>
          <w:szCs w:val="20"/>
          <w:lang w:val="hr-HR"/>
        </w:rPr>
      </w:pPr>
      <w:r w:rsidRPr="00C31B77">
        <w:rPr>
          <w:rFonts w:ascii="Franklin Gothic Book" w:hAnsi="Franklin Gothic Book" w:cs="Calibri"/>
          <w:sz w:val="20"/>
          <w:szCs w:val="20"/>
          <w:lang w:val="hr-HR"/>
        </w:rPr>
        <w:t xml:space="preserve">Procjena finansiranja Strategije razvoja </w:t>
      </w:r>
      <w:r w:rsidR="00020962">
        <w:rPr>
          <w:rFonts w:ascii="Franklin Gothic Book" w:hAnsi="Franklin Gothic Book" w:cs="Calibri"/>
          <w:sz w:val="20"/>
          <w:szCs w:val="20"/>
          <w:lang w:val="hr-HR"/>
        </w:rPr>
        <w:t>općine Čelić</w:t>
      </w:r>
      <w:r w:rsidRPr="00C31B77">
        <w:rPr>
          <w:rFonts w:ascii="Franklin Gothic Book" w:hAnsi="Franklin Gothic Book" w:cs="Calibri"/>
          <w:sz w:val="20"/>
          <w:szCs w:val="20"/>
          <w:lang w:val="hr-HR"/>
        </w:rPr>
        <w:t xml:space="preserve"> za period 202</w:t>
      </w:r>
      <w:r w:rsidR="00020962">
        <w:rPr>
          <w:rFonts w:ascii="Franklin Gothic Book" w:hAnsi="Franklin Gothic Book" w:cs="Calibri"/>
          <w:sz w:val="20"/>
          <w:szCs w:val="20"/>
          <w:lang w:val="hr-HR"/>
        </w:rPr>
        <w:t>6</w:t>
      </w:r>
      <w:r w:rsidRPr="00C31B77">
        <w:rPr>
          <w:rFonts w:ascii="Franklin Gothic Book" w:hAnsi="Franklin Gothic Book" w:cs="Calibri"/>
          <w:sz w:val="20"/>
          <w:szCs w:val="20"/>
          <w:lang w:val="hr-HR"/>
        </w:rPr>
        <w:t>-20</w:t>
      </w:r>
      <w:r w:rsidR="00020962">
        <w:rPr>
          <w:rFonts w:ascii="Franklin Gothic Book" w:hAnsi="Franklin Gothic Book" w:cs="Calibri"/>
          <w:sz w:val="20"/>
          <w:szCs w:val="20"/>
          <w:lang w:val="hr-HR"/>
        </w:rPr>
        <w:t>34</w:t>
      </w:r>
      <w:r w:rsidRPr="00C31B77">
        <w:rPr>
          <w:rFonts w:ascii="Franklin Gothic Book" w:hAnsi="Franklin Gothic Book" w:cs="Calibri"/>
          <w:sz w:val="20"/>
          <w:szCs w:val="20"/>
          <w:lang w:val="hr-HR"/>
        </w:rPr>
        <w:t xml:space="preserve">. godine pripremljena je uzimajući u obzir: trend izdvojenih sredstava za razvojne projekte i razvojne inicijative u prethodnih  pet godina, Budžet </w:t>
      </w:r>
      <w:r w:rsidR="00020962">
        <w:rPr>
          <w:rFonts w:ascii="Franklin Gothic Book" w:hAnsi="Franklin Gothic Book" w:cs="Calibri"/>
          <w:sz w:val="20"/>
          <w:szCs w:val="20"/>
          <w:lang w:val="hr-HR"/>
        </w:rPr>
        <w:t>OpžineČelić</w:t>
      </w:r>
      <w:r w:rsidRPr="00C31B77">
        <w:rPr>
          <w:rFonts w:ascii="Franklin Gothic Book" w:hAnsi="Franklin Gothic Book" w:cs="Calibri"/>
          <w:sz w:val="20"/>
          <w:szCs w:val="20"/>
          <w:lang w:val="hr-HR"/>
        </w:rPr>
        <w:t xml:space="preserve"> za tekuću godinu i projekcije Budžeta (DOB-a) za period 202</w:t>
      </w:r>
      <w:r w:rsidR="00020962">
        <w:rPr>
          <w:rFonts w:ascii="Franklin Gothic Book" w:hAnsi="Franklin Gothic Book" w:cs="Calibri"/>
          <w:sz w:val="20"/>
          <w:szCs w:val="20"/>
          <w:lang w:val="hr-HR"/>
        </w:rPr>
        <w:t>6</w:t>
      </w:r>
      <w:r>
        <w:rPr>
          <w:rFonts w:ascii="Franklin Gothic Book" w:hAnsi="Franklin Gothic Book" w:cs="Calibri"/>
          <w:sz w:val="20"/>
          <w:szCs w:val="20"/>
          <w:lang w:val="hr-HR"/>
        </w:rPr>
        <w:t>.</w:t>
      </w:r>
      <w:r w:rsidRPr="00C31B77">
        <w:rPr>
          <w:rFonts w:ascii="Franklin Gothic Book" w:hAnsi="Franklin Gothic Book" w:cs="Calibri"/>
          <w:sz w:val="20"/>
          <w:szCs w:val="20"/>
          <w:lang w:val="hr-HR"/>
        </w:rPr>
        <w:t xml:space="preserve"> - 202</w:t>
      </w:r>
      <w:r w:rsidR="00020962">
        <w:rPr>
          <w:rFonts w:ascii="Franklin Gothic Book" w:hAnsi="Franklin Gothic Book" w:cs="Calibri"/>
          <w:sz w:val="20"/>
          <w:szCs w:val="20"/>
          <w:lang w:val="hr-HR"/>
        </w:rPr>
        <w:t>8</w:t>
      </w:r>
      <w:r w:rsidRPr="00C31B77">
        <w:rPr>
          <w:rFonts w:ascii="Franklin Gothic Book" w:hAnsi="Franklin Gothic Book" w:cs="Calibri"/>
          <w:sz w:val="20"/>
          <w:szCs w:val="20"/>
          <w:lang w:val="hr-HR"/>
        </w:rPr>
        <w:t>. godin</w:t>
      </w:r>
      <w:r>
        <w:rPr>
          <w:rFonts w:ascii="Franklin Gothic Book" w:hAnsi="Franklin Gothic Book" w:cs="Calibri"/>
          <w:sz w:val="20"/>
          <w:szCs w:val="20"/>
          <w:lang w:val="hr-HR"/>
        </w:rPr>
        <w:t>a</w:t>
      </w:r>
      <w:r w:rsidRPr="00C31B77">
        <w:rPr>
          <w:rFonts w:ascii="Franklin Gothic Book" w:hAnsi="Franklin Gothic Book" w:cs="Calibri"/>
          <w:sz w:val="20"/>
          <w:szCs w:val="20"/>
          <w:lang w:val="hr-HR"/>
        </w:rPr>
        <w:t>, očekivana sredstva iz ostalih eksternih izvora, očekivani rast prosječnih izdvajanja za razvojne projekte</w:t>
      </w:r>
      <w:r>
        <w:rPr>
          <w:rFonts w:ascii="Franklin Gothic Book" w:hAnsi="Franklin Gothic Book" w:cs="Calibri"/>
          <w:sz w:val="20"/>
          <w:szCs w:val="20"/>
          <w:lang w:val="hr-HR"/>
        </w:rPr>
        <w:t xml:space="preserve"> posebno u kontekstu pripremljenih projektnih aplikacija ali i kreditnih sredstava</w:t>
      </w:r>
      <w:r w:rsidRPr="00C31B77">
        <w:rPr>
          <w:rFonts w:ascii="Franklin Gothic Book" w:hAnsi="Franklin Gothic Book" w:cs="Calibri"/>
          <w:sz w:val="20"/>
          <w:szCs w:val="20"/>
          <w:lang w:val="hr-HR"/>
        </w:rPr>
        <w:t>, te ograničenja u pogledu akumuliranih obaveza i zaduženosti kao i drugih rizika.</w:t>
      </w:r>
    </w:p>
    <w:p w:rsidR="00F071FD" w:rsidRDefault="00F071FD" w:rsidP="00F071FD">
      <w:pPr>
        <w:jc w:val="both"/>
        <w:rPr>
          <w:rFonts w:ascii="Franklin Gothic Book" w:hAnsi="Franklin Gothic Book" w:cs="Calibri"/>
          <w:sz w:val="20"/>
          <w:szCs w:val="20"/>
          <w:lang w:val="hr-HR"/>
        </w:rPr>
      </w:pPr>
    </w:p>
    <w:p w:rsidR="00F071FD" w:rsidRDefault="00F071FD" w:rsidP="00F071FD">
      <w:pPr>
        <w:jc w:val="both"/>
        <w:rPr>
          <w:rFonts w:ascii="Franklin Gothic Book" w:hAnsi="Franklin Gothic Book" w:cs="Calibri"/>
          <w:sz w:val="20"/>
          <w:szCs w:val="20"/>
          <w:lang w:val="hr-HR"/>
        </w:rPr>
      </w:pPr>
      <w:r w:rsidRPr="00C31B77">
        <w:rPr>
          <w:rFonts w:ascii="Franklin Gothic Book" w:hAnsi="Franklin Gothic Book" w:cs="Calibri"/>
          <w:sz w:val="20"/>
          <w:szCs w:val="20"/>
          <w:lang w:val="hr-HR"/>
        </w:rPr>
        <w:t>U slijedećoj tabeli prikazane su procjene sredstava kojima će se finansirati aktivnosti i projekti iz razvojnih mjera predloženim ovom strategijom za period 202</w:t>
      </w:r>
      <w:r w:rsidR="00020962">
        <w:rPr>
          <w:rFonts w:ascii="Franklin Gothic Book" w:hAnsi="Franklin Gothic Book" w:cs="Calibri"/>
          <w:sz w:val="20"/>
          <w:szCs w:val="20"/>
          <w:lang w:val="hr-HR"/>
        </w:rPr>
        <w:t>6</w:t>
      </w:r>
      <w:r w:rsidRPr="00C31B77">
        <w:rPr>
          <w:rFonts w:ascii="Franklin Gothic Book" w:hAnsi="Franklin Gothic Book" w:cs="Calibri"/>
          <w:sz w:val="20"/>
          <w:szCs w:val="20"/>
          <w:lang w:val="hr-HR"/>
        </w:rPr>
        <w:t>-20</w:t>
      </w:r>
      <w:r w:rsidR="00020962">
        <w:rPr>
          <w:rFonts w:ascii="Franklin Gothic Book" w:hAnsi="Franklin Gothic Book" w:cs="Calibri"/>
          <w:sz w:val="20"/>
          <w:szCs w:val="20"/>
          <w:lang w:val="hr-HR"/>
        </w:rPr>
        <w:t>34</w:t>
      </w:r>
      <w:r w:rsidRPr="00C31B77">
        <w:rPr>
          <w:rFonts w:ascii="Franklin Gothic Book" w:hAnsi="Franklin Gothic Book" w:cs="Calibri"/>
          <w:sz w:val="20"/>
          <w:szCs w:val="20"/>
          <w:lang w:val="hr-HR"/>
        </w:rPr>
        <w:t>. godina.</w:t>
      </w:r>
    </w:p>
    <w:p w:rsidR="00F071FD" w:rsidRDefault="00F071FD" w:rsidP="00F071FD">
      <w:pPr>
        <w:jc w:val="both"/>
        <w:rPr>
          <w:rFonts w:ascii="Franklin Gothic Book" w:hAnsi="Franklin Gothic Book" w:cs="Calibri"/>
          <w:sz w:val="20"/>
          <w:szCs w:val="20"/>
          <w:lang w:val="hr-HR"/>
        </w:rPr>
      </w:pPr>
    </w:p>
    <w:p w:rsidR="00F071FD" w:rsidRDefault="00F071FD" w:rsidP="00501B09">
      <w:pPr>
        <w:pStyle w:val="Caption"/>
      </w:pPr>
      <w:r>
        <w:t xml:space="preserve">Tabela </w:t>
      </w:r>
      <w:r w:rsidR="00FA4106">
        <w:fldChar w:fldCharType="begin"/>
      </w:r>
      <w:r w:rsidR="00501B09">
        <w:instrText xml:space="preserve"> SEQ Tabela \* ARABIC </w:instrText>
      </w:r>
      <w:r w:rsidR="00FA4106">
        <w:fldChar w:fldCharType="separate"/>
      </w:r>
      <w:r w:rsidR="00501B09">
        <w:rPr>
          <w:noProof/>
        </w:rPr>
        <w:t>37</w:t>
      </w:r>
      <w:r w:rsidR="00FA4106">
        <w:fldChar w:fldCharType="end"/>
      </w:r>
      <w:r>
        <w:t>. P</w:t>
      </w:r>
      <w:r w:rsidRPr="001002C9">
        <w:t>rojekcije izvora finansiranja</w:t>
      </w:r>
      <w:r w:rsidR="00D96DB0">
        <w:t>)</w:t>
      </w:r>
      <w:r>
        <w:t>St</w:t>
      </w:r>
      <w:r w:rsidRPr="001002C9">
        <w:t xml:space="preserve">rategije razvoja </w:t>
      </w:r>
      <w:r w:rsidR="00D96DB0">
        <w:t>Općine Čelić</w:t>
      </w:r>
      <w:r w:rsidRPr="001002C9">
        <w:t xml:space="preserve"> za period 20</w:t>
      </w:r>
      <w:r w:rsidR="00D96DB0">
        <w:t>26</w:t>
      </w:r>
      <w:r w:rsidRPr="001002C9">
        <w:t>-20</w:t>
      </w:r>
      <w:r w:rsidR="00D96DB0">
        <w:t>34</w:t>
      </w:r>
      <w:r w:rsidRPr="001002C9">
        <w:t>. godina</w:t>
      </w:r>
    </w:p>
    <w:tbl>
      <w:tblPr>
        <w:tblStyle w:val="ListTable3-Accent31"/>
        <w:tblW w:w="9858" w:type="dxa"/>
        <w:tblLayout w:type="fixed"/>
        <w:tblLook w:val="04A0"/>
      </w:tblPr>
      <w:tblGrid>
        <w:gridCol w:w="895"/>
        <w:gridCol w:w="990"/>
        <w:gridCol w:w="953"/>
        <w:gridCol w:w="974"/>
        <w:gridCol w:w="1080"/>
        <w:gridCol w:w="990"/>
        <w:gridCol w:w="990"/>
        <w:gridCol w:w="990"/>
        <w:gridCol w:w="953"/>
        <w:gridCol w:w="1043"/>
      </w:tblGrid>
      <w:tr w:rsidR="00020962" w:rsidRPr="00020962" w:rsidTr="0028333A">
        <w:trPr>
          <w:cnfStyle w:val="100000000000"/>
          <w:trHeight w:val="320"/>
        </w:trPr>
        <w:tc>
          <w:tcPr>
            <w:cnfStyle w:val="001000000100"/>
            <w:tcW w:w="895" w:type="dxa"/>
            <w:noWrap/>
            <w:hideMark/>
          </w:tcPr>
          <w:p w:rsidR="00020962" w:rsidRPr="00020962" w:rsidRDefault="00020962">
            <w:pPr>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 </w:t>
            </w:r>
          </w:p>
        </w:tc>
        <w:tc>
          <w:tcPr>
            <w:tcW w:w="990"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2026</w:t>
            </w:r>
          </w:p>
        </w:tc>
        <w:tc>
          <w:tcPr>
            <w:tcW w:w="953"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2027</w:t>
            </w:r>
          </w:p>
        </w:tc>
        <w:tc>
          <w:tcPr>
            <w:tcW w:w="974"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2028</w:t>
            </w:r>
          </w:p>
        </w:tc>
        <w:tc>
          <w:tcPr>
            <w:tcW w:w="1080"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2029</w:t>
            </w:r>
          </w:p>
        </w:tc>
        <w:tc>
          <w:tcPr>
            <w:tcW w:w="990"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2030</w:t>
            </w:r>
          </w:p>
        </w:tc>
        <w:tc>
          <w:tcPr>
            <w:tcW w:w="990"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2031</w:t>
            </w:r>
          </w:p>
        </w:tc>
        <w:tc>
          <w:tcPr>
            <w:tcW w:w="990"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2032</w:t>
            </w:r>
          </w:p>
        </w:tc>
        <w:tc>
          <w:tcPr>
            <w:tcW w:w="953"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2033</w:t>
            </w:r>
          </w:p>
        </w:tc>
        <w:tc>
          <w:tcPr>
            <w:tcW w:w="1043" w:type="dxa"/>
            <w:noWrap/>
            <w:hideMark/>
          </w:tcPr>
          <w:p w:rsidR="00020962" w:rsidRPr="00020962" w:rsidRDefault="00020962">
            <w:pPr>
              <w:jc w:val="right"/>
              <w:cnfStyle w:val="100000000000"/>
              <w:rPr>
                <w:rFonts w:ascii="Franklin Gothic Book" w:hAnsi="Franklin Gothic Book"/>
                <w:b w:val="0"/>
                <w:bCs w:val="0"/>
                <w:color w:val="000000"/>
                <w:sz w:val="14"/>
                <w:szCs w:val="14"/>
              </w:rPr>
            </w:pPr>
            <w:r w:rsidRPr="00020962">
              <w:rPr>
                <w:rFonts w:ascii="Franklin Gothic Book" w:hAnsi="Franklin Gothic Book"/>
                <w:b w:val="0"/>
                <w:bCs w:val="0"/>
                <w:color w:val="000000"/>
                <w:sz w:val="14"/>
                <w:szCs w:val="14"/>
              </w:rPr>
              <w:t>2034</w:t>
            </w:r>
          </w:p>
        </w:tc>
      </w:tr>
      <w:tr w:rsidR="0028333A" w:rsidRPr="0028333A" w:rsidTr="0028333A">
        <w:trPr>
          <w:cnfStyle w:val="000000100000"/>
          <w:trHeight w:val="320"/>
        </w:trPr>
        <w:tc>
          <w:tcPr>
            <w:cnfStyle w:val="001000000000"/>
            <w:tcW w:w="895" w:type="dxa"/>
            <w:noWrap/>
            <w:hideMark/>
          </w:tcPr>
          <w:p w:rsidR="0028333A" w:rsidRPr="0028333A" w:rsidRDefault="0028333A" w:rsidP="0028333A">
            <w:pPr>
              <w:rPr>
                <w:rFonts w:ascii="Franklin Gothic Book" w:hAnsi="Franklin Gothic Book"/>
                <w:b w:val="0"/>
                <w:bCs w:val="0"/>
                <w:color w:val="000000" w:themeColor="text1"/>
                <w:sz w:val="14"/>
                <w:szCs w:val="14"/>
              </w:rPr>
            </w:pPr>
            <w:r w:rsidRPr="0028333A">
              <w:rPr>
                <w:rFonts w:ascii="Franklin Gothic Book" w:hAnsi="Franklin Gothic Book"/>
                <w:b w:val="0"/>
                <w:bCs w:val="0"/>
                <w:color w:val="000000" w:themeColor="text1"/>
                <w:sz w:val="14"/>
                <w:szCs w:val="14"/>
              </w:rPr>
              <w:t>BUDŽET</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3.806.408</w:t>
            </w:r>
          </w:p>
        </w:tc>
        <w:tc>
          <w:tcPr>
            <w:tcW w:w="953"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4.008.612</w:t>
            </w:r>
          </w:p>
        </w:tc>
        <w:tc>
          <w:tcPr>
            <w:tcW w:w="974"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4.196.800</w:t>
            </w:r>
          </w:p>
        </w:tc>
        <w:tc>
          <w:tcPr>
            <w:tcW w:w="108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4.316.720</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4.459.888</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4.596.385</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4.764.276</w:t>
            </w:r>
          </w:p>
        </w:tc>
        <w:tc>
          <w:tcPr>
            <w:tcW w:w="953"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4.937.204</w:t>
            </w:r>
          </w:p>
        </w:tc>
        <w:tc>
          <w:tcPr>
            <w:tcW w:w="1043"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5.085.634</w:t>
            </w:r>
          </w:p>
        </w:tc>
      </w:tr>
      <w:tr w:rsidR="0028333A" w:rsidRPr="0028333A" w:rsidTr="0028333A">
        <w:trPr>
          <w:trHeight w:val="320"/>
        </w:trPr>
        <w:tc>
          <w:tcPr>
            <w:cnfStyle w:val="001000000000"/>
            <w:tcW w:w="895" w:type="dxa"/>
            <w:noWrap/>
            <w:hideMark/>
          </w:tcPr>
          <w:p w:rsidR="0028333A" w:rsidRPr="0028333A" w:rsidRDefault="0028333A" w:rsidP="0028333A">
            <w:pPr>
              <w:rPr>
                <w:rFonts w:ascii="Franklin Gothic Book" w:hAnsi="Franklin Gothic Book"/>
                <w:b w:val="0"/>
                <w:bCs w:val="0"/>
                <w:color w:val="000000" w:themeColor="text1"/>
                <w:sz w:val="14"/>
                <w:szCs w:val="14"/>
              </w:rPr>
            </w:pPr>
            <w:r w:rsidRPr="0028333A">
              <w:rPr>
                <w:rFonts w:ascii="Franklin Gothic Book" w:hAnsi="Franklin Gothic Book"/>
                <w:b w:val="0"/>
                <w:bCs w:val="0"/>
                <w:color w:val="000000" w:themeColor="text1"/>
                <w:sz w:val="14"/>
                <w:szCs w:val="14"/>
              </w:rPr>
              <w:t>PRIHODI VIŠIH NIVOA VLASTI</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2.400.000</w:t>
            </w:r>
          </w:p>
        </w:tc>
        <w:tc>
          <w:tcPr>
            <w:tcW w:w="953"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w:t>
            </w:r>
            <w:r>
              <w:rPr>
                <w:rFonts w:ascii="Franklin Gothic Book" w:hAnsi="Franklin Gothic Book"/>
                <w:color w:val="000000" w:themeColor="text1"/>
                <w:sz w:val="14"/>
                <w:szCs w:val="14"/>
              </w:rPr>
              <w:t>.</w:t>
            </w:r>
            <w:r w:rsidRPr="0028333A">
              <w:rPr>
                <w:rFonts w:ascii="Franklin Gothic Book" w:hAnsi="Franklin Gothic Book"/>
                <w:color w:val="000000" w:themeColor="text1"/>
                <w:sz w:val="14"/>
                <w:szCs w:val="14"/>
              </w:rPr>
              <w:t>500.000</w:t>
            </w:r>
          </w:p>
        </w:tc>
        <w:tc>
          <w:tcPr>
            <w:tcW w:w="974"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2.500,000</w:t>
            </w:r>
          </w:p>
        </w:tc>
        <w:tc>
          <w:tcPr>
            <w:tcW w:w="108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2.600.000</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2.600.000</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2.700.000</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2.800.000</w:t>
            </w:r>
          </w:p>
        </w:tc>
        <w:tc>
          <w:tcPr>
            <w:tcW w:w="953"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3.000.000</w:t>
            </w:r>
          </w:p>
        </w:tc>
        <w:tc>
          <w:tcPr>
            <w:tcW w:w="1043"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3.000.000</w:t>
            </w:r>
          </w:p>
        </w:tc>
      </w:tr>
      <w:tr w:rsidR="0028333A" w:rsidRPr="0028333A" w:rsidTr="0028333A">
        <w:trPr>
          <w:cnfStyle w:val="000000100000"/>
          <w:trHeight w:val="320"/>
        </w:trPr>
        <w:tc>
          <w:tcPr>
            <w:cnfStyle w:val="001000000000"/>
            <w:tcW w:w="895" w:type="dxa"/>
            <w:noWrap/>
            <w:hideMark/>
          </w:tcPr>
          <w:p w:rsidR="0028333A" w:rsidRPr="0028333A" w:rsidRDefault="0028333A" w:rsidP="0028333A">
            <w:pPr>
              <w:rPr>
                <w:rFonts w:ascii="Franklin Gothic Book" w:hAnsi="Franklin Gothic Book"/>
                <w:b w:val="0"/>
                <w:bCs w:val="0"/>
                <w:color w:val="000000" w:themeColor="text1"/>
                <w:sz w:val="14"/>
                <w:szCs w:val="14"/>
              </w:rPr>
            </w:pPr>
            <w:r w:rsidRPr="0028333A">
              <w:rPr>
                <w:rFonts w:ascii="Franklin Gothic Book" w:hAnsi="Franklin Gothic Book"/>
                <w:b w:val="0"/>
                <w:bCs w:val="0"/>
                <w:color w:val="000000" w:themeColor="text1"/>
                <w:sz w:val="14"/>
                <w:szCs w:val="14"/>
              </w:rPr>
              <w:t>EU I DRUGI MEĐUNA</w:t>
            </w:r>
            <w:r>
              <w:rPr>
                <w:rFonts w:ascii="Franklin Gothic Book" w:hAnsi="Franklin Gothic Book"/>
                <w:b w:val="0"/>
                <w:bCs w:val="0"/>
                <w:color w:val="000000" w:themeColor="text1"/>
                <w:sz w:val="14"/>
                <w:szCs w:val="14"/>
              </w:rPr>
              <w:t>-</w:t>
            </w:r>
            <w:r w:rsidRPr="0028333A">
              <w:rPr>
                <w:rFonts w:ascii="Franklin Gothic Book" w:hAnsi="Franklin Gothic Book"/>
                <w:b w:val="0"/>
                <w:bCs w:val="0"/>
                <w:color w:val="000000" w:themeColor="text1"/>
                <w:sz w:val="14"/>
                <w:szCs w:val="14"/>
              </w:rPr>
              <w:t>RODNI FONDOVI</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0</w:t>
            </w:r>
          </w:p>
        </w:tc>
        <w:tc>
          <w:tcPr>
            <w:tcW w:w="953"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200.000</w:t>
            </w:r>
          </w:p>
        </w:tc>
        <w:tc>
          <w:tcPr>
            <w:tcW w:w="974"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300.000</w:t>
            </w:r>
          </w:p>
        </w:tc>
        <w:tc>
          <w:tcPr>
            <w:tcW w:w="108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500.000</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550.000</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600.000</w:t>
            </w:r>
          </w:p>
        </w:tc>
        <w:tc>
          <w:tcPr>
            <w:tcW w:w="990"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700.000</w:t>
            </w:r>
          </w:p>
        </w:tc>
        <w:tc>
          <w:tcPr>
            <w:tcW w:w="953"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800.000</w:t>
            </w:r>
          </w:p>
        </w:tc>
        <w:tc>
          <w:tcPr>
            <w:tcW w:w="1043" w:type="dxa"/>
            <w:noWrap/>
            <w:vAlign w:val="center"/>
            <w:hideMark/>
          </w:tcPr>
          <w:p w:rsidR="0028333A" w:rsidRPr="0028333A" w:rsidRDefault="0028333A" w:rsidP="0028333A">
            <w:pPr>
              <w:jc w:val="right"/>
              <w:cnfStyle w:val="000000100000"/>
              <w:rPr>
                <w:rFonts w:ascii="Franklin Gothic Book" w:hAnsi="Franklin Gothic Book"/>
                <w:color w:val="000000" w:themeColor="text1"/>
                <w:sz w:val="14"/>
                <w:szCs w:val="14"/>
              </w:rPr>
            </w:pPr>
            <w:r w:rsidRPr="0028333A">
              <w:rPr>
                <w:rFonts w:ascii="Franklin Gothic Book" w:hAnsi="Franklin Gothic Book"/>
                <w:color w:val="000000" w:themeColor="text1"/>
                <w:sz w:val="14"/>
                <w:szCs w:val="14"/>
              </w:rPr>
              <w:t>1.000.000</w:t>
            </w:r>
          </w:p>
        </w:tc>
      </w:tr>
      <w:tr w:rsidR="0028333A" w:rsidRPr="0028333A" w:rsidTr="0028333A">
        <w:trPr>
          <w:trHeight w:val="300"/>
        </w:trPr>
        <w:tc>
          <w:tcPr>
            <w:cnfStyle w:val="001000000000"/>
            <w:tcW w:w="895" w:type="dxa"/>
            <w:noWrap/>
            <w:hideMark/>
          </w:tcPr>
          <w:p w:rsidR="0028333A" w:rsidRPr="0028333A" w:rsidRDefault="0028333A" w:rsidP="0028333A">
            <w:pPr>
              <w:rPr>
                <w:rFonts w:ascii="Franklin Gothic Book" w:hAnsi="Franklin Gothic Book"/>
                <w:b w:val="0"/>
                <w:bCs w:val="0"/>
                <w:color w:val="000000" w:themeColor="text1"/>
                <w:sz w:val="14"/>
                <w:szCs w:val="14"/>
              </w:rPr>
            </w:pPr>
            <w:r w:rsidRPr="0028333A">
              <w:rPr>
                <w:rFonts w:ascii="Franklin Gothic Book" w:hAnsi="Franklin Gothic Book"/>
                <w:b w:val="0"/>
                <w:bCs w:val="0"/>
                <w:color w:val="000000" w:themeColor="text1"/>
                <w:sz w:val="14"/>
                <w:szCs w:val="14"/>
              </w:rPr>
              <w:t>Ukupno</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6.206.408</w:t>
            </w:r>
          </w:p>
        </w:tc>
        <w:tc>
          <w:tcPr>
            <w:tcW w:w="953"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6.708.612</w:t>
            </w:r>
          </w:p>
        </w:tc>
        <w:tc>
          <w:tcPr>
            <w:tcW w:w="974"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6.996.800</w:t>
            </w:r>
          </w:p>
        </w:tc>
        <w:tc>
          <w:tcPr>
            <w:tcW w:w="108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7.416.720</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7.609.888</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7,896.385</w:t>
            </w:r>
          </w:p>
        </w:tc>
        <w:tc>
          <w:tcPr>
            <w:tcW w:w="990"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8.264.276</w:t>
            </w:r>
          </w:p>
        </w:tc>
        <w:tc>
          <w:tcPr>
            <w:tcW w:w="953"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8.737.204</w:t>
            </w:r>
          </w:p>
        </w:tc>
        <w:tc>
          <w:tcPr>
            <w:tcW w:w="1043" w:type="dxa"/>
            <w:noWrap/>
            <w:vAlign w:val="center"/>
            <w:hideMark/>
          </w:tcPr>
          <w:p w:rsidR="0028333A" w:rsidRPr="0028333A" w:rsidRDefault="0028333A" w:rsidP="0028333A">
            <w:pPr>
              <w:jc w:val="right"/>
              <w:cnfStyle w:val="000000000000"/>
              <w:rPr>
                <w:rFonts w:ascii="Franklin Gothic Book" w:hAnsi="Franklin Gothic Book"/>
                <w:color w:val="000000" w:themeColor="text1"/>
                <w:sz w:val="14"/>
                <w:szCs w:val="14"/>
              </w:rPr>
            </w:pPr>
            <w:r w:rsidRPr="0028333A">
              <w:rPr>
                <w:rFonts w:ascii="Franklin Gothic Book" w:hAnsi="Franklin Gothic Book"/>
                <w:b/>
                <w:bCs/>
                <w:color w:val="000000" w:themeColor="text1"/>
                <w:sz w:val="14"/>
                <w:szCs w:val="14"/>
              </w:rPr>
              <w:t>9.085.634</w:t>
            </w:r>
          </w:p>
        </w:tc>
      </w:tr>
    </w:tbl>
    <w:p w:rsidR="0028333A" w:rsidRPr="0028333A" w:rsidRDefault="0028333A" w:rsidP="0028333A">
      <w:pPr>
        <w:pStyle w:val="Heading1"/>
        <w:numPr>
          <w:ilvl w:val="0"/>
          <w:numId w:val="0"/>
        </w:numPr>
        <w:ind w:left="432" w:hanging="432"/>
        <w:rPr>
          <w:color w:val="000000" w:themeColor="text1"/>
        </w:rPr>
      </w:pPr>
      <w:bookmarkStart w:id="190" w:name="_Toc54552070"/>
      <w:bookmarkStart w:id="191" w:name="_Toc66748735"/>
      <w:bookmarkStart w:id="192" w:name="_Toc77889864"/>
    </w:p>
    <w:p w:rsidR="0028333A" w:rsidRPr="0028333A" w:rsidRDefault="0028333A" w:rsidP="0028333A">
      <w:pPr>
        <w:rPr>
          <w:lang w:val="hr-HR" w:eastAsia="ar-SA"/>
        </w:rPr>
      </w:pPr>
    </w:p>
    <w:p w:rsidR="00672F61" w:rsidRPr="00831027" w:rsidRDefault="00672F61" w:rsidP="0028333A">
      <w:pPr>
        <w:pStyle w:val="Heading1"/>
        <w:numPr>
          <w:ilvl w:val="0"/>
          <w:numId w:val="17"/>
        </w:numPr>
      </w:pPr>
      <w:bookmarkStart w:id="193" w:name="_Toc210830498"/>
      <w:r w:rsidRPr="00831027">
        <w:t xml:space="preserve">SWOT analiza </w:t>
      </w:r>
      <w:bookmarkEnd w:id="190"/>
      <w:bookmarkEnd w:id="191"/>
      <w:r w:rsidRPr="00831027">
        <w:t>i strateško fokusiranje</w:t>
      </w:r>
      <w:bookmarkEnd w:id="192"/>
      <w:bookmarkEnd w:id="193"/>
    </w:p>
    <w:p w:rsidR="00672F61" w:rsidRPr="00831027" w:rsidRDefault="00672F61" w:rsidP="00085C0B">
      <w:pPr>
        <w:pStyle w:val="Heading2"/>
        <w:numPr>
          <w:ilvl w:val="1"/>
          <w:numId w:val="17"/>
        </w:numPr>
        <w:ind w:left="810" w:hanging="810"/>
        <w:jc w:val="both"/>
      </w:pPr>
      <w:bookmarkStart w:id="194" w:name="_Toc77889865"/>
      <w:bookmarkStart w:id="195" w:name="_Toc137461546"/>
      <w:bookmarkStart w:id="196" w:name="_Toc210830499"/>
      <w:r w:rsidRPr="00831027">
        <w:t>SWOT analiza</w:t>
      </w:r>
      <w:bookmarkEnd w:id="194"/>
      <w:bookmarkEnd w:id="195"/>
      <w:bookmarkEnd w:id="196"/>
    </w:p>
    <w:p w:rsidR="0004382D" w:rsidRDefault="00672F61" w:rsidP="00672F61">
      <w:pPr>
        <w:spacing w:before="240"/>
        <w:jc w:val="both"/>
        <w:rPr>
          <w:rFonts w:ascii="Franklin Gothic Book" w:hAnsi="Franklin Gothic Book" w:cs="Calibri"/>
          <w:sz w:val="20"/>
          <w:szCs w:val="20"/>
          <w:lang w:val="hr-HR"/>
        </w:rPr>
      </w:pPr>
      <w:r w:rsidRPr="001D50FE">
        <w:rPr>
          <w:rFonts w:ascii="Franklin Gothic Book" w:hAnsi="Franklin Gothic Book" w:cs="Calibri"/>
          <w:sz w:val="20"/>
          <w:szCs w:val="20"/>
          <w:lang w:val="hr-HR"/>
        </w:rPr>
        <w:t xml:space="preserve">U ovom dijelu daje se pregled unutrašnjih i vanjskih faktora koji mogu i/ili imaju uticaj na razvoj </w:t>
      </w:r>
      <w:r w:rsidR="0004382D">
        <w:rPr>
          <w:rFonts w:ascii="Franklin Gothic Book" w:hAnsi="Franklin Gothic Book" w:cs="Calibri"/>
          <w:sz w:val="20"/>
          <w:szCs w:val="20"/>
          <w:lang w:val="hr-HR"/>
        </w:rPr>
        <w:t>općine Čelić</w:t>
      </w:r>
      <w:r w:rsidRPr="001D50FE">
        <w:rPr>
          <w:rFonts w:ascii="Franklin Gothic Book" w:hAnsi="Franklin Gothic Book" w:cs="Calibri"/>
          <w:sz w:val="20"/>
          <w:szCs w:val="20"/>
          <w:lang w:val="hr-HR"/>
        </w:rPr>
        <w:t xml:space="preserve"> korištenjem alata SWOT matrica odnosno primjenom SWOT analize koja daje pregled snaga i slabosti iz unutrašnjeg okruženja, te prilika i prijetnji iz vanjskog okruženja</w:t>
      </w:r>
      <w:bookmarkStart w:id="197" w:name="t18"/>
      <w:bookmarkEnd w:id="197"/>
      <w:r w:rsidR="0004382D">
        <w:rPr>
          <w:rFonts w:ascii="Franklin Gothic Book" w:hAnsi="Franklin Gothic Book" w:cs="Calibri"/>
          <w:sz w:val="20"/>
          <w:szCs w:val="20"/>
          <w:lang w:val="hr-HR"/>
        </w:rPr>
        <w:t>.</w:t>
      </w:r>
    </w:p>
    <w:p w:rsidR="0028333A" w:rsidRDefault="0028333A" w:rsidP="00672F61">
      <w:pPr>
        <w:spacing w:before="240"/>
        <w:jc w:val="both"/>
        <w:rPr>
          <w:rFonts w:ascii="Franklin Gothic Book" w:hAnsi="Franklin Gothic Book" w:cs="Calibri"/>
          <w:sz w:val="20"/>
          <w:szCs w:val="20"/>
          <w:lang w:val="hr-HR"/>
        </w:rPr>
      </w:pPr>
    </w:p>
    <w:p w:rsidR="0004382D" w:rsidRDefault="0004382D" w:rsidP="00501B09">
      <w:pPr>
        <w:pStyle w:val="Caption"/>
      </w:pPr>
      <w:r>
        <w:t xml:space="preserve">Tabela </w:t>
      </w:r>
      <w:r w:rsidR="00FA4106">
        <w:fldChar w:fldCharType="begin"/>
      </w:r>
      <w:r w:rsidR="00501B09">
        <w:instrText xml:space="preserve"> SEQ Tabela \* ARABIC </w:instrText>
      </w:r>
      <w:r w:rsidR="00FA4106">
        <w:fldChar w:fldCharType="separate"/>
      </w:r>
      <w:r w:rsidR="0028333A">
        <w:rPr>
          <w:noProof/>
        </w:rPr>
        <w:t>38</w:t>
      </w:r>
      <w:r w:rsidR="00FA4106">
        <w:fldChar w:fldCharType="end"/>
      </w:r>
      <w:r>
        <w:t>. SWOT matrica</w:t>
      </w:r>
    </w:p>
    <w:tbl>
      <w:tblPr>
        <w:tblStyle w:val="ListTable3-Accent31"/>
        <w:tblW w:w="0" w:type="auto"/>
        <w:jc w:val="center"/>
        <w:tblLook w:val="04A0"/>
      </w:tblPr>
      <w:tblGrid>
        <w:gridCol w:w="5484"/>
        <w:gridCol w:w="4138"/>
      </w:tblGrid>
      <w:tr w:rsidR="0004382D" w:rsidRPr="0004382D" w:rsidTr="0004382D">
        <w:trPr>
          <w:cnfStyle w:val="100000000000"/>
          <w:jc w:val="center"/>
        </w:trPr>
        <w:tc>
          <w:tcPr>
            <w:cnfStyle w:val="001000000100"/>
            <w:tcW w:w="4320" w:type="dxa"/>
          </w:tcPr>
          <w:p w:rsidR="0004382D" w:rsidRPr="0004382D" w:rsidRDefault="0004382D" w:rsidP="0004382D">
            <w:pPr>
              <w:rPr>
                <w:rFonts w:ascii="Franklin Gothic Book" w:hAnsi="Franklin Gothic Book"/>
                <w:b w:val="0"/>
                <w:bCs w:val="0"/>
                <w:sz w:val="20"/>
                <w:szCs w:val="20"/>
              </w:rPr>
            </w:pPr>
            <w:r w:rsidRPr="0004382D">
              <w:rPr>
                <w:rFonts w:ascii="Franklin Gothic Book" w:hAnsi="Franklin Gothic Book"/>
                <w:b w:val="0"/>
                <w:bCs w:val="0"/>
                <w:sz w:val="20"/>
                <w:szCs w:val="20"/>
              </w:rPr>
              <w:t>SNAGE (Strengths – S)</w:t>
            </w:r>
          </w:p>
        </w:tc>
        <w:tc>
          <w:tcPr>
            <w:tcW w:w="4320" w:type="dxa"/>
          </w:tcPr>
          <w:p w:rsidR="0004382D" w:rsidRPr="0004382D" w:rsidRDefault="0004382D" w:rsidP="0004382D">
            <w:pPr>
              <w:cnfStyle w:val="100000000000"/>
              <w:rPr>
                <w:rFonts w:ascii="Franklin Gothic Book" w:hAnsi="Franklin Gothic Book"/>
                <w:b w:val="0"/>
                <w:bCs w:val="0"/>
                <w:sz w:val="20"/>
                <w:szCs w:val="20"/>
              </w:rPr>
            </w:pPr>
            <w:r w:rsidRPr="0004382D">
              <w:rPr>
                <w:rFonts w:ascii="Franklin Gothic Book" w:hAnsi="Franklin Gothic Book"/>
                <w:b w:val="0"/>
                <w:bCs w:val="0"/>
                <w:sz w:val="20"/>
                <w:szCs w:val="20"/>
              </w:rPr>
              <w:t>SLABOSTI (Weaknesses – W)</w:t>
            </w:r>
          </w:p>
        </w:tc>
      </w:tr>
      <w:tr w:rsidR="0004382D" w:rsidRPr="0004382D" w:rsidTr="00501B09">
        <w:trPr>
          <w:cnfStyle w:val="000000100000"/>
          <w:trHeight w:val="4666"/>
          <w:jc w:val="center"/>
        </w:trPr>
        <w:tc>
          <w:tcPr>
            <w:cnfStyle w:val="001000000000"/>
            <w:tcW w:w="4320" w:type="dxa"/>
          </w:tcPr>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lastRenderedPageBreak/>
              <w:t>Povoljangeografskipoložajigraničnapovezanost s Brčko distriktom, uzdostupnostregionalnihpravaca R-459, R-458 i R-456.</w:t>
            </w:r>
          </w:p>
          <w:p w:rsidR="0004382D" w:rsidRPr="003346E5"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Povoljniagroklimatskiusloviiplodnozemljištekojepogodujevoćarskoj i stočarskojproizvodnji, s tradicijomuzgoja</w:t>
            </w:r>
            <w:r w:rsidR="003346E5">
              <w:rPr>
                <w:rFonts w:ascii="Franklin Gothic Book" w:hAnsi="Franklin Gothic Book"/>
                <w:b w:val="0"/>
                <w:bCs w:val="0"/>
                <w:sz w:val="20"/>
                <w:szCs w:val="20"/>
              </w:rPr>
              <w:t>Jagoda</w:t>
            </w:r>
          </w:p>
          <w:p w:rsidR="003346E5" w:rsidRPr="003346E5" w:rsidRDefault="003346E5" w:rsidP="00085C0B">
            <w:pPr>
              <w:pStyle w:val="ListParagraph"/>
              <w:numPr>
                <w:ilvl w:val="0"/>
                <w:numId w:val="33"/>
              </w:numPr>
              <w:rPr>
                <w:rFonts w:ascii="Franklin Gothic Book" w:hAnsi="Franklin Gothic Book"/>
                <w:b w:val="0"/>
                <w:bCs w:val="0"/>
                <w:sz w:val="20"/>
                <w:szCs w:val="20"/>
              </w:rPr>
            </w:pPr>
            <w:r>
              <w:rPr>
                <w:rFonts w:ascii="Franklin Gothic Book" w:hAnsi="Franklin Gothic Book"/>
                <w:b w:val="0"/>
                <w:bCs w:val="0"/>
                <w:sz w:val="20"/>
                <w:szCs w:val="20"/>
              </w:rPr>
              <w:t>Povećanbrojregistrovanihpoljoprivrednihobrta</w:t>
            </w:r>
          </w:p>
          <w:p w:rsidR="003346E5" w:rsidRPr="009F4F67" w:rsidRDefault="003346E5" w:rsidP="00085C0B">
            <w:pPr>
              <w:pStyle w:val="ListParagraph"/>
              <w:numPr>
                <w:ilvl w:val="0"/>
                <w:numId w:val="33"/>
              </w:numPr>
              <w:spacing w:after="120"/>
              <w:ind w:right="51"/>
              <w:jc w:val="both"/>
              <w:rPr>
                <w:rFonts w:ascii="Franklin Gothic Book" w:hAnsi="Franklin Gothic Book" w:cs="Calibri"/>
                <w:b w:val="0"/>
                <w:bCs w:val="0"/>
                <w:sz w:val="20"/>
                <w:szCs w:val="20"/>
              </w:rPr>
            </w:pPr>
            <w:r w:rsidRPr="009F4F67">
              <w:rPr>
                <w:rFonts w:ascii="Franklin Gothic Book" w:hAnsi="Franklin Gothic Book" w:cs="Calibri"/>
                <w:b w:val="0"/>
                <w:bCs w:val="0"/>
                <w:sz w:val="20"/>
                <w:szCs w:val="20"/>
              </w:rPr>
              <w:t>KontinuiranopovećanjevrijednostiizvozapreduzećasapodručjaČelićakaoikontinuiranopovećanjebrojaposlovnihsubjekata</w:t>
            </w:r>
          </w:p>
          <w:p w:rsidR="003346E5" w:rsidRPr="009F4F67" w:rsidRDefault="003346E5" w:rsidP="00085C0B">
            <w:pPr>
              <w:pStyle w:val="ListParagraph"/>
              <w:numPr>
                <w:ilvl w:val="0"/>
                <w:numId w:val="33"/>
              </w:numPr>
              <w:spacing w:after="120"/>
              <w:ind w:right="51"/>
              <w:jc w:val="both"/>
              <w:rPr>
                <w:rFonts w:ascii="Franklin Gothic Book" w:hAnsi="Franklin Gothic Book" w:cs="Calibri"/>
                <w:b w:val="0"/>
                <w:bCs w:val="0"/>
                <w:sz w:val="20"/>
                <w:szCs w:val="20"/>
              </w:rPr>
            </w:pPr>
            <w:r w:rsidRPr="009F4F67">
              <w:rPr>
                <w:rFonts w:ascii="Franklin Gothic Book" w:hAnsi="Franklin Gothic Book" w:cs="Calibri"/>
                <w:b w:val="0"/>
                <w:bCs w:val="0"/>
                <w:sz w:val="20"/>
                <w:szCs w:val="20"/>
              </w:rPr>
              <w:t>Rast ključnihpokazateljaposlovanjaprivrednihdruštavasapodručjaČelića (prihodi, dobit, brojzaposlenih)</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Aktivno JKP 'Čistoća' kojeobavljaključnekomunalnedjelatnosti (voda, otpad, javnarasvjeta) iostvarujerastpokrivenostidomaćinstava.</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Modernizovansistemjavnerasvjete (LED svjetiljke) sauštedama od 64% ipokrivenošću 90% stanovništva.</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Stabilanbudžetirastporeskihprihoda</w:t>
            </w:r>
          </w:p>
          <w:p w:rsidR="0004382D" w:rsidRPr="003346E5"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Niska stopakriminalitetaivisokstepenjavnesigurnosti – stoparasvijetljenostikrivičnihdjelapreko 80%.</w:t>
            </w:r>
          </w:p>
          <w:p w:rsidR="003346E5" w:rsidRPr="003346E5" w:rsidRDefault="003346E5" w:rsidP="00085C0B">
            <w:pPr>
              <w:pStyle w:val="ListParagraph"/>
              <w:numPr>
                <w:ilvl w:val="0"/>
                <w:numId w:val="33"/>
              </w:numPr>
              <w:rPr>
                <w:rFonts w:ascii="Franklin Gothic Book" w:hAnsi="Franklin Gothic Book"/>
                <w:b w:val="0"/>
                <w:bCs w:val="0"/>
                <w:sz w:val="20"/>
                <w:szCs w:val="20"/>
              </w:rPr>
            </w:pPr>
            <w:r>
              <w:rPr>
                <w:rFonts w:ascii="Franklin Gothic Book" w:hAnsi="Franklin Gothic Book"/>
                <w:b w:val="0"/>
                <w:bCs w:val="0"/>
                <w:sz w:val="20"/>
                <w:szCs w:val="20"/>
              </w:rPr>
              <w:t>Postojanjepoduzetničkih zona</w:t>
            </w:r>
          </w:p>
          <w:p w:rsidR="003346E5" w:rsidRPr="0004382D" w:rsidRDefault="003346E5" w:rsidP="00085C0B">
            <w:pPr>
              <w:pStyle w:val="ListParagraph"/>
              <w:numPr>
                <w:ilvl w:val="0"/>
                <w:numId w:val="33"/>
              </w:numPr>
              <w:rPr>
                <w:rFonts w:ascii="Franklin Gothic Book" w:hAnsi="Franklin Gothic Book"/>
                <w:b w:val="0"/>
                <w:bCs w:val="0"/>
                <w:sz w:val="20"/>
                <w:szCs w:val="20"/>
              </w:rPr>
            </w:pPr>
            <w:r>
              <w:rPr>
                <w:rFonts w:ascii="Franklin Gothic Book" w:hAnsi="Franklin Gothic Book"/>
                <w:b w:val="0"/>
                <w:bCs w:val="0"/>
                <w:sz w:val="20"/>
                <w:szCs w:val="20"/>
              </w:rPr>
              <w:t>BudućiTurističkicentar</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Visoka pokrivenosttelekomunikacijama (99,5% teritorije 4G signalom).</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Dobra regionalnapovezanost s aerodromom Tuzla (50 km) ipristupbudućemautoputu Tuzla–Brčko–Orašje.</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OčuvanoprirodnoišumskobogatstvoplanineMajevice s potencijalom za ekoirekreativniturizam.</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Visoka pokrivenoststanovništvaorganizovanimodvozomotpada (85%) ismanjenjebrojailegalnihdeponija.</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Postojanjeosnovnihplanskihdokumenata (LEAP, Strategijaenergetskogsiromaštva).</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Uspostavljeniinformacijskisistempraćenjapotrošnjeenergije u javnimobjektima.</w:t>
            </w:r>
          </w:p>
          <w:p w:rsidR="0004382D" w:rsidRPr="0004382D" w:rsidRDefault="0004382D" w:rsidP="00085C0B">
            <w:pPr>
              <w:pStyle w:val="ListParagraph"/>
              <w:numPr>
                <w:ilvl w:val="0"/>
                <w:numId w:val="33"/>
              </w:numPr>
              <w:rPr>
                <w:rFonts w:ascii="Franklin Gothic Book" w:hAnsi="Franklin Gothic Book"/>
                <w:b w:val="0"/>
                <w:bCs w:val="0"/>
                <w:sz w:val="20"/>
                <w:szCs w:val="20"/>
              </w:rPr>
            </w:pPr>
            <w:r w:rsidRPr="0004382D">
              <w:rPr>
                <w:rFonts w:ascii="Franklin Gothic Book" w:hAnsi="Franklin Gothic Book"/>
                <w:b w:val="0"/>
                <w:bCs w:val="0"/>
                <w:sz w:val="20"/>
                <w:szCs w:val="20"/>
              </w:rPr>
              <w:t>Aktivnasaradnja s kantonalniminstitucijamaimeđunarodnimorganizacijama</w:t>
            </w:r>
          </w:p>
          <w:p w:rsidR="0004382D" w:rsidRDefault="0004382D" w:rsidP="00085C0B">
            <w:pPr>
              <w:pStyle w:val="ListParagraph"/>
              <w:numPr>
                <w:ilvl w:val="0"/>
                <w:numId w:val="33"/>
              </w:numPr>
              <w:rPr>
                <w:rFonts w:ascii="Franklin Gothic Book" w:hAnsi="Franklin Gothic Book"/>
                <w:sz w:val="20"/>
                <w:szCs w:val="20"/>
              </w:rPr>
            </w:pPr>
            <w:r w:rsidRPr="0004382D">
              <w:rPr>
                <w:rFonts w:ascii="Franklin Gothic Book" w:hAnsi="Franklin Gothic Book"/>
                <w:b w:val="0"/>
                <w:bCs w:val="0"/>
                <w:sz w:val="20"/>
                <w:szCs w:val="20"/>
              </w:rPr>
              <w:t>Lokalniidentitetzasnovannapoljoprivredi, zajedništvuidijaspori s izraženiminvesticioniminteresom</w:t>
            </w:r>
          </w:p>
          <w:p w:rsidR="003346E5" w:rsidRDefault="003346E5" w:rsidP="00085C0B">
            <w:pPr>
              <w:pStyle w:val="ListParagraph"/>
              <w:numPr>
                <w:ilvl w:val="0"/>
                <w:numId w:val="33"/>
              </w:numPr>
              <w:rPr>
                <w:rFonts w:ascii="Franklin Gothic Book" w:hAnsi="Franklin Gothic Book"/>
                <w:sz w:val="20"/>
                <w:szCs w:val="20"/>
              </w:rPr>
            </w:pPr>
            <w:r>
              <w:rPr>
                <w:rFonts w:ascii="Franklin Gothic Book" w:hAnsi="Franklin Gothic Book"/>
                <w:b w:val="0"/>
                <w:bCs w:val="0"/>
                <w:sz w:val="20"/>
                <w:szCs w:val="20"/>
              </w:rPr>
              <w:t>Motivisanaikapacitiranaopćinskaadministracija</w:t>
            </w:r>
          </w:p>
          <w:p w:rsidR="003346E5" w:rsidRPr="0004382D" w:rsidRDefault="003346E5" w:rsidP="00085C0B">
            <w:pPr>
              <w:pStyle w:val="ListParagraph"/>
              <w:numPr>
                <w:ilvl w:val="0"/>
                <w:numId w:val="33"/>
              </w:numPr>
              <w:rPr>
                <w:rFonts w:ascii="Franklin Gothic Book" w:hAnsi="Franklin Gothic Book"/>
                <w:sz w:val="20"/>
                <w:szCs w:val="20"/>
              </w:rPr>
            </w:pPr>
            <w:r>
              <w:rPr>
                <w:rFonts w:ascii="Franklin Gothic Book" w:hAnsi="Franklin Gothic Book"/>
                <w:b w:val="0"/>
                <w:bCs w:val="0"/>
                <w:sz w:val="20"/>
                <w:szCs w:val="20"/>
              </w:rPr>
              <w:t>TradiocionalnamanifestacijaJagodarevo</w:t>
            </w:r>
          </w:p>
        </w:tc>
        <w:tc>
          <w:tcPr>
            <w:tcW w:w="4320" w:type="dxa"/>
          </w:tcPr>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Kontinuiran pad brojastanovnikaiizraženoiseljavanjemladihiradnosposobnihosoba.</w:t>
            </w:r>
          </w:p>
          <w:p w:rsidR="0004382D" w:rsidRPr="0004382D" w:rsidRDefault="003346E5" w:rsidP="00085C0B">
            <w:pPr>
              <w:pStyle w:val="ListParagraph"/>
              <w:numPr>
                <w:ilvl w:val="0"/>
                <w:numId w:val="33"/>
              </w:numPr>
              <w:cnfStyle w:val="000000100000"/>
              <w:rPr>
                <w:rFonts w:ascii="Franklin Gothic Book" w:hAnsi="Franklin Gothic Book"/>
                <w:sz w:val="20"/>
                <w:szCs w:val="20"/>
              </w:rPr>
            </w:pPr>
            <w:r>
              <w:rPr>
                <w:rFonts w:ascii="Franklin Gothic Book" w:hAnsi="Franklin Gothic Book"/>
                <w:sz w:val="20"/>
                <w:szCs w:val="20"/>
              </w:rPr>
              <w:t>N</w:t>
            </w:r>
            <w:r w:rsidR="0004382D" w:rsidRPr="0004382D">
              <w:rPr>
                <w:rFonts w:ascii="Franklin Gothic Book" w:hAnsi="Franklin Gothic Book"/>
                <w:sz w:val="20"/>
                <w:szCs w:val="20"/>
              </w:rPr>
              <w:t>edostatakvećihprivrednihsubjekata koji binosililokalniekonomskirast.</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Neadekvatnakanalizacionainfrastrukturaiizostanakpostrojenja za prečišćavanjeotpadnihvoda.</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Zastarjelaigubitnavodovodnamreža (60–70% tehničkihgubitaka) ineuređene zone sanitarnezaštiteizvorišta.</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Ograničenifiskalnikapacitetiizavisnost od grantovavišihnivoa vlasti.</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Niska stopainovacijaidigitalizacije u javnojupraviiprivredi.</w:t>
            </w:r>
          </w:p>
          <w:p w:rsidR="0004382D" w:rsidRPr="0004382D" w:rsidRDefault="003346E5" w:rsidP="00085C0B">
            <w:pPr>
              <w:pStyle w:val="ListParagraph"/>
              <w:numPr>
                <w:ilvl w:val="0"/>
                <w:numId w:val="33"/>
              </w:numPr>
              <w:cnfStyle w:val="000000100000"/>
              <w:rPr>
                <w:rFonts w:ascii="Franklin Gothic Book" w:hAnsi="Franklin Gothic Book"/>
                <w:sz w:val="20"/>
                <w:szCs w:val="20"/>
              </w:rPr>
            </w:pPr>
            <w:r w:rsidRPr="0028333A">
              <w:rPr>
                <w:rFonts w:ascii="Franklin Gothic Book" w:hAnsi="Franklin Gothic Book"/>
                <w:color w:val="000000" w:themeColor="text1"/>
                <w:sz w:val="20"/>
                <w:szCs w:val="20"/>
              </w:rPr>
              <w:t>Nedovoljnorazvijene</w:t>
            </w:r>
            <w:r w:rsidR="0004382D" w:rsidRPr="0028333A">
              <w:rPr>
                <w:rFonts w:ascii="Franklin Gothic Book" w:hAnsi="Franklin Gothic Book"/>
                <w:color w:val="000000" w:themeColor="text1"/>
                <w:sz w:val="20"/>
                <w:szCs w:val="20"/>
              </w:rPr>
              <w:t xml:space="preserve"> zone </w:t>
            </w:r>
            <w:r w:rsidR="0004382D" w:rsidRPr="0004382D">
              <w:rPr>
                <w:rFonts w:ascii="Franklin Gothic Book" w:hAnsi="Franklin Gothic Book"/>
                <w:sz w:val="20"/>
                <w:szCs w:val="20"/>
              </w:rPr>
              <w:t>inepostojanjepoduzetničkeinfrastrukture (inkubatori, poslovne zone).</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Neujednačenkvalitetputnemrežeiosjetljivostlokalnihputevanaklizištaipoplave.</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Ograničenitehničkikapacitetiopćinskeuprave.</w:t>
            </w:r>
          </w:p>
          <w:p w:rsid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Nedovoljnorazvijenaturističkainfrastrukturaipromocijaprirodnogikulturnognaslijeđa.</w:t>
            </w:r>
          </w:p>
          <w:p w:rsidR="003346E5" w:rsidRPr="0004382D" w:rsidRDefault="003346E5" w:rsidP="00085C0B">
            <w:pPr>
              <w:pStyle w:val="ListParagraph"/>
              <w:numPr>
                <w:ilvl w:val="0"/>
                <w:numId w:val="33"/>
              </w:numPr>
              <w:cnfStyle w:val="000000100000"/>
              <w:rPr>
                <w:rFonts w:ascii="Franklin Gothic Book" w:hAnsi="Franklin Gothic Book"/>
                <w:sz w:val="20"/>
                <w:szCs w:val="20"/>
              </w:rPr>
            </w:pPr>
            <w:r>
              <w:rPr>
                <w:rFonts w:ascii="Franklin Gothic Book" w:hAnsi="Franklin Gothic Book"/>
                <w:sz w:val="20"/>
                <w:szCs w:val="20"/>
              </w:rPr>
              <w:t>Nepostojanjeregistrovanihturističkihsmještajnihkapaciteta</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Slaba ekološkasvijestdijelastanovništvaiformiranjedivljihdeponija.</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Nedostatakkontinuiranogmonitoringakvalitetazrakaiemisijasalokalnihizvoragrijanja.</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Ograničenikapaciteti Doma zdravljaizastarjelaoprema u područnimambulantama.</w:t>
            </w:r>
          </w:p>
          <w:p w:rsidR="0004382D" w:rsidRP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Nedovoljnorazvijensistemjavnogprevozainedostatakredovnihpolazaka u ruralnimnaseljima.</w:t>
            </w:r>
          </w:p>
          <w:p w:rsidR="0004382D" w:rsidRDefault="0004382D" w:rsidP="00085C0B">
            <w:pPr>
              <w:pStyle w:val="ListParagraph"/>
              <w:numPr>
                <w:ilvl w:val="0"/>
                <w:numId w:val="33"/>
              </w:numPr>
              <w:cnfStyle w:val="000000100000"/>
              <w:rPr>
                <w:rFonts w:ascii="Franklin Gothic Book" w:hAnsi="Franklin Gothic Book"/>
                <w:sz w:val="20"/>
                <w:szCs w:val="20"/>
              </w:rPr>
            </w:pPr>
            <w:r w:rsidRPr="0004382D">
              <w:rPr>
                <w:rFonts w:ascii="Franklin Gothic Book" w:hAnsi="Franklin Gothic Book"/>
                <w:sz w:val="20"/>
                <w:szCs w:val="20"/>
              </w:rPr>
              <w:t>- Nedovoljnaponudaprograma za mlade i niskaparticipacija u društvenim i razvojno-ekonomskimprocesima</w:t>
            </w:r>
          </w:p>
          <w:p w:rsidR="003346E5" w:rsidRPr="001D50FE" w:rsidRDefault="003346E5" w:rsidP="00085C0B">
            <w:pPr>
              <w:pStyle w:val="ListParagraph"/>
              <w:numPr>
                <w:ilvl w:val="0"/>
                <w:numId w:val="33"/>
              </w:numPr>
              <w:spacing w:after="120"/>
              <w:jc w:val="both"/>
              <w:cnfStyle w:val="000000100000"/>
              <w:rPr>
                <w:rFonts w:ascii="Franklin Gothic Book" w:hAnsi="Franklin Gothic Book" w:cs="Calibri"/>
                <w:sz w:val="20"/>
                <w:szCs w:val="20"/>
              </w:rPr>
            </w:pPr>
            <w:r w:rsidRPr="001D50FE">
              <w:rPr>
                <w:rFonts w:ascii="Franklin Gothic Book" w:hAnsi="Franklin Gothic Book" w:cs="Calibri"/>
                <w:sz w:val="20"/>
                <w:szCs w:val="20"/>
              </w:rPr>
              <w:t>Visok udionezaposlenihlicasanižomstručnomspremom u ukupnombrojunezaposlenihosoba</w:t>
            </w:r>
          </w:p>
          <w:p w:rsidR="003346E5" w:rsidRPr="001D50FE" w:rsidRDefault="003346E5" w:rsidP="00085C0B">
            <w:pPr>
              <w:numPr>
                <w:ilvl w:val="0"/>
                <w:numId w:val="33"/>
              </w:numPr>
              <w:spacing w:after="120" w:line="259" w:lineRule="auto"/>
              <w:jc w:val="both"/>
              <w:cnfStyle w:val="000000100000"/>
              <w:rPr>
                <w:rFonts w:ascii="Franklin Gothic Book" w:hAnsi="Franklin Gothic Book" w:cs="Calibri"/>
                <w:sz w:val="20"/>
                <w:szCs w:val="20"/>
              </w:rPr>
            </w:pPr>
            <w:r w:rsidRPr="001D50FE">
              <w:rPr>
                <w:rFonts w:ascii="Franklin Gothic Book" w:hAnsi="Franklin Gothic Book" w:cs="Calibri"/>
                <w:sz w:val="20"/>
                <w:szCs w:val="20"/>
              </w:rPr>
              <w:t>Nesrazmjernitrendovikretanjabrojaučenika i brojanastavnika u osnovnomisrednjemobrazovanju</w:t>
            </w:r>
          </w:p>
          <w:p w:rsidR="003346E5" w:rsidRPr="001D50FE" w:rsidRDefault="003346E5" w:rsidP="00085C0B">
            <w:pPr>
              <w:numPr>
                <w:ilvl w:val="0"/>
                <w:numId w:val="33"/>
              </w:numPr>
              <w:spacing w:after="120" w:line="259" w:lineRule="auto"/>
              <w:jc w:val="both"/>
              <w:cnfStyle w:val="000000100000"/>
              <w:rPr>
                <w:rFonts w:ascii="Franklin Gothic Book" w:hAnsi="Franklin Gothic Book" w:cs="Calibri"/>
                <w:sz w:val="20"/>
                <w:szCs w:val="20"/>
              </w:rPr>
            </w:pPr>
            <w:r w:rsidRPr="001D50FE">
              <w:rPr>
                <w:rFonts w:ascii="Franklin Gothic Book" w:hAnsi="Franklin Gothic Book" w:cs="Calibri"/>
                <w:sz w:val="20"/>
                <w:szCs w:val="20"/>
              </w:rPr>
              <w:t>Nedovoljnikapacitetijavnepredškolskeustanove za prihvatsvedjecepredškolskoguzrasta</w:t>
            </w:r>
          </w:p>
          <w:p w:rsidR="003346E5" w:rsidRPr="001D50FE" w:rsidRDefault="003346E5" w:rsidP="00085C0B">
            <w:pPr>
              <w:numPr>
                <w:ilvl w:val="0"/>
                <w:numId w:val="33"/>
              </w:numPr>
              <w:spacing w:after="120" w:line="259" w:lineRule="auto"/>
              <w:jc w:val="both"/>
              <w:cnfStyle w:val="000000100000"/>
              <w:rPr>
                <w:rFonts w:ascii="Franklin Gothic Book" w:hAnsi="Franklin Gothic Book" w:cs="Calibri"/>
                <w:sz w:val="20"/>
                <w:szCs w:val="20"/>
              </w:rPr>
            </w:pPr>
            <w:r w:rsidRPr="001D50FE">
              <w:rPr>
                <w:rFonts w:ascii="Franklin Gothic Book" w:hAnsi="Franklin Gothic Book" w:cs="Calibri"/>
                <w:sz w:val="20"/>
                <w:szCs w:val="20"/>
              </w:rPr>
              <w:lastRenderedPageBreak/>
              <w:t>Neodrživostinedovoljnorazvijenikapacitetinevladnihorganizacijanapodručju</w:t>
            </w:r>
            <w:r>
              <w:rPr>
                <w:rFonts w:ascii="Franklin Gothic Book" w:hAnsi="Franklin Gothic Book" w:cs="Calibri"/>
                <w:sz w:val="20"/>
                <w:szCs w:val="20"/>
              </w:rPr>
              <w:t>Čelića</w:t>
            </w:r>
          </w:p>
          <w:p w:rsidR="003346E5" w:rsidRPr="001D50FE" w:rsidRDefault="003346E5" w:rsidP="00085C0B">
            <w:pPr>
              <w:numPr>
                <w:ilvl w:val="0"/>
                <w:numId w:val="33"/>
              </w:numPr>
              <w:spacing w:after="120" w:line="259" w:lineRule="auto"/>
              <w:jc w:val="both"/>
              <w:cnfStyle w:val="000000100000"/>
              <w:rPr>
                <w:rFonts w:ascii="Franklin Gothic Book" w:hAnsi="Franklin Gothic Book" w:cs="Calibri"/>
                <w:sz w:val="20"/>
                <w:szCs w:val="20"/>
              </w:rPr>
            </w:pPr>
            <w:r w:rsidRPr="001D50FE">
              <w:rPr>
                <w:rFonts w:ascii="Franklin Gothic Book" w:hAnsi="Franklin Gothic Book" w:cs="Calibri"/>
                <w:sz w:val="20"/>
                <w:szCs w:val="20"/>
              </w:rPr>
              <w:t>Neodrživostsportskihklubovaioslonjenostnavolonterski rad članova</w:t>
            </w:r>
          </w:p>
          <w:p w:rsidR="003346E5" w:rsidRPr="003346E5" w:rsidRDefault="003346E5" w:rsidP="00085C0B">
            <w:pPr>
              <w:pStyle w:val="ListParagraph"/>
              <w:numPr>
                <w:ilvl w:val="0"/>
                <w:numId w:val="33"/>
              </w:numPr>
              <w:cnfStyle w:val="000000100000"/>
              <w:rPr>
                <w:rFonts w:ascii="Franklin Gothic Book" w:hAnsi="Franklin Gothic Book"/>
                <w:sz w:val="20"/>
                <w:szCs w:val="20"/>
              </w:rPr>
            </w:pPr>
            <w:r w:rsidRPr="001D50FE">
              <w:rPr>
                <w:rFonts w:ascii="Franklin Gothic Book" w:hAnsi="Franklin Gothic Book" w:cs="Calibri"/>
                <w:sz w:val="20"/>
                <w:szCs w:val="20"/>
              </w:rPr>
              <w:t>Visok rizik od poplava</w:t>
            </w:r>
          </w:p>
          <w:p w:rsidR="003346E5" w:rsidRPr="003346E5" w:rsidRDefault="003346E5" w:rsidP="003346E5">
            <w:pPr>
              <w:pStyle w:val="ListParagraph"/>
              <w:cnfStyle w:val="000000100000"/>
              <w:rPr>
                <w:rFonts w:ascii="Franklin Gothic Book" w:hAnsi="Franklin Gothic Book"/>
                <w:sz w:val="20"/>
                <w:szCs w:val="20"/>
              </w:rPr>
            </w:pPr>
          </w:p>
          <w:p w:rsidR="003346E5" w:rsidRPr="0004382D" w:rsidRDefault="003346E5" w:rsidP="00085C0B">
            <w:pPr>
              <w:pStyle w:val="ListParagraph"/>
              <w:numPr>
                <w:ilvl w:val="0"/>
                <w:numId w:val="33"/>
              </w:numPr>
              <w:cnfStyle w:val="000000100000"/>
              <w:rPr>
                <w:rFonts w:ascii="Franklin Gothic Book" w:hAnsi="Franklin Gothic Book"/>
                <w:sz w:val="20"/>
                <w:szCs w:val="20"/>
              </w:rPr>
            </w:pPr>
            <w:r w:rsidRPr="001D50FE">
              <w:rPr>
                <w:rFonts w:ascii="Franklin Gothic Book" w:hAnsi="Franklin Gothic Book" w:cs="Calibri"/>
                <w:sz w:val="20"/>
                <w:szCs w:val="20"/>
              </w:rPr>
              <w:t>Visok udioindividualnihložišta</w:t>
            </w:r>
          </w:p>
        </w:tc>
      </w:tr>
      <w:tr w:rsidR="003346E5" w:rsidRPr="0004382D" w:rsidTr="003346E5">
        <w:trPr>
          <w:trHeight w:val="445"/>
          <w:jc w:val="center"/>
        </w:trPr>
        <w:tc>
          <w:tcPr>
            <w:cnfStyle w:val="001000000000"/>
            <w:tcW w:w="4320" w:type="dxa"/>
          </w:tcPr>
          <w:p w:rsidR="003346E5" w:rsidRPr="0004382D" w:rsidRDefault="003346E5" w:rsidP="003346E5">
            <w:pPr>
              <w:pStyle w:val="ListParagraph"/>
              <w:rPr>
                <w:rFonts w:ascii="Franklin Gothic Book" w:hAnsi="Franklin Gothic Book"/>
                <w:b w:val="0"/>
                <w:bCs w:val="0"/>
                <w:sz w:val="20"/>
                <w:szCs w:val="20"/>
              </w:rPr>
            </w:pPr>
            <w:r w:rsidRPr="001D50FE">
              <w:rPr>
                <w:rFonts w:ascii="Franklin Gothic Book" w:hAnsi="Franklin Gothic Book" w:cs="Calibri"/>
                <w:sz w:val="20"/>
                <w:szCs w:val="20"/>
              </w:rPr>
              <w:lastRenderedPageBreak/>
              <w:t>PRILIKE (Opportunities - O)</w:t>
            </w:r>
          </w:p>
        </w:tc>
        <w:tc>
          <w:tcPr>
            <w:tcW w:w="4320" w:type="dxa"/>
          </w:tcPr>
          <w:p w:rsidR="003346E5" w:rsidRPr="0004382D" w:rsidRDefault="003346E5" w:rsidP="003346E5">
            <w:pPr>
              <w:pStyle w:val="ListParagraph"/>
              <w:cnfStyle w:val="000000000000"/>
              <w:rPr>
                <w:rFonts w:ascii="Franklin Gothic Book" w:hAnsi="Franklin Gothic Book"/>
                <w:sz w:val="20"/>
                <w:szCs w:val="20"/>
              </w:rPr>
            </w:pPr>
            <w:r w:rsidRPr="001D50FE">
              <w:rPr>
                <w:rFonts w:ascii="Franklin Gothic Book" w:hAnsi="Franklin Gothic Book" w:cs="Calibri"/>
                <w:b/>
                <w:bCs/>
                <w:sz w:val="20"/>
                <w:szCs w:val="20"/>
              </w:rPr>
              <w:t>PRIJETNJE (Threats – T)</w:t>
            </w:r>
          </w:p>
        </w:tc>
      </w:tr>
      <w:tr w:rsidR="003346E5" w:rsidRPr="0004382D" w:rsidTr="003346E5">
        <w:trPr>
          <w:cnfStyle w:val="000000100000"/>
          <w:trHeight w:val="445"/>
          <w:jc w:val="center"/>
        </w:trPr>
        <w:tc>
          <w:tcPr>
            <w:cnfStyle w:val="001000000000"/>
            <w:tcW w:w="4320" w:type="dxa"/>
          </w:tcPr>
          <w:p w:rsidR="003346E5" w:rsidRPr="003346E5" w:rsidRDefault="003346E5" w:rsidP="0028333A">
            <w:pPr>
              <w:pStyle w:val="ListParagraph"/>
              <w:numPr>
                <w:ilvl w:val="0"/>
                <w:numId w:val="22"/>
              </w:numPr>
              <w:ind w:left="357" w:right="49"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Bh. dijaspora, posebnomrežaljudiporijeklomizČelića koji suspremni da se uključe u razvojgrada</w:t>
            </w:r>
          </w:p>
          <w:p w:rsidR="003346E5" w:rsidRPr="003346E5" w:rsidRDefault="003346E5" w:rsidP="0028333A">
            <w:pPr>
              <w:pStyle w:val="ListParagraph"/>
              <w:numPr>
                <w:ilvl w:val="0"/>
                <w:numId w:val="22"/>
              </w:numPr>
              <w:ind w:left="357" w:right="49"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Integracioni BiH u EU idrugemeđunarodneinstitucijeigrupacije (CEFTA, NATO, WTO...)</w:t>
            </w:r>
          </w:p>
          <w:p w:rsidR="003346E5" w:rsidRPr="003346E5" w:rsidRDefault="003346E5" w:rsidP="0028333A">
            <w:pPr>
              <w:pStyle w:val="ListParagraph"/>
              <w:numPr>
                <w:ilvl w:val="0"/>
                <w:numId w:val="22"/>
              </w:numPr>
              <w:ind w:left="357" w:right="49"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EU idrugimeđunarodnifondovidostupni za finansiranjestrateškihintervencija</w:t>
            </w:r>
          </w:p>
          <w:p w:rsidR="003346E5" w:rsidRPr="003346E5" w:rsidRDefault="003346E5" w:rsidP="0028333A">
            <w:pPr>
              <w:pStyle w:val="ListParagraph"/>
              <w:numPr>
                <w:ilvl w:val="0"/>
                <w:numId w:val="22"/>
              </w:numPr>
              <w:ind w:left="357" w:right="49"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Reforme u energetskomsektoruifokusnaobnovljiveizvoreenergijeizelenuekonomiju</w:t>
            </w:r>
          </w:p>
          <w:p w:rsidR="003346E5" w:rsidRPr="003346E5" w:rsidRDefault="003346E5" w:rsidP="0028333A">
            <w:pPr>
              <w:pStyle w:val="ListParagraph"/>
              <w:numPr>
                <w:ilvl w:val="0"/>
                <w:numId w:val="22"/>
              </w:numPr>
              <w:ind w:left="357" w:right="49"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Fokusnadigitalizacijuiprocesedigializacije u svimsektorima</w:t>
            </w:r>
          </w:p>
          <w:p w:rsidR="003346E5" w:rsidRPr="003346E5" w:rsidRDefault="003346E5" w:rsidP="0028333A">
            <w:pPr>
              <w:numPr>
                <w:ilvl w:val="0"/>
                <w:numId w:val="22"/>
              </w:numPr>
              <w:spacing w:line="259" w:lineRule="auto"/>
              <w:ind w:left="357"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Razvojniprogramikojeprovodi UNDP BiH idrugemeđunarodneinstitucijeusmjereninarazvojlokalnihzajednica</w:t>
            </w:r>
          </w:p>
          <w:p w:rsidR="003346E5" w:rsidRPr="003346E5" w:rsidRDefault="003346E5" w:rsidP="0028333A">
            <w:pPr>
              <w:numPr>
                <w:ilvl w:val="0"/>
                <w:numId w:val="22"/>
              </w:numPr>
              <w:spacing w:line="259" w:lineRule="auto"/>
              <w:ind w:left="357"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Trend razvojaturizmaiunapređenjaturističkeponude (u svijetuijedan od prioritetarazvoja u BiH) prepoznatoikrozsektorskestrateškedokumentenakantonalnomientitetskomnivou</w:t>
            </w:r>
          </w:p>
          <w:p w:rsidR="003346E5" w:rsidRPr="003346E5" w:rsidRDefault="003346E5" w:rsidP="0028333A">
            <w:pPr>
              <w:numPr>
                <w:ilvl w:val="0"/>
                <w:numId w:val="22"/>
              </w:numPr>
              <w:spacing w:line="259" w:lineRule="auto"/>
              <w:ind w:left="357"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Učešće u regionalnimprogramimadigitalnetransformacijei e-uprave</w:t>
            </w:r>
          </w:p>
          <w:p w:rsidR="003346E5" w:rsidRPr="003346E5" w:rsidRDefault="003346E5" w:rsidP="0028333A">
            <w:pPr>
              <w:numPr>
                <w:ilvl w:val="0"/>
                <w:numId w:val="22"/>
              </w:numPr>
              <w:spacing w:line="259" w:lineRule="auto"/>
              <w:ind w:left="357" w:hanging="357"/>
              <w:jc w:val="both"/>
              <w:rPr>
                <w:rFonts w:ascii="Franklin Gothic Book" w:hAnsi="Franklin Gothic Book" w:cs="Calibri"/>
                <w:b w:val="0"/>
                <w:bCs w:val="0"/>
                <w:sz w:val="20"/>
                <w:szCs w:val="20"/>
              </w:rPr>
            </w:pPr>
            <w:r w:rsidRPr="003346E5">
              <w:rPr>
                <w:rFonts w:ascii="Franklin Gothic Book" w:hAnsi="Franklin Gothic Book" w:cs="Calibri"/>
                <w:b w:val="0"/>
                <w:bCs w:val="0"/>
                <w:sz w:val="20"/>
                <w:szCs w:val="20"/>
              </w:rPr>
              <w:t>MogućnostbrendiranjaČelićakao</w:t>
            </w:r>
            <w:r>
              <w:rPr>
                <w:rFonts w:ascii="Franklin Gothic Book" w:hAnsi="Franklin Gothic Book" w:cs="Calibri"/>
                <w:b w:val="0"/>
                <w:bCs w:val="0"/>
                <w:sz w:val="20"/>
                <w:szCs w:val="20"/>
              </w:rPr>
              <w:t>“</w:t>
            </w:r>
            <w:r w:rsidRPr="003346E5">
              <w:rPr>
                <w:rFonts w:ascii="Franklin Gothic Book" w:hAnsi="Franklin Gothic Book" w:cs="Calibri"/>
                <w:b w:val="0"/>
                <w:bCs w:val="0"/>
                <w:sz w:val="20"/>
                <w:szCs w:val="20"/>
              </w:rPr>
              <w:t>zeleneičisteopćine</w:t>
            </w:r>
            <w:r>
              <w:rPr>
                <w:rFonts w:ascii="Franklin Gothic Book" w:hAnsi="Franklin Gothic Book" w:cs="Calibri"/>
                <w:b w:val="0"/>
                <w:bCs w:val="0"/>
                <w:sz w:val="20"/>
                <w:szCs w:val="20"/>
              </w:rPr>
              <w:t>”</w:t>
            </w:r>
            <w:r w:rsidRPr="003346E5">
              <w:rPr>
                <w:rFonts w:ascii="Franklin Gothic Book" w:hAnsi="Franklin Gothic Book" w:cs="Calibri"/>
                <w:b w:val="0"/>
                <w:bCs w:val="0"/>
                <w:sz w:val="20"/>
                <w:szCs w:val="20"/>
              </w:rPr>
              <w:t>krozenergetskeiokolišneprojekte</w:t>
            </w:r>
          </w:p>
          <w:p w:rsidR="003346E5" w:rsidRPr="0004382D" w:rsidRDefault="003346E5" w:rsidP="0028333A">
            <w:pPr>
              <w:pStyle w:val="ListParagraph"/>
              <w:rPr>
                <w:rFonts w:ascii="Franklin Gothic Book" w:hAnsi="Franklin Gothic Book"/>
                <w:b w:val="0"/>
                <w:bCs w:val="0"/>
                <w:sz w:val="20"/>
                <w:szCs w:val="20"/>
              </w:rPr>
            </w:pPr>
          </w:p>
        </w:tc>
        <w:tc>
          <w:tcPr>
            <w:tcW w:w="4320" w:type="dxa"/>
          </w:tcPr>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Spor ineizvjestanprocesintegracijeBosneiHercegovine u Evropskuuniju, koji uzrokujerazvojnozaostajanje u odnosunadrugezemljeZapadnogBalkana.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Složenaadministrativnastrukturaifragmentiransistemodlučivanja u BiH koji otežavaprivlačenjeinvesticijaiefikasnosprovođenjerazvojnihpolitika.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Povećanaizloženostkorupcijiinetransparentnimpraksama u pojedinimsektorima, štoumanjujepovjerenjegrađanaiinvestitora.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Kontinuiranodlazakstanovništva, posebnomladihikvalifikovanihosoba, štosmanjujedostupnostradnesnageipotencijal za lokalniekonomskirast.</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Visok rizikodprirodnihkatastrofa (poplava, klizišta, suša), koji ugrožavainfrastrukturu, poljoprivreduiživotnusredinu.</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Prisustvosiveekonomijekojanarušavakonkurentnostismanjujefiskalneprihodelokalnezajednice.</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Neusklađenostobrazovnogsistemasapotrebamatržišta rada, štodovodi do strukturnenezaposlenostiiodljevamladih.</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Političkanestabilnostifragmentacijainteresarazličitihnivoa vlasti, štootežavadugoročnoplaniranjeiprovođenjerazvojnihprojekata.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Nedovoljnainstitucionalnapodrškadomaćojproizvodnjiimalimpreduzećima u odnosunakonkurencijuizokruženja.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 xml:space="preserve">Slaba vertikalnakoordinacijaisaradnjavišihnivoa </w:t>
            </w:r>
            <w:r w:rsidRPr="009F4F67">
              <w:rPr>
                <w:rFonts w:ascii="Franklin Gothic Book" w:hAnsi="Franklin Gothic Book"/>
                <w:sz w:val="20"/>
                <w:szCs w:val="20"/>
              </w:rPr>
              <w:lastRenderedPageBreak/>
              <w:t>vlasti salokalnimzajednicama u rješavanjurazvojnihizazovaiimplementacijiprojekata.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Nedovoljnorazvijensistemmonitoringaiinspekcijskognadzora u oblastizaštiteokoliša.</w:t>
            </w:r>
          </w:p>
          <w:p w:rsidR="009F4F67" w:rsidRPr="009F4F67"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Neadekvatnoupravljanjeizaštitašumsko-privrednog dobra napodručjuplanineMajevice.</w:t>
            </w:r>
          </w:p>
          <w:p w:rsidR="003346E5" w:rsidRPr="00501B09" w:rsidRDefault="009F4F67" w:rsidP="0028333A">
            <w:pPr>
              <w:pStyle w:val="ListParagraph"/>
              <w:numPr>
                <w:ilvl w:val="0"/>
                <w:numId w:val="22"/>
              </w:numPr>
              <w:jc w:val="both"/>
              <w:cnfStyle w:val="000000100000"/>
              <w:rPr>
                <w:rFonts w:ascii="Franklin Gothic Book" w:hAnsi="Franklin Gothic Book"/>
                <w:sz w:val="20"/>
                <w:szCs w:val="20"/>
              </w:rPr>
            </w:pPr>
            <w:r w:rsidRPr="009F4F67">
              <w:rPr>
                <w:rFonts w:ascii="Franklin Gothic Book" w:hAnsi="Franklin Gothic Book"/>
                <w:sz w:val="20"/>
                <w:szCs w:val="20"/>
              </w:rPr>
              <w:t>Uticajklimatskihpromjena, koji povećavaučestalostiintenzitetpoplavaiklizišta u slivurijekaŠibošniceiGnjice, ugrožavajućilokalnuinfrastrukturuipoljoprivrednepovršine.</w:t>
            </w:r>
          </w:p>
        </w:tc>
      </w:tr>
    </w:tbl>
    <w:p w:rsidR="00672F61" w:rsidRPr="001D50FE" w:rsidRDefault="00672F61" w:rsidP="00672F61">
      <w:pPr>
        <w:rPr>
          <w:rFonts w:ascii="Franklin Gothic Book" w:hAnsi="Franklin Gothic Book" w:cstheme="minorHAnsi"/>
          <w:sz w:val="20"/>
          <w:szCs w:val="20"/>
          <w:lang w:val="hr-HR"/>
        </w:rPr>
      </w:pPr>
    </w:p>
    <w:p w:rsidR="00672F61" w:rsidRPr="001D50FE" w:rsidRDefault="00672F61" w:rsidP="00672F61">
      <w:pPr>
        <w:rPr>
          <w:rFonts w:ascii="Franklin Gothic Book" w:hAnsi="Franklin Gothic Book" w:cstheme="minorHAnsi"/>
          <w:sz w:val="20"/>
          <w:szCs w:val="20"/>
          <w:lang w:val="hr-HR"/>
        </w:rPr>
      </w:pPr>
    </w:p>
    <w:p w:rsidR="00672F61" w:rsidRPr="00831027" w:rsidRDefault="00672F61" w:rsidP="00085C0B">
      <w:pPr>
        <w:pStyle w:val="Heading2"/>
        <w:numPr>
          <w:ilvl w:val="1"/>
          <w:numId w:val="17"/>
        </w:numPr>
        <w:ind w:left="990" w:hanging="900"/>
      </w:pPr>
      <w:bookmarkStart w:id="198" w:name="_Toc210830500"/>
      <w:r w:rsidRPr="00831027">
        <w:t>Strateškifokusi</w:t>
      </w:r>
      <w:bookmarkEnd w:id="198"/>
    </w:p>
    <w:p w:rsidR="00672F61" w:rsidRPr="00831027" w:rsidRDefault="00672F61" w:rsidP="00672F61">
      <w:pPr>
        <w:jc w:val="both"/>
        <w:rPr>
          <w:rFonts w:ascii="Franklin Gothic Book" w:hAnsi="Franklin Gothic Book" w:cstheme="minorHAnsi"/>
          <w:sz w:val="20"/>
          <w:szCs w:val="20"/>
          <w:lang w:val="hr-HR"/>
        </w:rPr>
      </w:pPr>
      <w:r w:rsidRPr="001D50FE">
        <w:rPr>
          <w:rFonts w:ascii="Franklin Gothic Book" w:hAnsi="Franklin Gothic Book" w:cstheme="minorHAnsi"/>
          <w:sz w:val="20"/>
          <w:szCs w:val="20"/>
          <w:lang w:val="hr-HR"/>
        </w:rPr>
        <w:br/>
      </w:r>
      <w:r w:rsidRPr="00831027">
        <w:rPr>
          <w:rFonts w:ascii="Franklin Gothic Book" w:hAnsi="Franklin Gothic Book" w:cstheme="minorHAnsi"/>
          <w:sz w:val="20"/>
          <w:szCs w:val="20"/>
          <w:lang w:val="hr-HR"/>
        </w:rPr>
        <w:t xml:space="preserve">Strateški fokusi se definiraju na osnovu upoređivanja sadašnjeg stanja i kretanja u ključnim područjima razvoja </w:t>
      </w:r>
      <w:r w:rsidR="009F4F67">
        <w:rPr>
          <w:rFonts w:ascii="Franklin Gothic Book" w:hAnsi="Franklin Gothic Book" w:cstheme="minorHAnsi"/>
          <w:sz w:val="20"/>
          <w:szCs w:val="20"/>
          <w:lang w:val="hr-HR"/>
        </w:rPr>
        <w:t>općine Čelić</w:t>
      </w:r>
      <w:r w:rsidRPr="00831027">
        <w:rPr>
          <w:rFonts w:ascii="Franklin Gothic Book" w:hAnsi="Franklin Gothic Book" w:cstheme="minorHAnsi"/>
          <w:sz w:val="20"/>
          <w:szCs w:val="20"/>
          <w:lang w:val="hr-HR"/>
        </w:rPr>
        <w:t xml:space="preserve"> sa trendovima u širem okruženju, kao i strateškim usmjerenjima sa nivoa Tuzlanskog kantona i FBiH, ali i BIH, koje je sadržano prvenstveno u Okviru za ciljeve održivog razvoja u BiH 2030. Pritom se nastoje iskoristiti postojeće prednosti (snage) i raspoložive prilike u regionalnom i globalnom okruženju, s jedne strane, uz nastojanje da se poboljšaju uočene slabosti i bitno ograniči negativan utjecaj prijetnji iz okruženja.</w:t>
      </w:r>
    </w:p>
    <w:p w:rsidR="00672F61" w:rsidRPr="00831027" w:rsidRDefault="00672F61" w:rsidP="00672F61">
      <w:pPr>
        <w:jc w:val="both"/>
        <w:rPr>
          <w:rFonts w:ascii="Franklin Gothic Book" w:hAnsi="Franklin Gothic Book" w:cstheme="minorHAnsi"/>
          <w:sz w:val="20"/>
          <w:szCs w:val="20"/>
          <w:lang w:val="hr-HR"/>
        </w:rPr>
      </w:pPr>
    </w:p>
    <w:p w:rsidR="00672F61" w:rsidRDefault="00672F61" w:rsidP="00672F61">
      <w:pPr>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U tom smislu predložena su sljedeća strateška i dugoročna opredjeljenja </w:t>
      </w:r>
      <w:r w:rsidR="001D004C">
        <w:rPr>
          <w:rFonts w:ascii="Franklin Gothic Book" w:hAnsi="Franklin Gothic Book" w:cstheme="minorHAnsi"/>
          <w:sz w:val="20"/>
          <w:szCs w:val="20"/>
          <w:lang w:val="hr-HR"/>
        </w:rPr>
        <w:t>Općine Čelić</w:t>
      </w:r>
      <w:r w:rsidRPr="00831027">
        <w:rPr>
          <w:rFonts w:ascii="Franklin Gothic Book" w:hAnsi="Franklin Gothic Book" w:cstheme="minorHAnsi"/>
          <w:sz w:val="20"/>
          <w:szCs w:val="20"/>
          <w:lang w:val="hr-HR"/>
        </w:rPr>
        <w:t>, odnosno strateški fokusi:</w:t>
      </w:r>
    </w:p>
    <w:p w:rsidR="00501B09" w:rsidRPr="00831027" w:rsidRDefault="00501B09" w:rsidP="00672F61">
      <w:pPr>
        <w:jc w:val="both"/>
        <w:rPr>
          <w:rFonts w:ascii="Franklin Gothic Book" w:hAnsi="Franklin Gothic Book" w:cstheme="minorHAnsi"/>
          <w:sz w:val="20"/>
          <w:szCs w:val="20"/>
          <w:lang w:val="hr-HR"/>
        </w:rPr>
      </w:pPr>
    </w:p>
    <w:p w:rsidR="00672F61" w:rsidRPr="00831027" w:rsidRDefault="00672F61" w:rsidP="00501B09">
      <w:pPr>
        <w:pStyle w:val="Caption"/>
      </w:pPr>
      <w:bookmarkStart w:id="199" w:name="_Toc59356737"/>
      <w:bookmarkStart w:id="200" w:name="_Toc66918869"/>
      <w:bookmarkStart w:id="201" w:name="_Hlk137417728"/>
      <w:r w:rsidRPr="00831027">
        <w:t xml:space="preserve">Tabela </w:t>
      </w:r>
      <w:r w:rsidR="00FA4106">
        <w:fldChar w:fldCharType="begin"/>
      </w:r>
      <w:r w:rsidR="00501B09">
        <w:instrText xml:space="preserve"> SEQ Tabela \* ARABIC </w:instrText>
      </w:r>
      <w:r w:rsidR="00FA4106">
        <w:fldChar w:fldCharType="separate"/>
      </w:r>
      <w:r w:rsidR="00501B09">
        <w:rPr>
          <w:noProof/>
        </w:rPr>
        <w:t>39</w:t>
      </w:r>
      <w:r w:rsidR="00FA4106">
        <w:fldChar w:fldCharType="end"/>
      </w:r>
      <w:r w:rsidRPr="00831027">
        <w:t>. Strateški fokusi</w:t>
      </w:r>
      <w:bookmarkEnd w:id="199"/>
      <w:bookmarkEnd w:id="200"/>
    </w:p>
    <w:tbl>
      <w:tblPr>
        <w:tblStyle w:val="GridTable5Dark-Accent31"/>
        <w:tblW w:w="4942" w:type="pct"/>
        <w:tblLook w:val="0680"/>
      </w:tblPr>
      <w:tblGrid>
        <w:gridCol w:w="411"/>
        <w:gridCol w:w="9099"/>
      </w:tblGrid>
      <w:tr w:rsidR="00672F61" w:rsidRPr="001D004C" w:rsidTr="001D004C">
        <w:trPr>
          <w:trHeight w:val="180"/>
        </w:trPr>
        <w:tc>
          <w:tcPr>
            <w:cnfStyle w:val="001000000000"/>
            <w:tcW w:w="216" w:type="pct"/>
            <w:hideMark/>
          </w:tcPr>
          <w:p w:rsidR="00672F61" w:rsidRPr="001D004C" w:rsidRDefault="00672F61" w:rsidP="00A31F65">
            <w:pPr>
              <w:rPr>
                <w:rFonts w:ascii="Franklin Gothic Book" w:hAnsi="Franklin Gothic Book"/>
                <w:b w:val="0"/>
                <w:bCs w:val="0"/>
                <w:color w:val="auto"/>
                <w:sz w:val="20"/>
                <w:szCs w:val="20"/>
                <w:lang w:val="hr-HR"/>
              </w:rPr>
            </w:pPr>
            <w:bookmarkStart w:id="202" w:name="_Hlk77888634"/>
            <w:r w:rsidRPr="001D004C">
              <w:rPr>
                <w:rFonts w:ascii="Franklin Gothic Book" w:hAnsi="Franklin Gothic Book"/>
                <w:b w:val="0"/>
                <w:bCs w:val="0"/>
                <w:color w:val="auto"/>
                <w:sz w:val="20"/>
                <w:szCs w:val="20"/>
                <w:lang w:val="hr-HR"/>
              </w:rPr>
              <w:t>1.</w:t>
            </w:r>
          </w:p>
        </w:tc>
        <w:tc>
          <w:tcPr>
            <w:tcW w:w="4784" w:type="pct"/>
          </w:tcPr>
          <w:p w:rsidR="00672F61" w:rsidRPr="001D004C" w:rsidRDefault="009F4F67" w:rsidP="00A31F65">
            <w:pPr>
              <w:cnfStyle w:val="000000000000"/>
              <w:rPr>
                <w:rFonts w:ascii="Franklin Gothic Book" w:hAnsi="Franklin Gothic Book"/>
                <w:sz w:val="20"/>
                <w:szCs w:val="20"/>
                <w:lang w:val="hr-HR"/>
              </w:rPr>
            </w:pPr>
            <w:r w:rsidRPr="001D004C">
              <w:rPr>
                <w:rFonts w:ascii="Franklin Gothic Book" w:hAnsi="Franklin Gothic Book"/>
                <w:color w:val="000000"/>
                <w:sz w:val="20"/>
                <w:szCs w:val="20"/>
              </w:rPr>
              <w:t>Održivalokalnaprivredazasnovananapoljoprivredi, preradiip</w:t>
            </w:r>
            <w:r w:rsidR="001D004C">
              <w:rPr>
                <w:rFonts w:ascii="Franklin Gothic Book" w:hAnsi="Franklin Gothic Book"/>
                <w:color w:val="000000"/>
                <w:sz w:val="20"/>
                <w:szCs w:val="20"/>
              </w:rPr>
              <w:t>oduzetništvu</w:t>
            </w:r>
          </w:p>
        </w:tc>
      </w:tr>
      <w:tr w:rsidR="00672F61" w:rsidRPr="001D004C" w:rsidTr="001D004C">
        <w:trPr>
          <w:trHeight w:val="202"/>
        </w:trPr>
        <w:tc>
          <w:tcPr>
            <w:cnfStyle w:val="001000000000"/>
            <w:tcW w:w="216" w:type="pct"/>
            <w:hideMark/>
          </w:tcPr>
          <w:p w:rsidR="00672F61" w:rsidRPr="001D004C" w:rsidRDefault="00672F61" w:rsidP="00A31F65">
            <w:pPr>
              <w:rPr>
                <w:rFonts w:ascii="Franklin Gothic Book" w:hAnsi="Franklin Gothic Book"/>
                <w:b w:val="0"/>
                <w:bCs w:val="0"/>
                <w:color w:val="auto"/>
                <w:sz w:val="20"/>
                <w:szCs w:val="20"/>
                <w:lang w:val="hr-HR"/>
              </w:rPr>
            </w:pPr>
            <w:r w:rsidRPr="001D004C">
              <w:rPr>
                <w:rFonts w:ascii="Franklin Gothic Book" w:hAnsi="Franklin Gothic Book"/>
                <w:b w:val="0"/>
                <w:bCs w:val="0"/>
                <w:color w:val="auto"/>
                <w:sz w:val="20"/>
                <w:szCs w:val="20"/>
                <w:lang w:val="hr-HR"/>
              </w:rPr>
              <w:t>2.</w:t>
            </w:r>
          </w:p>
        </w:tc>
        <w:tc>
          <w:tcPr>
            <w:tcW w:w="4784" w:type="pct"/>
          </w:tcPr>
          <w:p w:rsidR="00672F61" w:rsidRPr="001D004C" w:rsidRDefault="009F4F67" w:rsidP="00A31F65">
            <w:pPr>
              <w:cnfStyle w:val="000000000000"/>
              <w:rPr>
                <w:rFonts w:ascii="Franklin Gothic Book" w:hAnsi="Franklin Gothic Book"/>
                <w:color w:val="000000"/>
                <w:sz w:val="20"/>
                <w:szCs w:val="20"/>
              </w:rPr>
            </w:pPr>
            <w:r w:rsidRPr="001D004C">
              <w:rPr>
                <w:rFonts w:ascii="Franklin Gothic Book" w:hAnsi="Franklin Gothic Book"/>
                <w:color w:val="000000"/>
                <w:sz w:val="20"/>
                <w:szCs w:val="20"/>
              </w:rPr>
              <w:t>Inkluzivnodruštvenookruženje u funkcijizadržavanjastanovništvaipodizanjaživotnogstandarda</w:t>
            </w:r>
          </w:p>
        </w:tc>
      </w:tr>
      <w:tr w:rsidR="00672F61" w:rsidRPr="001D004C" w:rsidTr="001D004C">
        <w:trPr>
          <w:trHeight w:val="152"/>
        </w:trPr>
        <w:tc>
          <w:tcPr>
            <w:cnfStyle w:val="001000000000"/>
            <w:tcW w:w="216" w:type="pct"/>
          </w:tcPr>
          <w:p w:rsidR="00672F61" w:rsidRPr="001D004C" w:rsidRDefault="00672F61" w:rsidP="00A31F65">
            <w:pPr>
              <w:rPr>
                <w:rFonts w:ascii="Franklin Gothic Book" w:hAnsi="Franklin Gothic Book"/>
                <w:b w:val="0"/>
                <w:bCs w:val="0"/>
                <w:color w:val="auto"/>
                <w:sz w:val="20"/>
                <w:szCs w:val="20"/>
                <w:lang w:val="hr-HR"/>
              </w:rPr>
            </w:pPr>
            <w:r w:rsidRPr="001D004C">
              <w:rPr>
                <w:rFonts w:ascii="Franklin Gothic Book" w:hAnsi="Franklin Gothic Book"/>
                <w:b w:val="0"/>
                <w:bCs w:val="0"/>
                <w:color w:val="auto"/>
                <w:sz w:val="20"/>
                <w:szCs w:val="20"/>
                <w:lang w:val="hr-HR"/>
              </w:rPr>
              <w:t>3.</w:t>
            </w:r>
          </w:p>
        </w:tc>
        <w:tc>
          <w:tcPr>
            <w:tcW w:w="4784" w:type="pct"/>
          </w:tcPr>
          <w:p w:rsidR="00672F61" w:rsidRPr="001D004C" w:rsidRDefault="009F4F67" w:rsidP="00A31F65">
            <w:pPr>
              <w:cnfStyle w:val="000000000000"/>
              <w:rPr>
                <w:rFonts w:ascii="Franklin Gothic Book" w:hAnsi="Franklin Gothic Book" w:cs="Arial"/>
                <w:sz w:val="20"/>
                <w:szCs w:val="20"/>
                <w:lang w:val="hr-HR"/>
              </w:rPr>
            </w:pPr>
            <w:r w:rsidRPr="001D004C">
              <w:rPr>
                <w:rFonts w:ascii="Franklin Gothic Book" w:hAnsi="Franklin Gothic Book"/>
                <w:color w:val="000000"/>
                <w:sz w:val="20"/>
                <w:szCs w:val="20"/>
              </w:rPr>
              <w:t xml:space="preserve">Zelena, </w:t>
            </w:r>
            <w:r w:rsidR="001D004C">
              <w:rPr>
                <w:rFonts w:ascii="Franklin Gothic Book" w:hAnsi="Franklin Gothic Book"/>
                <w:color w:val="000000"/>
                <w:sz w:val="20"/>
                <w:szCs w:val="20"/>
              </w:rPr>
              <w:t>sigurna</w:t>
            </w:r>
            <w:r w:rsidRPr="001D004C">
              <w:rPr>
                <w:rFonts w:ascii="Franklin Gothic Book" w:hAnsi="Franklin Gothic Book"/>
                <w:color w:val="000000"/>
                <w:sz w:val="20"/>
                <w:szCs w:val="20"/>
              </w:rPr>
              <w:t>iefikasnazajednicasamodernomjavnominfrastrukturom</w:t>
            </w:r>
          </w:p>
        </w:tc>
      </w:tr>
      <w:bookmarkEnd w:id="201"/>
      <w:bookmarkEnd w:id="202"/>
    </w:tbl>
    <w:p w:rsidR="0028333A" w:rsidRDefault="0028333A" w:rsidP="001D004C">
      <w:pPr>
        <w:jc w:val="both"/>
        <w:rPr>
          <w:rFonts w:ascii="Franklin Gothic Book" w:hAnsi="Franklin Gothic Book"/>
          <w:sz w:val="20"/>
          <w:szCs w:val="20"/>
          <w:lang w:val="hr-HR"/>
        </w:rPr>
      </w:pPr>
    </w:p>
    <w:p w:rsidR="0028333A" w:rsidRDefault="0028333A" w:rsidP="001D004C">
      <w:pPr>
        <w:jc w:val="both"/>
        <w:rPr>
          <w:rFonts w:ascii="Franklin Gothic Book" w:hAnsi="Franklin Gothic Book"/>
          <w:sz w:val="20"/>
          <w:szCs w:val="20"/>
          <w:lang w:val="hr-HR"/>
        </w:rPr>
      </w:pPr>
    </w:p>
    <w:p w:rsidR="001D004C" w:rsidRDefault="00672F61" w:rsidP="001D004C">
      <w:pPr>
        <w:jc w:val="both"/>
        <w:rPr>
          <w:rFonts w:ascii="Franklin Gothic Book" w:hAnsi="Franklin Gothic Book"/>
          <w:color w:val="76923C" w:themeColor="accent3" w:themeShade="BF"/>
          <w:sz w:val="20"/>
          <w:szCs w:val="20"/>
        </w:rPr>
      </w:pPr>
      <w:r w:rsidRPr="00831027">
        <w:rPr>
          <w:rFonts w:ascii="Franklin Gothic Book" w:hAnsi="Franklin Gothic Book"/>
          <w:sz w:val="20"/>
          <w:szCs w:val="20"/>
          <w:lang w:val="hr-HR"/>
        </w:rPr>
        <w:br/>
      </w:r>
      <w:r w:rsidR="001D004C" w:rsidRPr="001D004C">
        <w:rPr>
          <w:rFonts w:ascii="Franklin Gothic Book" w:hAnsi="Franklin Gothic Book"/>
          <w:color w:val="76923C" w:themeColor="accent3" w:themeShade="BF"/>
          <w:sz w:val="20"/>
          <w:szCs w:val="20"/>
        </w:rPr>
        <w:t>Strateškifokus 1. Održivalokalnaprivredazasnovananapoljoprivredi, preradii</w:t>
      </w:r>
      <w:r w:rsidR="001D004C">
        <w:rPr>
          <w:rFonts w:ascii="Franklin Gothic Book" w:hAnsi="Franklin Gothic Book"/>
          <w:color w:val="76923C" w:themeColor="accent3" w:themeShade="BF"/>
          <w:sz w:val="20"/>
          <w:szCs w:val="20"/>
        </w:rPr>
        <w:t>poduzetništvu</w:t>
      </w:r>
    </w:p>
    <w:p w:rsidR="001D004C" w:rsidRPr="001D004C" w:rsidRDefault="001D004C" w:rsidP="001D004C">
      <w:pPr>
        <w:jc w:val="both"/>
        <w:rPr>
          <w:rFonts w:ascii="Franklin Gothic Book" w:hAnsi="Franklin Gothic Book"/>
          <w:color w:val="76923C" w:themeColor="accent3" w:themeShade="BF"/>
          <w:sz w:val="20"/>
          <w:szCs w:val="20"/>
        </w:rPr>
      </w:pPr>
    </w:p>
    <w:p w:rsidR="001D004C" w:rsidRDefault="001D004C" w:rsidP="001D004C">
      <w:pPr>
        <w:jc w:val="both"/>
        <w:rPr>
          <w:rFonts w:ascii="Franklin Gothic Book" w:hAnsi="Franklin Gothic Book"/>
          <w:sz w:val="20"/>
          <w:szCs w:val="20"/>
        </w:rPr>
      </w:pPr>
      <w:r w:rsidRPr="00A17B58">
        <w:rPr>
          <w:rFonts w:ascii="Franklin Gothic Book" w:hAnsi="Franklin Gothic Book"/>
          <w:sz w:val="20"/>
          <w:szCs w:val="20"/>
        </w:rPr>
        <w:t>OpćinaČelićimaizraženekomparativneprednosti u oblastipoljoprivredneproizvodnje, posebno u voćarstvu, povrtlarstvuistočarstvu, saprepoznatljivimbrendomjagodekaonajznačajnijegproizvoda. U narednomplanskomperiodu, razvojlokalneekonomijetreba da budezasnovannaprincipimaodrživostiidiverzifikacije, uzosnaživanjepoljoprivrednihgazdinstavaimalihp</w:t>
      </w:r>
      <w:r>
        <w:rPr>
          <w:rFonts w:ascii="Franklin Gothic Book" w:hAnsi="Franklin Gothic Book"/>
          <w:sz w:val="20"/>
          <w:szCs w:val="20"/>
        </w:rPr>
        <w:t>o</w:t>
      </w:r>
      <w:r w:rsidRPr="00A17B58">
        <w:rPr>
          <w:rFonts w:ascii="Franklin Gothic Book" w:hAnsi="Franklin Gothic Book"/>
          <w:sz w:val="20"/>
          <w:szCs w:val="20"/>
        </w:rPr>
        <w:t>duzetnika</w:t>
      </w:r>
      <w:r>
        <w:rPr>
          <w:rFonts w:ascii="Franklin Gothic Book" w:hAnsi="Franklin Gothic Book"/>
          <w:sz w:val="20"/>
          <w:szCs w:val="20"/>
        </w:rPr>
        <w:t>odnosnoobrtnika</w:t>
      </w:r>
      <w:r w:rsidRPr="00A17B58">
        <w:rPr>
          <w:rFonts w:ascii="Franklin Gothic Book" w:hAnsi="Franklin Gothic Book"/>
          <w:sz w:val="20"/>
          <w:szCs w:val="20"/>
        </w:rPr>
        <w:t>. Fokusćebitinapodizanjukonkurentnostiprimarnepoljoprivredekrozokrupnjavanjezemljišta, uvođenjenovihtehnologija, navodnjavanjaimehanizacije, tenajačanjuotkupneiprerađivačkeinfrastrukture, uključujućirazvojmalih pogona za preraduvoća, mlijekai mesa. Povezivanjeproizvođačakroz</w:t>
      </w:r>
      <w:r>
        <w:rPr>
          <w:rFonts w:ascii="Franklin Gothic Book" w:hAnsi="Franklin Gothic Book"/>
          <w:sz w:val="20"/>
          <w:szCs w:val="20"/>
        </w:rPr>
        <w:t xml:space="preserve">zadruga I </w:t>
      </w:r>
      <w:r w:rsidRPr="00A17B58">
        <w:rPr>
          <w:rFonts w:ascii="Franklin Gothic Book" w:hAnsi="Franklin Gothic Book"/>
          <w:sz w:val="20"/>
          <w:szCs w:val="20"/>
        </w:rPr>
        <w:t>udruženjakaoiumrežavanjesaprerađivačimaitržišnimlancima, doprinijetćejačanjuekonomskihvezaistabilnijemotkupu. Istovremeno, neophodno je raditinarazvojup</w:t>
      </w:r>
      <w:r>
        <w:rPr>
          <w:rFonts w:ascii="Franklin Gothic Book" w:hAnsi="Franklin Gothic Book"/>
          <w:sz w:val="20"/>
          <w:szCs w:val="20"/>
        </w:rPr>
        <w:t>o</w:t>
      </w:r>
      <w:r w:rsidRPr="00A17B58">
        <w:rPr>
          <w:rFonts w:ascii="Franklin Gothic Book" w:hAnsi="Franklin Gothic Book"/>
          <w:sz w:val="20"/>
          <w:szCs w:val="20"/>
        </w:rPr>
        <w:t>duzetničkogduhaipoticanjunovihposlovnihinicijativa, posebnomeđumladimaiženama, krozsavjetodavneprograme, pristupfinansiranjuiobuke za razvojbiznisa. Dodatno, razvojturizmaiporodičnihpoljoprivrednihgazdinstavamožepredstavljativažanizvordopunskogprihodakrozagroturizam, manifestacijeipromocijutradicionalnihproizvoda. Digitalizacijapoljoprivrede, uvođenjezelenihpraksiikorištenjeobnovljivihizvoraenergije u proizvodnjiipreradidoprinijetćeekonomskojotpornosti, energetskojefikasnostiiočuvanjuprirodnihresursa. Ciljovogstrateškogfokusa je stvaranjekonkurentneisamoodrživelokalneprivrede, kojaćeomogućiti nova zapošljavanja, većidohodakistabilanekonomskirastzasnovannalokalnimresursimaitradiciji.</w:t>
      </w:r>
    </w:p>
    <w:p w:rsidR="001D004C" w:rsidRPr="00A17B58" w:rsidRDefault="001D004C" w:rsidP="001D004C">
      <w:pPr>
        <w:jc w:val="both"/>
        <w:rPr>
          <w:rFonts w:ascii="Franklin Gothic Book" w:hAnsi="Franklin Gothic Book"/>
          <w:sz w:val="20"/>
          <w:szCs w:val="20"/>
        </w:rPr>
      </w:pPr>
    </w:p>
    <w:p w:rsidR="001D004C" w:rsidRDefault="001D004C" w:rsidP="001D004C">
      <w:pPr>
        <w:jc w:val="both"/>
        <w:rPr>
          <w:rFonts w:ascii="Franklin Gothic Book" w:hAnsi="Franklin Gothic Book"/>
          <w:color w:val="76923C" w:themeColor="accent3" w:themeShade="BF"/>
          <w:sz w:val="20"/>
          <w:szCs w:val="20"/>
        </w:rPr>
      </w:pPr>
      <w:r w:rsidRPr="001D004C">
        <w:rPr>
          <w:rFonts w:ascii="Franklin Gothic Book" w:hAnsi="Franklin Gothic Book"/>
          <w:color w:val="76923C" w:themeColor="accent3" w:themeShade="BF"/>
          <w:sz w:val="20"/>
          <w:szCs w:val="20"/>
        </w:rPr>
        <w:t>Strateškifokus 2. Inkluzivnodruštvenookruženje u funkcijizadržavanjastanovništvaipodizanjaživotnogstandarda</w:t>
      </w:r>
    </w:p>
    <w:p w:rsidR="001D004C" w:rsidRPr="001D004C" w:rsidRDefault="001D004C" w:rsidP="001D004C">
      <w:pPr>
        <w:jc w:val="both"/>
        <w:rPr>
          <w:rFonts w:ascii="Franklin Gothic Book" w:hAnsi="Franklin Gothic Book"/>
          <w:color w:val="76923C" w:themeColor="accent3" w:themeShade="BF"/>
          <w:sz w:val="20"/>
          <w:szCs w:val="20"/>
        </w:rPr>
      </w:pPr>
    </w:p>
    <w:p w:rsidR="001D004C" w:rsidRDefault="001D004C" w:rsidP="001D004C">
      <w:pPr>
        <w:jc w:val="both"/>
        <w:rPr>
          <w:rFonts w:ascii="Franklin Gothic Book" w:hAnsi="Franklin Gothic Book"/>
          <w:sz w:val="20"/>
          <w:szCs w:val="20"/>
        </w:rPr>
      </w:pPr>
      <w:r w:rsidRPr="00A17B58">
        <w:rPr>
          <w:rFonts w:ascii="Franklin Gothic Book" w:hAnsi="Franklin Gothic Book"/>
          <w:sz w:val="20"/>
          <w:szCs w:val="20"/>
        </w:rPr>
        <w:lastRenderedPageBreak/>
        <w:t>Kao imnogemanjeopćine u BosniiHercegovini, Čelić se suočavasaizraženimdemografskimpadomiodlaskomstanovništva, štopredstavljajedanodključnihrazvojnihizazova. Stoga, fokusdruštvenograzvoja u narednomperiodu mora bitistvaranjepoticajnog, sigurnogiinkluzivnogokruženjakojeosiguravakvalitetanživotijednakešanse za svegrađane. Prioritet je unapređenjekvalitetaidostupnostijavnihusluga — od predškolskogiosnovnogobrazovanja, zdravstvenezaštiteisocijalnihusluga, do kulturnih, sportskihirekreativnihsadržaja. Posebanakcenatstavlja se naosnaživanjemladih, ženairanjivihgrupakrozprogramezapošljavanja, obrazovanja, volontiranjaiuključivanja u društveniživot. Potrebno je nastavitiulaganja u energetskiefikasneškole, zdravstveneobjekteijavneustanove, čime se istovremenopoboljšava standard ismanjujutroškovijavnihinstitucija. Lokalnasamoupravai JKP trebajujačatikapacitete u pružanjuefikasnihitransparentnihuslugagrađanima, posebnokrozdigitalizacijuopćinskihservisaiuvođenje e-uprave. Jačanjenevladinogsektora, mjesnihzajednicaipartnerstvasadijasporomstvaraosnovu za participativaniuključivpristuprazvojuzajednice. Ciljovogstrateškogfokusa je zadržavanjestanovništvakrozstvaranjekvalitetnihživotnihuslova, društvenesigurnostiiosjećajapripadnostilokalnojzajednici, uzrazvojobrazovanog, aktivnogisolidarnopovezanogdruštva.</w:t>
      </w:r>
    </w:p>
    <w:p w:rsidR="001D004C" w:rsidRPr="00A17B58" w:rsidRDefault="001D004C" w:rsidP="001D004C">
      <w:pPr>
        <w:jc w:val="both"/>
        <w:rPr>
          <w:rFonts w:ascii="Franklin Gothic Book" w:hAnsi="Franklin Gothic Book"/>
          <w:sz w:val="20"/>
          <w:szCs w:val="20"/>
        </w:rPr>
      </w:pPr>
    </w:p>
    <w:p w:rsidR="001D004C" w:rsidRDefault="001D004C" w:rsidP="001D004C">
      <w:pPr>
        <w:jc w:val="both"/>
        <w:rPr>
          <w:rFonts w:ascii="Franklin Gothic Book" w:hAnsi="Franklin Gothic Book"/>
          <w:color w:val="76923C" w:themeColor="accent3" w:themeShade="BF"/>
          <w:sz w:val="20"/>
          <w:szCs w:val="20"/>
        </w:rPr>
      </w:pPr>
      <w:r w:rsidRPr="001D004C">
        <w:rPr>
          <w:rFonts w:ascii="Franklin Gothic Book" w:hAnsi="Franklin Gothic Book"/>
          <w:color w:val="76923C" w:themeColor="accent3" w:themeShade="BF"/>
          <w:sz w:val="20"/>
          <w:szCs w:val="20"/>
        </w:rPr>
        <w:t xml:space="preserve">Strateškifokus 3. Zelena, </w:t>
      </w:r>
      <w:r>
        <w:rPr>
          <w:rFonts w:ascii="Franklin Gothic Book" w:hAnsi="Franklin Gothic Book"/>
          <w:color w:val="76923C" w:themeColor="accent3" w:themeShade="BF"/>
          <w:sz w:val="20"/>
          <w:szCs w:val="20"/>
        </w:rPr>
        <w:t>sigurna</w:t>
      </w:r>
      <w:r w:rsidRPr="001D004C">
        <w:rPr>
          <w:rFonts w:ascii="Franklin Gothic Book" w:hAnsi="Franklin Gothic Book"/>
          <w:color w:val="76923C" w:themeColor="accent3" w:themeShade="BF"/>
          <w:sz w:val="20"/>
          <w:szCs w:val="20"/>
        </w:rPr>
        <w:t>iefikasnazajednicasamodernomjavnominfrastrukturom</w:t>
      </w:r>
    </w:p>
    <w:p w:rsidR="001D004C" w:rsidRPr="001D004C" w:rsidRDefault="001D004C" w:rsidP="001D004C">
      <w:pPr>
        <w:jc w:val="both"/>
        <w:rPr>
          <w:rFonts w:ascii="Franklin Gothic Book" w:hAnsi="Franklin Gothic Book"/>
          <w:color w:val="76923C" w:themeColor="accent3" w:themeShade="BF"/>
          <w:sz w:val="20"/>
          <w:szCs w:val="20"/>
        </w:rPr>
      </w:pPr>
    </w:p>
    <w:p w:rsidR="001D004C" w:rsidRDefault="001D004C" w:rsidP="001D004C">
      <w:pPr>
        <w:jc w:val="both"/>
        <w:rPr>
          <w:rFonts w:ascii="Franklin Gothic Book" w:hAnsi="Franklin Gothic Book"/>
          <w:sz w:val="20"/>
          <w:szCs w:val="20"/>
        </w:rPr>
      </w:pPr>
      <w:r w:rsidRPr="00A17B58">
        <w:rPr>
          <w:rFonts w:ascii="Franklin Gothic Book" w:hAnsi="Franklin Gothic Book"/>
          <w:sz w:val="20"/>
          <w:szCs w:val="20"/>
        </w:rPr>
        <w:t xml:space="preserve">Savremenakomunalnaisaobraćajnainfrastrukturapredstavljaosnovuekonomskogidruštvenograzvojasvakelokalnezajednice. U OpćiniČelić, ovajstrateškifokuspodrazumijevamodernizacijuvodovodneikanalizacionemreže, izgradnjupostrojenja za prečišćavanjeotpadnihvodaiunapređenjesistemaodvodnje, čime se direktnodoprinosizaštitiokolišaizdravljustanovništva. Razvojjavnerasvjetenaprincipimaenergetskeefikasnosti, prelazakna LED tehnologijuiuvođenjepametnihsistemaupravljanjadoprinosiuštedamaisigurnostigrađana. Potrebno je dodatnounaprijeditisistemupravljanjaotpadom – krozjačanjekapaciteta JKP „Čistoća“, povećanjebrojakontejneraivozila, selektivnoprikupljanjeotpada i edukacijugrađana o reciklažiiočuvanjuokoliša. Zeleni razvojpodrazumijevaiunapređenjelokalnihzelenihpovršina, sadnjudrvoreda, zaštituriječnihkoritaiprevencijupoplavaiklizišta u slivovimarijekaŠibošniceiGnjice. Paralelno, digitalnatransformacijakomunalnogsistema — krozuvođenje GIS bazepodataka, digitalnopraćenjemrežairazvoj e-servisa — povećatćetransparentnostiefikasnostjavnihusluga. Ciljovogstrateškogfokusa je stvaranjezelene, </w:t>
      </w:r>
      <w:r>
        <w:rPr>
          <w:rFonts w:ascii="Franklin Gothic Book" w:hAnsi="Franklin Gothic Book"/>
          <w:sz w:val="20"/>
          <w:szCs w:val="20"/>
        </w:rPr>
        <w:t>sigurne</w:t>
      </w:r>
      <w:r w:rsidRPr="00A17B58">
        <w:rPr>
          <w:rFonts w:ascii="Franklin Gothic Book" w:hAnsi="Franklin Gothic Book"/>
          <w:sz w:val="20"/>
          <w:szCs w:val="20"/>
        </w:rPr>
        <w:t>iefikasnelokalnezajednice, samodernominfrastrukturomkojadoprinosizaštitiokoliša, kvalitetuživotaiotpornostiČelićanaklimatskeiekonomskepromjene.</w:t>
      </w:r>
    </w:p>
    <w:p w:rsidR="00501B09" w:rsidRDefault="00501B09" w:rsidP="001D004C">
      <w:pPr>
        <w:jc w:val="both"/>
        <w:rPr>
          <w:rFonts w:ascii="Franklin Gothic Book" w:hAnsi="Franklin Gothic Book"/>
          <w:sz w:val="20"/>
          <w:szCs w:val="20"/>
        </w:rPr>
      </w:pPr>
    </w:p>
    <w:p w:rsidR="00501B09" w:rsidRPr="00501B09" w:rsidRDefault="00501B09" w:rsidP="001D004C">
      <w:pPr>
        <w:jc w:val="both"/>
        <w:rPr>
          <w:rFonts w:ascii="Franklin Gothic Book" w:hAnsi="Franklin Gothic Book"/>
          <w:sz w:val="20"/>
          <w:szCs w:val="20"/>
        </w:rPr>
      </w:pPr>
    </w:p>
    <w:p w:rsidR="00672F61" w:rsidRPr="00C1348E" w:rsidRDefault="00672F61" w:rsidP="00085C0B">
      <w:pPr>
        <w:pStyle w:val="Heading2"/>
        <w:numPr>
          <w:ilvl w:val="1"/>
          <w:numId w:val="17"/>
        </w:numPr>
        <w:ind w:left="1260" w:hanging="540"/>
        <w:jc w:val="both"/>
      </w:pPr>
      <w:bookmarkStart w:id="203" w:name="_Toc210830501"/>
      <w:r w:rsidRPr="00C1348E">
        <w:t>Vizijarazvoja</w:t>
      </w:r>
      <w:bookmarkEnd w:id="203"/>
    </w:p>
    <w:p w:rsidR="00672F61" w:rsidRPr="00831027" w:rsidRDefault="00672F61" w:rsidP="00672F61">
      <w:pPr>
        <w:keepNext/>
        <w:spacing w:before="360" w:after="240"/>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Vizija razvoja predstavlja težnju, dugoročnu namjeru, pravac djelovanja i poželjno stanje u budućnosti. Definisana vizija razvoja </w:t>
      </w:r>
      <w:r w:rsidR="001D004C">
        <w:rPr>
          <w:rFonts w:ascii="Franklin Gothic Book" w:hAnsi="Franklin Gothic Book" w:cstheme="minorHAnsi"/>
          <w:sz w:val="20"/>
          <w:szCs w:val="20"/>
          <w:lang w:val="hr-HR"/>
        </w:rPr>
        <w:t>općine Čelić</w:t>
      </w:r>
      <w:r w:rsidRPr="00831027">
        <w:rPr>
          <w:rFonts w:ascii="Franklin Gothic Book" w:hAnsi="Franklin Gothic Book" w:cstheme="minorHAnsi"/>
          <w:sz w:val="20"/>
          <w:szCs w:val="20"/>
          <w:lang w:val="hr-HR"/>
        </w:rPr>
        <w:t xml:space="preserve"> za period 20</w:t>
      </w:r>
      <w:r w:rsidR="001D004C">
        <w:rPr>
          <w:rFonts w:ascii="Franklin Gothic Book" w:hAnsi="Franklin Gothic Book" w:cstheme="minorHAnsi"/>
          <w:sz w:val="20"/>
          <w:szCs w:val="20"/>
          <w:lang w:val="hr-HR"/>
        </w:rPr>
        <w:t>20</w:t>
      </w:r>
      <w:r w:rsidRPr="00831027">
        <w:rPr>
          <w:rFonts w:ascii="Franklin Gothic Book" w:hAnsi="Franklin Gothic Book" w:cstheme="minorHAnsi"/>
          <w:sz w:val="20"/>
          <w:szCs w:val="20"/>
          <w:lang w:val="hr-HR"/>
        </w:rPr>
        <w:t>.-202</w:t>
      </w:r>
      <w:r w:rsidR="001D004C">
        <w:rPr>
          <w:rFonts w:ascii="Franklin Gothic Book" w:hAnsi="Franklin Gothic Book" w:cstheme="minorHAnsi"/>
          <w:sz w:val="20"/>
          <w:szCs w:val="20"/>
          <w:lang w:val="hr-HR"/>
        </w:rPr>
        <w:t>4</w:t>
      </w:r>
      <w:r w:rsidRPr="00831027">
        <w:rPr>
          <w:rFonts w:ascii="Franklin Gothic Book" w:hAnsi="Franklin Gothic Book" w:cstheme="minorHAnsi"/>
          <w:sz w:val="20"/>
          <w:szCs w:val="20"/>
          <w:lang w:val="hr-HR"/>
        </w:rPr>
        <w:t>. godina glasila je</w:t>
      </w:r>
    </w:p>
    <w:p w:rsidR="00672F61" w:rsidRPr="00831027" w:rsidRDefault="00672F61" w:rsidP="00672F61">
      <w:pPr>
        <w:jc w:val="both"/>
        <w:rPr>
          <w:rFonts w:ascii="Franklin Gothic Book" w:hAnsi="Franklin Gothic Book" w:cstheme="minorHAnsi"/>
          <w:i/>
          <w:iCs/>
          <w:sz w:val="20"/>
          <w:szCs w:val="20"/>
          <w:lang w:val="hr-HR"/>
        </w:rPr>
      </w:pPr>
      <w:r w:rsidRPr="00831027">
        <w:rPr>
          <w:rFonts w:ascii="Franklin Gothic Book" w:hAnsi="Franklin Gothic Book" w:cstheme="minorHAnsi"/>
          <w:i/>
          <w:iCs/>
          <w:sz w:val="20"/>
          <w:szCs w:val="20"/>
          <w:lang w:val="hr-HR"/>
        </w:rPr>
        <w:t>„</w:t>
      </w:r>
      <w:r w:rsidR="001D004C">
        <w:rPr>
          <w:rFonts w:ascii="Franklin Gothic Book" w:hAnsi="Franklin Gothic Book" w:cstheme="minorHAnsi"/>
          <w:i/>
          <w:iCs/>
          <w:sz w:val="20"/>
          <w:szCs w:val="20"/>
          <w:lang w:val="hr-HR"/>
        </w:rPr>
        <w:t>Ekonomski razvijena ruralna općina, planski kreirana uz napredne tehnologije, očuvane prirode, razvijena na temeljima tradicije i privlačna za život</w:t>
      </w:r>
      <w:r w:rsidRPr="00831027">
        <w:rPr>
          <w:rFonts w:ascii="Franklin Gothic Book" w:hAnsi="Franklin Gothic Book" w:cstheme="minorHAnsi"/>
          <w:i/>
          <w:iCs/>
          <w:sz w:val="20"/>
          <w:szCs w:val="20"/>
          <w:lang w:val="hr-HR"/>
        </w:rPr>
        <w:t>“</w:t>
      </w:r>
    </w:p>
    <w:p w:rsidR="00672F61" w:rsidRPr="00831027" w:rsidRDefault="00672F61" w:rsidP="00672F61">
      <w:pPr>
        <w:jc w:val="center"/>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w:t>
      </w:r>
    </w:p>
    <w:p w:rsidR="00672F61" w:rsidRPr="00831027" w:rsidRDefault="00672F61" w:rsidP="00672F61">
      <w:pPr>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Elementi ove vizije su i dalje aktuelni ali se, u skladu sa predloženim strateškim fokusima, trendovima, kao i oslanjajući se na viziju razvoja Tuzlanskog kantona predlaže slijedeća vizija </w:t>
      </w:r>
      <w:r w:rsidR="001D004C">
        <w:rPr>
          <w:rFonts w:ascii="Franklin Gothic Book" w:hAnsi="Franklin Gothic Book" w:cstheme="minorHAnsi"/>
          <w:sz w:val="20"/>
          <w:szCs w:val="20"/>
          <w:lang w:val="hr-HR"/>
        </w:rPr>
        <w:t>općine Čelić</w:t>
      </w:r>
      <w:r w:rsidRPr="00831027">
        <w:rPr>
          <w:rFonts w:ascii="Franklin Gothic Book" w:hAnsi="Franklin Gothic Book" w:cstheme="minorHAnsi"/>
          <w:sz w:val="20"/>
          <w:szCs w:val="20"/>
          <w:lang w:val="hr-HR"/>
        </w:rPr>
        <w:t xml:space="preserve"> u strateškom periodu 202</w:t>
      </w:r>
      <w:r w:rsidR="001D004C">
        <w:rPr>
          <w:rFonts w:ascii="Franklin Gothic Book" w:hAnsi="Franklin Gothic Book" w:cstheme="minorHAnsi"/>
          <w:sz w:val="20"/>
          <w:szCs w:val="20"/>
          <w:lang w:val="hr-HR"/>
        </w:rPr>
        <w:t>6</w:t>
      </w:r>
      <w:r w:rsidRPr="00831027">
        <w:rPr>
          <w:rFonts w:ascii="Franklin Gothic Book" w:hAnsi="Franklin Gothic Book" w:cstheme="minorHAnsi"/>
          <w:sz w:val="20"/>
          <w:szCs w:val="20"/>
          <w:lang w:val="hr-HR"/>
        </w:rPr>
        <w:t>.-20</w:t>
      </w:r>
      <w:r w:rsidR="001D004C">
        <w:rPr>
          <w:rFonts w:ascii="Franklin Gothic Book" w:hAnsi="Franklin Gothic Book" w:cstheme="minorHAnsi"/>
          <w:sz w:val="20"/>
          <w:szCs w:val="20"/>
          <w:lang w:val="hr-HR"/>
        </w:rPr>
        <w:t>34</w:t>
      </w:r>
      <w:r w:rsidRPr="00831027">
        <w:rPr>
          <w:rFonts w:ascii="Franklin Gothic Book" w:hAnsi="Franklin Gothic Book" w:cstheme="minorHAnsi"/>
          <w:sz w:val="20"/>
          <w:szCs w:val="20"/>
          <w:lang w:val="hr-HR"/>
        </w:rPr>
        <w:t>. godina:</w:t>
      </w:r>
    </w:p>
    <w:p w:rsidR="00672F61" w:rsidRPr="00831027" w:rsidRDefault="00672F61" w:rsidP="00672F61">
      <w:pPr>
        <w:jc w:val="both"/>
        <w:rPr>
          <w:rFonts w:ascii="Franklin Gothic Book" w:hAnsi="Franklin Gothic Book" w:cstheme="minorHAnsi"/>
          <w:sz w:val="20"/>
          <w:szCs w:val="20"/>
          <w:lang w:val="hr-HR"/>
        </w:rPr>
      </w:pPr>
    </w:p>
    <w:p w:rsidR="007573AD" w:rsidRPr="00D96DB0" w:rsidRDefault="007573AD" w:rsidP="00D96DB0">
      <w:pPr>
        <w:shd w:val="clear" w:color="auto" w:fill="D6E3BC" w:themeFill="accent3" w:themeFillTint="66"/>
        <w:jc w:val="center"/>
        <w:rPr>
          <w:rFonts w:ascii="Franklin Gothic Book" w:hAnsi="Franklin Gothic Book"/>
          <w:i/>
          <w:iCs/>
          <w:color w:val="000000" w:themeColor="text1"/>
          <w:sz w:val="20"/>
          <w:szCs w:val="20"/>
        </w:rPr>
      </w:pPr>
      <w:r w:rsidRPr="00D96DB0">
        <w:rPr>
          <w:rFonts w:ascii="Franklin Gothic Book" w:hAnsi="Franklin Gothic Book"/>
          <w:i/>
          <w:iCs/>
          <w:color w:val="000000" w:themeColor="text1"/>
          <w:sz w:val="20"/>
          <w:szCs w:val="20"/>
        </w:rPr>
        <w:t>„Čelić – moderna iodrživaruralnazajednica, utemeljenanatradiciji, poljoprivrediipreduzetništvu, saočuvanomprirodom, kvalitetnominfrastrukturomiotvorenimokruženjemkojeprivlačiljude da u njojživeistvaraju.“</w:t>
      </w:r>
    </w:p>
    <w:p w:rsidR="00672F61" w:rsidRPr="00C1348E" w:rsidRDefault="00672F61" w:rsidP="00085C0B">
      <w:pPr>
        <w:pStyle w:val="Heading2"/>
        <w:numPr>
          <w:ilvl w:val="1"/>
          <w:numId w:val="17"/>
        </w:numPr>
        <w:ind w:left="1170" w:hanging="630"/>
      </w:pPr>
      <w:bookmarkStart w:id="204" w:name="_Toc210830502"/>
      <w:r w:rsidRPr="00C1348E">
        <w:t>Strateškiciljevi</w:t>
      </w:r>
      <w:bookmarkEnd w:id="204"/>
    </w:p>
    <w:p w:rsidR="00672F61" w:rsidRPr="00831027" w:rsidRDefault="00672F61" w:rsidP="00672F61">
      <w:pPr>
        <w:rPr>
          <w:rFonts w:ascii="Franklin Gothic Book" w:hAnsi="Franklin Gothic Book" w:cstheme="minorHAnsi"/>
          <w:sz w:val="20"/>
          <w:szCs w:val="20"/>
          <w:lang w:val="hr-HR"/>
        </w:rPr>
      </w:pPr>
    </w:p>
    <w:p w:rsidR="00672F61" w:rsidRPr="00831027" w:rsidRDefault="00672F61" w:rsidP="00672F61">
      <w:pPr>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Strateški ciljevi </w:t>
      </w:r>
      <w:r w:rsidR="007573AD">
        <w:rPr>
          <w:rFonts w:ascii="Franklin Gothic Book" w:hAnsi="Franklin Gothic Book" w:cstheme="minorHAnsi"/>
          <w:sz w:val="20"/>
          <w:szCs w:val="20"/>
          <w:lang w:val="hr-HR"/>
        </w:rPr>
        <w:t>opžine Čelić</w:t>
      </w:r>
      <w:r w:rsidRPr="00831027">
        <w:rPr>
          <w:rFonts w:ascii="Franklin Gothic Book" w:hAnsi="Franklin Gothic Book" w:cstheme="minorHAnsi"/>
          <w:sz w:val="20"/>
          <w:szCs w:val="20"/>
          <w:lang w:val="hr-HR"/>
        </w:rPr>
        <w:t xml:space="preserve"> su usklađeni sa </w:t>
      </w:r>
      <w:bookmarkStart w:id="205" w:name="_Hlk138982490"/>
      <w:r w:rsidRPr="00831027">
        <w:rPr>
          <w:rFonts w:ascii="Franklin Gothic Book" w:hAnsi="Franklin Gothic Book" w:cstheme="minorHAnsi"/>
          <w:sz w:val="20"/>
          <w:szCs w:val="20"/>
          <w:lang w:val="hr-HR"/>
        </w:rPr>
        <w:t>Strategijom razvoja Tuzlanskog kantona za period 2021-2027. godina, Strategijom razvoja Federacije Bosne i Hercegovine za period 2021-2027. godina</w:t>
      </w:r>
      <w:bookmarkEnd w:id="205"/>
      <w:r w:rsidRPr="00831027">
        <w:rPr>
          <w:rFonts w:ascii="Franklin Gothic Book" w:hAnsi="Franklin Gothic Book" w:cstheme="minorHAnsi"/>
          <w:sz w:val="20"/>
          <w:szCs w:val="20"/>
          <w:lang w:val="hr-HR"/>
        </w:rPr>
        <w:t xml:space="preserve">, i Okvirom za ciljeve održivog razvoja u BiH, kojim se utvrđuju zajednički podciljevi i indikatori za sve nivoe vlasti u BiH (zajednički minimum) te usmjeravaju budući procesi strateškog planiranja.  </w:t>
      </w:r>
    </w:p>
    <w:p w:rsidR="00672F61" w:rsidRPr="00831027" w:rsidRDefault="00672F61" w:rsidP="00672F61">
      <w:pPr>
        <w:jc w:val="both"/>
        <w:rPr>
          <w:rFonts w:ascii="Franklin Gothic Book" w:hAnsi="Franklin Gothic Book" w:cstheme="minorHAnsi"/>
          <w:sz w:val="20"/>
          <w:szCs w:val="20"/>
          <w:lang w:val="hr-HR"/>
        </w:rPr>
      </w:pPr>
    </w:p>
    <w:p w:rsidR="00672F61" w:rsidRPr="00C1348E" w:rsidRDefault="00672F61" w:rsidP="00501B09">
      <w:pPr>
        <w:pStyle w:val="Caption"/>
      </w:pPr>
      <w:bookmarkStart w:id="206" w:name="_Toc66918870"/>
      <w:r w:rsidRPr="00C1348E">
        <w:t xml:space="preserve">Tabela </w:t>
      </w:r>
      <w:r w:rsidR="00FA4106">
        <w:fldChar w:fldCharType="begin"/>
      </w:r>
      <w:r w:rsidR="00501B09">
        <w:instrText xml:space="preserve"> SEQ Tabela \* ARABIC </w:instrText>
      </w:r>
      <w:r w:rsidR="00FA4106">
        <w:fldChar w:fldCharType="separate"/>
      </w:r>
      <w:r w:rsidR="00501B09">
        <w:rPr>
          <w:noProof/>
        </w:rPr>
        <w:t>41</w:t>
      </w:r>
      <w:r w:rsidR="00FA4106">
        <w:fldChar w:fldCharType="end"/>
      </w:r>
      <w:r w:rsidRPr="00C1348E">
        <w:t xml:space="preserve"> Strateški ciljevi </w:t>
      </w:r>
      <w:bookmarkEnd w:id="206"/>
      <w:r w:rsidR="007573AD">
        <w:t>Općine Čelić</w:t>
      </w:r>
    </w:p>
    <w:tbl>
      <w:tblPr>
        <w:tblStyle w:val="GridTable5DarkAccent3"/>
        <w:tblW w:w="4878" w:type="pct"/>
        <w:tblLook w:val="0680"/>
      </w:tblPr>
      <w:tblGrid>
        <w:gridCol w:w="413"/>
        <w:gridCol w:w="8974"/>
      </w:tblGrid>
      <w:tr w:rsidR="00672F61" w:rsidRPr="00831027" w:rsidTr="007573AD">
        <w:trPr>
          <w:trHeight w:val="397"/>
        </w:trPr>
        <w:tc>
          <w:tcPr>
            <w:cnfStyle w:val="001000000000"/>
            <w:tcW w:w="220" w:type="pct"/>
            <w:hideMark/>
          </w:tcPr>
          <w:p w:rsidR="00672F61" w:rsidRPr="00831027" w:rsidRDefault="00672F61" w:rsidP="00A31F65">
            <w:pPr>
              <w:spacing w:before="80" w:after="80"/>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1.</w:t>
            </w:r>
          </w:p>
        </w:tc>
        <w:tc>
          <w:tcPr>
            <w:tcW w:w="4780" w:type="pct"/>
            <w:hideMark/>
          </w:tcPr>
          <w:p w:rsidR="00672F61" w:rsidRPr="007573AD" w:rsidRDefault="007573AD" w:rsidP="00A31F65">
            <w:pPr>
              <w:spacing w:before="80" w:after="80"/>
              <w:jc w:val="both"/>
              <w:cnfStyle w:val="000000000000"/>
              <w:rPr>
                <w:rFonts w:ascii="Franklin Gothic Book" w:eastAsia="Calibri" w:hAnsi="Franklin Gothic Book" w:cstheme="minorHAnsi"/>
                <w:color w:val="000000" w:themeColor="text1"/>
                <w:kern w:val="24"/>
                <w:sz w:val="20"/>
                <w:szCs w:val="20"/>
                <w:lang w:val="hr-HR"/>
              </w:rPr>
            </w:pPr>
            <w:r w:rsidRPr="007573AD">
              <w:rPr>
                <w:rFonts w:ascii="Franklin Gothic Book" w:eastAsia="Calibri" w:hAnsi="Franklin Gothic Book" w:cstheme="minorHAnsi"/>
                <w:color w:val="000000" w:themeColor="text1"/>
                <w:kern w:val="24"/>
                <w:sz w:val="20"/>
                <w:szCs w:val="20"/>
                <w:lang w:val="hr-HR"/>
              </w:rPr>
              <w:t>Konkurentan i održiv privredni razvoj</w:t>
            </w:r>
          </w:p>
        </w:tc>
      </w:tr>
      <w:tr w:rsidR="00672F61" w:rsidRPr="00831027" w:rsidTr="007573AD">
        <w:trPr>
          <w:trHeight w:val="397"/>
        </w:trPr>
        <w:tc>
          <w:tcPr>
            <w:cnfStyle w:val="001000000000"/>
            <w:tcW w:w="220" w:type="pct"/>
            <w:hideMark/>
          </w:tcPr>
          <w:p w:rsidR="00672F61" w:rsidRPr="00831027" w:rsidRDefault="00672F61" w:rsidP="00A31F65">
            <w:pPr>
              <w:spacing w:before="80" w:after="80"/>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2.</w:t>
            </w:r>
          </w:p>
        </w:tc>
        <w:tc>
          <w:tcPr>
            <w:tcW w:w="4780" w:type="pct"/>
          </w:tcPr>
          <w:p w:rsidR="00672F61" w:rsidRPr="007573AD" w:rsidRDefault="007573AD" w:rsidP="00A31F65">
            <w:pPr>
              <w:spacing w:before="80" w:after="80"/>
              <w:jc w:val="both"/>
              <w:cnfStyle w:val="000000000000"/>
              <w:rPr>
                <w:rFonts w:ascii="Franklin Gothic Book" w:eastAsia="Calibri" w:hAnsi="Franklin Gothic Book" w:cstheme="minorHAnsi"/>
                <w:color w:val="000000" w:themeColor="text1"/>
                <w:kern w:val="24"/>
                <w:sz w:val="20"/>
                <w:szCs w:val="20"/>
                <w:lang w:val="hr-HR"/>
              </w:rPr>
            </w:pPr>
            <w:r>
              <w:rPr>
                <w:rFonts w:ascii="Franklin Gothic Book" w:eastAsia="Calibri" w:hAnsi="Franklin Gothic Book" w:cstheme="minorHAnsi"/>
                <w:color w:val="000000" w:themeColor="text1"/>
                <w:kern w:val="24"/>
                <w:sz w:val="20"/>
                <w:szCs w:val="20"/>
                <w:lang w:val="hr-HR"/>
              </w:rPr>
              <w:t>Zajednica kvalitetnih javnih usluga i jednakih mogućnosti za građane</w:t>
            </w:r>
          </w:p>
        </w:tc>
      </w:tr>
      <w:tr w:rsidR="00672F61" w:rsidRPr="00831027" w:rsidTr="007573AD">
        <w:trPr>
          <w:trHeight w:val="397"/>
        </w:trPr>
        <w:tc>
          <w:tcPr>
            <w:cnfStyle w:val="001000000000"/>
            <w:tcW w:w="220" w:type="pct"/>
            <w:hideMark/>
          </w:tcPr>
          <w:p w:rsidR="00672F61" w:rsidRPr="00831027" w:rsidRDefault="00672F61" w:rsidP="00A31F65">
            <w:pPr>
              <w:spacing w:before="80" w:after="80"/>
              <w:jc w:val="both"/>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3.</w:t>
            </w:r>
          </w:p>
        </w:tc>
        <w:tc>
          <w:tcPr>
            <w:tcW w:w="4780" w:type="pct"/>
          </w:tcPr>
          <w:p w:rsidR="007573AD" w:rsidRPr="007573AD" w:rsidRDefault="007573AD" w:rsidP="00A31F65">
            <w:pPr>
              <w:spacing w:before="80" w:after="80"/>
              <w:jc w:val="both"/>
              <w:cnfStyle w:val="000000000000"/>
              <w:rPr>
                <w:rFonts w:ascii="Franklin Gothic Book" w:eastAsia="Calibri" w:hAnsi="Franklin Gothic Book" w:cstheme="minorHAnsi"/>
                <w:color w:val="000000" w:themeColor="text1"/>
                <w:kern w:val="24"/>
                <w:sz w:val="20"/>
                <w:szCs w:val="20"/>
                <w:lang w:val="hr-HR"/>
              </w:rPr>
            </w:pPr>
            <w:r w:rsidRPr="007573AD">
              <w:rPr>
                <w:rFonts w:ascii="Franklin Gothic Book" w:eastAsia="Calibri" w:hAnsi="Franklin Gothic Book" w:cstheme="minorHAnsi"/>
                <w:color w:val="000000" w:themeColor="text1"/>
                <w:kern w:val="24"/>
                <w:sz w:val="20"/>
                <w:szCs w:val="20"/>
                <w:lang w:val="hr-HR"/>
              </w:rPr>
              <w:t xml:space="preserve">Uravnotežen </w:t>
            </w:r>
            <w:r w:rsidRPr="00831027">
              <w:rPr>
                <w:rFonts w:ascii="Franklin Gothic Book" w:eastAsia="Calibri" w:hAnsi="Franklin Gothic Book" w:cstheme="minorHAnsi"/>
                <w:color w:val="000000" w:themeColor="text1"/>
                <w:kern w:val="24"/>
                <w:sz w:val="20"/>
                <w:szCs w:val="20"/>
                <w:lang w:val="hr-HR"/>
              </w:rPr>
              <w:t xml:space="preserve">razvoj javne infrastrukture </w:t>
            </w:r>
            <w:r w:rsidRPr="007573AD">
              <w:rPr>
                <w:rFonts w:ascii="Franklin Gothic Book" w:eastAsia="Calibri" w:hAnsi="Franklin Gothic Book" w:cstheme="minorHAnsi"/>
                <w:color w:val="000000" w:themeColor="text1"/>
                <w:kern w:val="24"/>
                <w:sz w:val="20"/>
                <w:szCs w:val="20"/>
                <w:lang w:val="hr-HR"/>
              </w:rPr>
              <w:t>uz održivo upravljanje resursima</w:t>
            </w:r>
          </w:p>
        </w:tc>
      </w:tr>
    </w:tbl>
    <w:p w:rsidR="00672F61" w:rsidRPr="00831027" w:rsidRDefault="00672F61" w:rsidP="00672F61">
      <w:pPr>
        <w:rPr>
          <w:rFonts w:ascii="Franklin Gothic Book" w:hAnsi="Franklin Gothic Book" w:cs="Arial"/>
          <w:sz w:val="20"/>
          <w:szCs w:val="20"/>
        </w:rPr>
      </w:pPr>
    </w:p>
    <w:p w:rsidR="007573AD" w:rsidRDefault="007573AD" w:rsidP="007573AD">
      <w:pPr>
        <w:jc w:val="both"/>
        <w:rPr>
          <w:rFonts w:ascii="Franklin Gothic Book" w:hAnsi="Franklin Gothic Book"/>
          <w:sz w:val="20"/>
          <w:szCs w:val="20"/>
          <w:lang w:val="hr-HR"/>
        </w:rPr>
      </w:pPr>
      <w:r w:rsidRPr="007573AD">
        <w:rPr>
          <w:rFonts w:ascii="Franklin Gothic Book" w:hAnsi="Franklin Gothic Book"/>
          <w:sz w:val="20"/>
          <w:szCs w:val="20"/>
          <w:lang w:val="hr-HR"/>
        </w:rPr>
        <w:t xml:space="preserve">Prvi strateški cilj Općine Čelić temelji se na potrebi jačanja lokalne ekonomije kroz razvoj poduzetništva, poljoprivrede i prerade, uz primjenu principa zelene i digitalne tranzicije. Cilj je stvoriti stabilan, </w:t>
      </w:r>
      <w:r w:rsidR="00084509">
        <w:rPr>
          <w:rFonts w:ascii="Franklin Gothic Book" w:hAnsi="Franklin Gothic Book"/>
          <w:sz w:val="20"/>
          <w:szCs w:val="20"/>
          <w:lang w:val="hr-HR"/>
        </w:rPr>
        <w:t>raznolik</w:t>
      </w:r>
      <w:r w:rsidRPr="007573AD">
        <w:rPr>
          <w:rFonts w:ascii="Franklin Gothic Book" w:hAnsi="Franklin Gothic Book"/>
          <w:sz w:val="20"/>
          <w:szCs w:val="20"/>
          <w:lang w:val="hr-HR"/>
        </w:rPr>
        <w:t xml:space="preserve"> i održiv privredni sistem koji koristi lokalne resurse, povećava zaposlenost i doprinosi ukupnoj kvaliteti života građana.</w:t>
      </w:r>
    </w:p>
    <w:p w:rsidR="00084509" w:rsidRPr="007573AD" w:rsidRDefault="00084509" w:rsidP="007573AD">
      <w:pPr>
        <w:jc w:val="both"/>
        <w:rPr>
          <w:rFonts w:ascii="Franklin Gothic Book" w:hAnsi="Franklin Gothic Book"/>
          <w:sz w:val="20"/>
          <w:szCs w:val="20"/>
          <w:lang w:val="hr-HR"/>
        </w:rPr>
      </w:pPr>
    </w:p>
    <w:p w:rsidR="007573AD" w:rsidRPr="007573AD" w:rsidRDefault="007573AD" w:rsidP="007573AD">
      <w:pPr>
        <w:jc w:val="both"/>
        <w:rPr>
          <w:rFonts w:ascii="Franklin Gothic Book" w:hAnsi="Franklin Gothic Book"/>
          <w:sz w:val="20"/>
          <w:szCs w:val="20"/>
          <w:lang w:val="hr-HR"/>
        </w:rPr>
      </w:pPr>
      <w:r w:rsidRPr="007573AD">
        <w:rPr>
          <w:rFonts w:ascii="Franklin Gothic Book" w:hAnsi="Franklin Gothic Book"/>
          <w:sz w:val="20"/>
          <w:szCs w:val="20"/>
          <w:lang w:val="hr-HR"/>
        </w:rPr>
        <w:t>Ostvarenje ovog cilja zasniva se na nekoliko ključnih razvojnih pretpostavki:</w:t>
      </w:r>
    </w:p>
    <w:p w:rsidR="00084509" w:rsidRPr="00084509" w:rsidRDefault="00084509" w:rsidP="00085C0B">
      <w:pPr>
        <w:pStyle w:val="ListParagraph"/>
        <w:numPr>
          <w:ilvl w:val="0"/>
          <w:numId w:val="34"/>
        </w:numPr>
        <w:ind w:left="900" w:hanging="540"/>
        <w:rPr>
          <w:rFonts w:ascii="Franklin Gothic Book" w:hAnsi="Franklin Gothic Book"/>
          <w:sz w:val="20"/>
          <w:szCs w:val="20"/>
        </w:rPr>
      </w:pPr>
      <w:r w:rsidRPr="00084509">
        <w:rPr>
          <w:rStyle w:val="Strong"/>
          <w:rFonts w:ascii="Franklin Gothic Book" w:hAnsi="Franklin Gothic Book"/>
          <w:b w:val="0"/>
          <w:bCs w:val="0"/>
          <w:sz w:val="20"/>
          <w:szCs w:val="20"/>
        </w:rPr>
        <w:t>Poticanjekonkurentnostipostojećihipodrškaosnivanjunovihprivrednihdruštava i obrta</w:t>
      </w:r>
      <w:r w:rsidRPr="00084509">
        <w:rPr>
          <w:rStyle w:val="apple-converted-space"/>
          <w:rFonts w:ascii="Franklin Gothic Book" w:hAnsi="Franklin Gothic Book"/>
          <w:sz w:val="20"/>
          <w:szCs w:val="20"/>
        </w:rPr>
        <w:t> </w:t>
      </w:r>
      <w:r w:rsidRPr="00084509">
        <w:rPr>
          <w:rFonts w:ascii="Franklin Gothic Book" w:hAnsi="Franklin Gothic Book"/>
          <w:sz w:val="20"/>
          <w:szCs w:val="20"/>
        </w:rPr>
        <w:t>koji ćepredstavljatiosnovudaljegekonomskograzvojaČelića, uzfokusnalokalneresurse, preradupoljoprivrednihproizvodaistvaranjedodanevrijednosti.</w:t>
      </w:r>
    </w:p>
    <w:p w:rsidR="00084509" w:rsidRPr="00084509" w:rsidRDefault="00084509" w:rsidP="00085C0B">
      <w:pPr>
        <w:pStyle w:val="ListParagraph"/>
        <w:numPr>
          <w:ilvl w:val="0"/>
          <w:numId w:val="34"/>
        </w:numPr>
        <w:ind w:left="900" w:hanging="540"/>
        <w:rPr>
          <w:rFonts w:ascii="Franklin Gothic Book" w:hAnsi="Franklin Gothic Book"/>
          <w:sz w:val="20"/>
          <w:szCs w:val="20"/>
        </w:rPr>
      </w:pPr>
      <w:r w:rsidRPr="00084509">
        <w:rPr>
          <w:rStyle w:val="Strong"/>
          <w:rFonts w:ascii="Franklin Gothic Book" w:hAnsi="Franklin Gothic Book"/>
          <w:b w:val="0"/>
          <w:bCs w:val="0"/>
          <w:sz w:val="20"/>
          <w:szCs w:val="20"/>
        </w:rPr>
        <w:t>Unapređenjeposlovnogambijentaipoduzetničkeinfrastrukture</w:t>
      </w:r>
      <w:r w:rsidRPr="00084509">
        <w:rPr>
          <w:rStyle w:val="apple-converted-space"/>
          <w:rFonts w:ascii="Franklin Gothic Book" w:hAnsi="Franklin Gothic Book"/>
          <w:sz w:val="20"/>
          <w:szCs w:val="20"/>
        </w:rPr>
        <w:t> </w:t>
      </w:r>
      <w:r w:rsidRPr="00084509">
        <w:rPr>
          <w:rFonts w:ascii="Franklin Gothic Book" w:hAnsi="Franklin Gothic Book"/>
          <w:sz w:val="20"/>
          <w:szCs w:val="20"/>
        </w:rPr>
        <w:t>krozjačanje</w:t>
      </w:r>
      <w:r>
        <w:rPr>
          <w:rFonts w:ascii="Franklin Gothic Book" w:hAnsi="Franklin Gothic Book"/>
          <w:sz w:val="20"/>
          <w:szCs w:val="20"/>
        </w:rPr>
        <w:t>poduzetničkih zona, saradnju s dijasporom</w:t>
      </w:r>
      <w:r w:rsidRPr="00084509">
        <w:rPr>
          <w:rFonts w:ascii="Franklin Gothic Book" w:hAnsi="Franklin Gothic Book"/>
          <w:sz w:val="20"/>
          <w:szCs w:val="20"/>
        </w:rPr>
        <w:t>ipromocijurazvojnihmogućnostiopćine za privlačenjedomaćihistranihulaganja.</w:t>
      </w:r>
    </w:p>
    <w:p w:rsidR="00084509" w:rsidRPr="00084509" w:rsidRDefault="00084509" w:rsidP="00085C0B">
      <w:pPr>
        <w:pStyle w:val="ListParagraph"/>
        <w:numPr>
          <w:ilvl w:val="0"/>
          <w:numId w:val="34"/>
        </w:numPr>
        <w:ind w:left="900" w:hanging="540"/>
        <w:rPr>
          <w:rFonts w:ascii="Franklin Gothic Book" w:hAnsi="Franklin Gothic Book"/>
          <w:sz w:val="20"/>
          <w:szCs w:val="20"/>
        </w:rPr>
      </w:pPr>
      <w:r w:rsidRPr="00084509">
        <w:rPr>
          <w:rStyle w:val="Strong"/>
          <w:rFonts w:ascii="Franklin Gothic Book" w:hAnsi="Franklin Gothic Book"/>
          <w:b w:val="0"/>
          <w:bCs w:val="0"/>
          <w:sz w:val="20"/>
          <w:szCs w:val="20"/>
        </w:rPr>
        <w:t>Razvojpoljoprivredekaostrateškeprivrednegrane</w:t>
      </w:r>
      <w:r w:rsidRPr="00084509">
        <w:rPr>
          <w:rFonts w:ascii="Franklin Gothic Book" w:hAnsi="Franklin Gothic Book"/>
          <w:b/>
          <w:bCs/>
          <w:sz w:val="20"/>
          <w:szCs w:val="20"/>
        </w:rPr>
        <w:t>,</w:t>
      </w:r>
      <w:r w:rsidRPr="00084509">
        <w:rPr>
          <w:rFonts w:ascii="Franklin Gothic Book" w:hAnsi="Franklin Gothic Book"/>
          <w:sz w:val="20"/>
          <w:szCs w:val="20"/>
        </w:rPr>
        <w:t>krozpovećanjeproduktivnosti, modernizacijuproizvodnjeiboljuorganizacijutržišta, podrškuregistrovanimgazdinstvimaiformiranje zadruga, teuvođenjesavremenihagrotehničkihidigitalnihrješenja.</w:t>
      </w:r>
    </w:p>
    <w:p w:rsidR="00084509" w:rsidRPr="00084509" w:rsidRDefault="00084509" w:rsidP="00085C0B">
      <w:pPr>
        <w:pStyle w:val="ListParagraph"/>
        <w:numPr>
          <w:ilvl w:val="0"/>
          <w:numId w:val="34"/>
        </w:numPr>
        <w:ind w:left="900" w:hanging="540"/>
        <w:rPr>
          <w:rFonts w:ascii="Franklin Gothic Book" w:hAnsi="Franklin Gothic Book"/>
          <w:sz w:val="20"/>
          <w:szCs w:val="20"/>
        </w:rPr>
      </w:pPr>
      <w:r w:rsidRPr="00084509">
        <w:rPr>
          <w:rStyle w:val="Strong"/>
          <w:rFonts w:ascii="Franklin Gothic Book" w:hAnsi="Franklin Gothic Book"/>
          <w:b w:val="0"/>
          <w:bCs w:val="0"/>
          <w:sz w:val="20"/>
          <w:szCs w:val="20"/>
        </w:rPr>
        <w:t>Podrškamalomp</w:t>
      </w:r>
      <w:r>
        <w:rPr>
          <w:rStyle w:val="Strong"/>
          <w:rFonts w:ascii="Franklin Gothic Book" w:hAnsi="Franklin Gothic Book"/>
          <w:b w:val="0"/>
          <w:bCs w:val="0"/>
          <w:sz w:val="20"/>
          <w:szCs w:val="20"/>
        </w:rPr>
        <w:t>o</w:t>
      </w:r>
      <w:r w:rsidRPr="00084509">
        <w:rPr>
          <w:rStyle w:val="Strong"/>
          <w:rFonts w:ascii="Franklin Gothic Book" w:hAnsi="Franklin Gothic Book"/>
          <w:b w:val="0"/>
          <w:bCs w:val="0"/>
          <w:sz w:val="20"/>
          <w:szCs w:val="20"/>
        </w:rPr>
        <w:t>duzetništvuiobrtništvu</w:t>
      </w:r>
      <w:r w:rsidRPr="00084509">
        <w:rPr>
          <w:rStyle w:val="apple-converted-space"/>
          <w:rFonts w:ascii="Franklin Gothic Book" w:hAnsi="Franklin Gothic Book"/>
          <w:sz w:val="20"/>
          <w:szCs w:val="20"/>
        </w:rPr>
        <w:t> </w:t>
      </w:r>
      <w:r w:rsidRPr="00084509">
        <w:rPr>
          <w:rFonts w:ascii="Franklin Gothic Book" w:hAnsi="Franklin Gothic Book"/>
          <w:sz w:val="20"/>
          <w:szCs w:val="20"/>
        </w:rPr>
        <w:t>krozprogramesubvencija, edukacije, digitalizacijuposlovanjaipromocijuprincipazeleneekonomijeradijačanjakonkurentnostiiotpornostilokalnihbiznisa.</w:t>
      </w:r>
    </w:p>
    <w:p w:rsidR="00084509" w:rsidRPr="00084509" w:rsidRDefault="00084509" w:rsidP="00085C0B">
      <w:pPr>
        <w:pStyle w:val="ListParagraph"/>
        <w:numPr>
          <w:ilvl w:val="0"/>
          <w:numId w:val="34"/>
        </w:numPr>
        <w:ind w:left="900" w:hanging="540"/>
        <w:rPr>
          <w:rFonts w:ascii="Franklin Gothic Book" w:hAnsi="Franklin Gothic Book"/>
          <w:sz w:val="20"/>
          <w:szCs w:val="20"/>
        </w:rPr>
      </w:pPr>
      <w:r w:rsidRPr="00084509">
        <w:rPr>
          <w:rStyle w:val="Strong"/>
          <w:rFonts w:ascii="Franklin Gothic Book" w:hAnsi="Franklin Gothic Book"/>
          <w:b w:val="0"/>
          <w:bCs w:val="0"/>
          <w:sz w:val="20"/>
          <w:szCs w:val="20"/>
        </w:rPr>
        <w:t>Diversifikacijaturističkeponude</w:t>
      </w:r>
      <w:r w:rsidRPr="00084509">
        <w:rPr>
          <w:rStyle w:val="apple-converted-space"/>
          <w:rFonts w:ascii="Franklin Gothic Book" w:hAnsi="Franklin Gothic Book"/>
          <w:sz w:val="20"/>
          <w:szCs w:val="20"/>
        </w:rPr>
        <w:t> </w:t>
      </w:r>
      <w:r w:rsidRPr="00084509">
        <w:rPr>
          <w:rFonts w:ascii="Franklin Gothic Book" w:hAnsi="Franklin Gothic Book"/>
          <w:sz w:val="20"/>
          <w:szCs w:val="20"/>
        </w:rPr>
        <w:t>krozrazvojeko-turizma, seoskogirekreativnogturizmanapodručjuMajevice, valorizacijukulturneiprirodnebaštine, tejačanjeturističkepromocijeČelićakaozeleneimirnedestinacije</w:t>
      </w:r>
      <w:r>
        <w:rPr>
          <w:rFonts w:ascii="Franklin Gothic Book" w:hAnsi="Franklin Gothic Book"/>
          <w:sz w:val="20"/>
          <w:szCs w:val="20"/>
        </w:rPr>
        <w:t>uzpodrškuosnivanju I registracijibiznisa u oblastiturizma</w:t>
      </w:r>
      <w:r w:rsidRPr="00084509">
        <w:rPr>
          <w:rFonts w:ascii="Franklin Gothic Book" w:hAnsi="Franklin Gothic Book"/>
          <w:sz w:val="20"/>
          <w:szCs w:val="20"/>
        </w:rPr>
        <w:t>.</w:t>
      </w:r>
    </w:p>
    <w:p w:rsidR="00084509" w:rsidRDefault="00084509" w:rsidP="00085C0B">
      <w:pPr>
        <w:pStyle w:val="ListParagraph"/>
        <w:numPr>
          <w:ilvl w:val="0"/>
          <w:numId w:val="34"/>
        </w:numPr>
        <w:ind w:left="900" w:hanging="540"/>
        <w:rPr>
          <w:rFonts w:ascii="Franklin Gothic Book" w:hAnsi="Franklin Gothic Book"/>
          <w:sz w:val="20"/>
          <w:szCs w:val="20"/>
        </w:rPr>
      </w:pPr>
      <w:r w:rsidRPr="00084509">
        <w:rPr>
          <w:rStyle w:val="Strong"/>
          <w:rFonts w:ascii="Franklin Gothic Book" w:hAnsi="Franklin Gothic Book"/>
          <w:b w:val="0"/>
          <w:bCs w:val="0"/>
          <w:sz w:val="20"/>
          <w:szCs w:val="20"/>
        </w:rPr>
        <w:t>Razvojtržišta rada iljudskihresursa</w:t>
      </w:r>
      <w:r w:rsidRPr="00084509">
        <w:rPr>
          <w:rStyle w:val="apple-converted-space"/>
          <w:rFonts w:ascii="Franklin Gothic Book" w:hAnsi="Franklin Gothic Book"/>
          <w:sz w:val="20"/>
          <w:szCs w:val="20"/>
        </w:rPr>
        <w:t> </w:t>
      </w:r>
      <w:r w:rsidRPr="00084509">
        <w:rPr>
          <w:rFonts w:ascii="Franklin Gothic Book" w:hAnsi="Franklin Gothic Book"/>
          <w:sz w:val="20"/>
          <w:szCs w:val="20"/>
        </w:rPr>
        <w:t>krozobrazovneistručneprogrameusklađene s potrebamaprivrede, promocijusamozapošljavanjamladihiosnaživanježena u ruralnimpodručjima.</w:t>
      </w:r>
    </w:p>
    <w:p w:rsidR="00084509" w:rsidRPr="00084509" w:rsidRDefault="00084509" w:rsidP="00084509">
      <w:pPr>
        <w:pStyle w:val="ListParagraph"/>
        <w:ind w:left="900"/>
        <w:rPr>
          <w:rFonts w:ascii="Franklin Gothic Book" w:hAnsi="Franklin Gothic Book"/>
          <w:sz w:val="20"/>
          <w:szCs w:val="20"/>
        </w:rPr>
      </w:pPr>
    </w:p>
    <w:p w:rsidR="007573AD" w:rsidRPr="007573AD" w:rsidRDefault="007573AD" w:rsidP="007573AD">
      <w:pPr>
        <w:jc w:val="both"/>
        <w:rPr>
          <w:rFonts w:ascii="Franklin Gothic Book" w:hAnsi="Franklin Gothic Book"/>
          <w:sz w:val="20"/>
          <w:szCs w:val="20"/>
          <w:lang w:val="hr-HR"/>
        </w:rPr>
      </w:pPr>
      <w:r w:rsidRPr="007573AD">
        <w:rPr>
          <w:rFonts w:ascii="Franklin Gothic Book" w:hAnsi="Franklin Gothic Book"/>
          <w:sz w:val="20"/>
          <w:szCs w:val="20"/>
          <w:lang w:val="hr-HR"/>
        </w:rPr>
        <w:t>Pri definisanju ovog strateškog cilja uzeti su u obzir strateški dokumenti viših nivoa vlasti — Strategija razvoja Tuzlanskog kantona 2021–2027, Strategija razvoja Federacije BiH 2021–2027 i Okvir za ciljeve održivog razvoja u BiH, posebno u dijelu koji se odnosi na jačanje konkurentnosti privrede, održivu poljoprivredu, zapošljavanje, inovacije i zelenu tranziciju.</w:t>
      </w:r>
    </w:p>
    <w:p w:rsidR="00672F61" w:rsidRPr="00831027" w:rsidRDefault="00672F61" w:rsidP="00672F61">
      <w:pPr>
        <w:ind w:left="760"/>
        <w:jc w:val="both"/>
        <w:rPr>
          <w:rFonts w:ascii="Franklin Gothic Book" w:hAnsi="Franklin Gothic Book" w:cs="Arial"/>
          <w:sz w:val="20"/>
          <w:szCs w:val="20"/>
        </w:rPr>
      </w:pPr>
    </w:p>
    <w:tbl>
      <w:tblPr>
        <w:tblStyle w:val="GridTable4-Accent33"/>
        <w:tblW w:w="9464" w:type="dxa"/>
        <w:tblLayout w:type="fixed"/>
        <w:tblLook w:val="04A0"/>
      </w:tblPr>
      <w:tblGrid>
        <w:gridCol w:w="2122"/>
        <w:gridCol w:w="2409"/>
        <w:gridCol w:w="4933"/>
      </w:tblGrid>
      <w:tr w:rsidR="00672F61" w:rsidRPr="00831027" w:rsidTr="00084509">
        <w:trPr>
          <w:cnfStyle w:val="100000000000"/>
          <w:trHeight w:val="300"/>
        </w:trPr>
        <w:tc>
          <w:tcPr>
            <w:cnfStyle w:val="001000000000"/>
            <w:tcW w:w="2122" w:type="dxa"/>
            <w:noWrap/>
            <w:hideMark/>
          </w:tcPr>
          <w:p w:rsidR="00672F61" w:rsidRPr="00831027" w:rsidRDefault="00084509" w:rsidP="00A31F65">
            <w:pPr>
              <w:jc w:val="center"/>
              <w:rPr>
                <w:rFonts w:ascii="Franklin Gothic Book" w:hAnsi="Franklin Gothic Book" w:cs="Arial"/>
                <w:b w:val="0"/>
                <w:bCs w:val="0"/>
                <w:sz w:val="20"/>
                <w:szCs w:val="20"/>
              </w:rPr>
            </w:pPr>
            <w:bookmarkStart w:id="207" w:name="_Hlk61201715"/>
            <w:r>
              <w:rPr>
                <w:rFonts w:ascii="Franklin Gothic Book" w:hAnsi="Franklin Gothic Book" w:cs="Arial"/>
                <w:sz w:val="20"/>
                <w:szCs w:val="20"/>
              </w:rPr>
              <w:t>OpćinaČelić</w:t>
            </w:r>
          </w:p>
        </w:tc>
        <w:tc>
          <w:tcPr>
            <w:tcW w:w="7342" w:type="dxa"/>
            <w:gridSpan w:val="2"/>
          </w:tcPr>
          <w:p w:rsidR="00672F61" w:rsidRPr="00831027" w:rsidRDefault="00672F61" w:rsidP="00A31F65">
            <w:pPr>
              <w:cnfStyle w:val="100000000000"/>
              <w:rPr>
                <w:rFonts w:ascii="Franklin Gothic Book" w:hAnsi="Franklin Gothic Book" w:cs="Arial"/>
                <w:sz w:val="20"/>
                <w:szCs w:val="20"/>
              </w:rPr>
            </w:pPr>
            <w:r w:rsidRPr="00831027">
              <w:rPr>
                <w:rFonts w:ascii="Franklin Gothic Book" w:hAnsi="Franklin Gothic Book" w:cs="Arial"/>
                <w:sz w:val="20"/>
                <w:szCs w:val="20"/>
              </w:rPr>
              <w:t xml:space="preserve">Strateškicilj 1 </w:t>
            </w:r>
            <w:r w:rsidR="00084509">
              <w:rPr>
                <w:rFonts w:ascii="Franklin Gothic Book" w:hAnsi="Franklin Gothic Book" w:cs="Arial"/>
                <w:sz w:val="20"/>
                <w:szCs w:val="20"/>
              </w:rPr>
              <w:t>Konkurentaniodrživprivrednirazvoj</w:t>
            </w:r>
          </w:p>
        </w:tc>
      </w:tr>
      <w:tr w:rsidR="00672F61" w:rsidRPr="00831027" w:rsidTr="00084509">
        <w:trPr>
          <w:cnfStyle w:val="000000100000"/>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Strateškiciljevi FBiH</w:t>
            </w:r>
          </w:p>
        </w:tc>
        <w:tc>
          <w:tcPr>
            <w:tcW w:w="7342" w:type="dxa"/>
            <w:gridSpan w:val="2"/>
            <w:noWrap/>
          </w:tcPr>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Strateškicilj 1. Ubrzanekonomskirazvoj</w:t>
            </w:r>
          </w:p>
          <w:p w:rsidR="00672F61" w:rsidRPr="00831027" w:rsidRDefault="00672F61" w:rsidP="00A31F65">
            <w:pPr>
              <w:cnfStyle w:val="000000100000"/>
              <w:rPr>
                <w:rFonts w:ascii="Franklin Gothic Book" w:hAnsi="Franklin Gothic Book" w:cs="Arial"/>
                <w:sz w:val="20"/>
                <w:szCs w:val="20"/>
              </w:rPr>
            </w:pPr>
          </w:p>
        </w:tc>
      </w:tr>
      <w:tr w:rsidR="00672F61" w:rsidRPr="00831027" w:rsidTr="00084509">
        <w:trPr>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StrateškiciljeviTuzlanskogkantona</w:t>
            </w:r>
          </w:p>
        </w:tc>
        <w:tc>
          <w:tcPr>
            <w:tcW w:w="7342" w:type="dxa"/>
            <w:gridSpan w:val="2"/>
            <w:noWrap/>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Arial"/>
                <w:sz w:val="20"/>
                <w:szCs w:val="20"/>
              </w:rPr>
              <w:t>Strateškicilj 1. Dinamičaniodrživekonomskirazvoj u povoljnomposlovnomokruženju</w:t>
            </w:r>
          </w:p>
        </w:tc>
      </w:tr>
      <w:tr w:rsidR="00672F61" w:rsidRPr="00831027" w:rsidTr="00084509">
        <w:trPr>
          <w:cnfStyle w:val="000000100000"/>
          <w:trHeight w:val="195"/>
        </w:trPr>
        <w:tc>
          <w:tcPr>
            <w:cnfStyle w:val="001000000000"/>
            <w:tcW w:w="2122" w:type="dxa"/>
            <w:noWrap/>
            <w:hideMark/>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Ciljeviodrživograzvoja</w:t>
            </w:r>
          </w:p>
        </w:tc>
        <w:tc>
          <w:tcPr>
            <w:tcW w:w="7342" w:type="dxa"/>
            <w:gridSpan w:val="2"/>
            <w:noWrap/>
            <w:hideMark/>
          </w:tcPr>
          <w:p w:rsidR="00672F61" w:rsidRPr="00831027" w:rsidRDefault="00672F61" w:rsidP="00085C0B">
            <w:pPr>
              <w:pStyle w:val="ListParagraph"/>
              <w:numPr>
                <w:ilvl w:val="0"/>
                <w:numId w:val="25"/>
              </w:numPr>
              <w:ind w:left="745" w:hanging="425"/>
              <w:cnfStyle w:val="000000100000"/>
              <w:rPr>
                <w:rFonts w:ascii="Franklin Gothic Book" w:hAnsi="Franklin Gothic Book" w:cs="Arial"/>
                <w:sz w:val="20"/>
                <w:szCs w:val="20"/>
              </w:rPr>
            </w:pPr>
            <w:r w:rsidRPr="00831027">
              <w:rPr>
                <w:rFonts w:ascii="Franklin Gothic Book" w:hAnsi="Franklin Gothic Book" w:cs="Arial"/>
                <w:sz w:val="20"/>
                <w:szCs w:val="20"/>
              </w:rPr>
              <w:t>Nema siromaštva</w:t>
            </w:r>
          </w:p>
          <w:p w:rsidR="00672F61" w:rsidRPr="00831027" w:rsidRDefault="00672F61" w:rsidP="00085C0B">
            <w:pPr>
              <w:pStyle w:val="ListParagraph"/>
              <w:numPr>
                <w:ilvl w:val="0"/>
                <w:numId w:val="25"/>
              </w:numPr>
              <w:ind w:left="745" w:hanging="425"/>
              <w:cnfStyle w:val="000000100000"/>
              <w:rPr>
                <w:rFonts w:ascii="Franklin Gothic Book" w:hAnsi="Franklin Gothic Book" w:cs="Arial"/>
                <w:sz w:val="20"/>
                <w:szCs w:val="20"/>
              </w:rPr>
            </w:pPr>
            <w:r w:rsidRPr="00831027">
              <w:rPr>
                <w:rFonts w:ascii="Franklin Gothic Book" w:hAnsi="Franklin Gothic Book" w:cs="Arial"/>
                <w:sz w:val="20"/>
                <w:szCs w:val="20"/>
              </w:rPr>
              <w:t>Drugi cilj: Nula gladnih</w:t>
            </w:r>
          </w:p>
          <w:p w:rsidR="00672F61" w:rsidRPr="00831027" w:rsidRDefault="00672F61" w:rsidP="00085C0B">
            <w:pPr>
              <w:pStyle w:val="ListParagraph"/>
              <w:numPr>
                <w:ilvl w:val="0"/>
                <w:numId w:val="28"/>
              </w:numPr>
              <w:ind w:hanging="497"/>
              <w:cnfStyle w:val="000000100000"/>
              <w:rPr>
                <w:rFonts w:ascii="Franklin Gothic Book" w:hAnsi="Franklin Gothic Book" w:cs="Arial"/>
                <w:sz w:val="20"/>
                <w:szCs w:val="20"/>
              </w:rPr>
            </w:pPr>
            <w:r w:rsidRPr="00831027">
              <w:rPr>
                <w:rFonts w:ascii="Franklin Gothic Book" w:hAnsi="Franklin Gothic Book" w:cs="Arial"/>
                <w:sz w:val="20"/>
                <w:szCs w:val="20"/>
              </w:rPr>
              <w:t>Trećicilj: Dostajan rad iekonomskirast</w:t>
            </w:r>
          </w:p>
          <w:p w:rsidR="00672F61" w:rsidRPr="00831027" w:rsidRDefault="00672F61" w:rsidP="00085C0B">
            <w:pPr>
              <w:pStyle w:val="ListParagraph"/>
              <w:numPr>
                <w:ilvl w:val="0"/>
                <w:numId w:val="28"/>
              </w:numPr>
              <w:ind w:hanging="497"/>
              <w:cnfStyle w:val="000000100000"/>
              <w:rPr>
                <w:rFonts w:ascii="Franklin Gothic Book" w:hAnsi="Franklin Gothic Book" w:cs="Arial"/>
                <w:sz w:val="20"/>
                <w:szCs w:val="20"/>
              </w:rPr>
            </w:pPr>
            <w:r w:rsidRPr="00831027">
              <w:rPr>
                <w:rFonts w:ascii="Franklin Gothic Book" w:hAnsi="Franklin Gothic Book" w:cs="Arial"/>
                <w:sz w:val="20"/>
                <w:szCs w:val="20"/>
              </w:rPr>
              <w:t>Četvrticilj: Industrija, inovacijeiinfrastruktura</w:t>
            </w:r>
          </w:p>
        </w:tc>
      </w:tr>
      <w:tr w:rsidR="00672F61" w:rsidRPr="00831027" w:rsidTr="00084509">
        <w:trPr>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p>
        </w:tc>
        <w:tc>
          <w:tcPr>
            <w:tcW w:w="7342" w:type="dxa"/>
            <w:gridSpan w:val="2"/>
            <w:noWrap/>
          </w:tcPr>
          <w:p w:rsidR="00672F61" w:rsidRPr="00831027" w:rsidRDefault="00FA4106" w:rsidP="00A31F65">
            <w:pPr>
              <w:cnfStyle w:val="000000000000"/>
              <w:rPr>
                <w:rFonts w:ascii="Franklin Gothic Book" w:hAnsi="Franklin Gothic Book" w:cs="Arial"/>
                <w:sz w:val="20"/>
                <w:szCs w:val="20"/>
              </w:rPr>
            </w:pPr>
            <w:r w:rsidRPr="00FA4106">
              <w:rPr>
                <w:rFonts w:ascii="Franklin Gothic Book" w:hAnsi="Franklin Gothic Book" w:cs="Arial"/>
                <w:noProof/>
                <w:sz w:val="20"/>
                <w:szCs w:val="20"/>
                <w:lang w:eastAsia="en-US"/>
              </w:rPr>
              <w:pict>
                <v:group id="Group 2" o:spid="_x0000_s2056" style="position:absolute;margin-left:-5.9pt;margin-top:5.15pt;width:80.4pt;height:37.2pt;z-index:251660288;mso-position-horizontal-relative:text;mso-position-vertical-relative:text;mso-width-relative:margin;mso-height-relative:margin" coordsize="12287,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&#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2058" type="#_x0000_t75" style="position:absolute;width:6191;height:9525;visibility:visible">
                    <v:imagedata r:id="rId17" o:title=""/>
                  </v:shape>
                  <v:shape id="Picture 27" o:spid="_x0000_s2057" type="#_x0000_t75" style="position:absolute;left:6096;width:6191;height:942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">
                    <v:imagedata r:id="rId18" o:title=""/>
                  </v:shape>
                </v:group>
              </w:pict>
            </w:r>
            <w:r w:rsidRPr="00FA4106">
              <w:rPr>
                <w:rFonts w:ascii="Franklin Gothic Book" w:hAnsi="Franklin Gothic Book" w:cs="Arial"/>
                <w:noProof/>
                <w:sz w:val="20"/>
                <w:szCs w:val="20"/>
                <w:lang w:eastAsia="en-US"/>
              </w:rPr>
              <w:pict>
                <v:group id="Group 1" o:spid="_x0000_s2053" style="position:absolute;margin-left:7.9pt;margin-top:5.15pt;width:75.3pt;height:38pt;z-index:251659264;mso-position-horizontal-relative:text;mso-position-vertical-relative:text;mso-width-relative:margin;mso-height-relative:margin" coordsize="13430,95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">
                  <v:shape id="Picture 19" o:spid="_x0000_s2055" type="#_x0000_t75" style="position:absolute;width:7334;height:933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">
                    <v:imagedata r:id="rId19" o:title=""/>
                  </v:shape>
                  <v:shape id="Picture 20" o:spid="_x0000_s2054" type="#_x0000_t75" style="position:absolute;left:7143;width:6287;height:95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">
                    <v:imagedata r:id="rId20" o:title=""/>
                  </v:shape>
                  <w10:wrap type="square"/>
                </v:group>
              </w:pict>
            </w:r>
          </w:p>
          <w:p w:rsidR="00672F61" w:rsidRPr="00831027" w:rsidRDefault="00672F61" w:rsidP="00A31F65">
            <w:pPr>
              <w:cnfStyle w:val="000000000000"/>
              <w:rPr>
                <w:rFonts w:ascii="Franklin Gothic Book" w:hAnsi="Franklin Gothic Book" w:cs="Arial"/>
                <w:sz w:val="20"/>
                <w:szCs w:val="20"/>
              </w:rPr>
            </w:pPr>
          </w:p>
          <w:p w:rsidR="00672F61" w:rsidRPr="00831027" w:rsidRDefault="00672F61" w:rsidP="00A31F65">
            <w:pPr>
              <w:cnfStyle w:val="000000000000"/>
              <w:rPr>
                <w:rFonts w:ascii="Franklin Gothic Book" w:hAnsi="Franklin Gothic Book" w:cs="Arial"/>
                <w:sz w:val="20"/>
                <w:szCs w:val="20"/>
              </w:rPr>
            </w:pPr>
          </w:p>
        </w:tc>
      </w:tr>
      <w:tr w:rsidR="00672F61" w:rsidRPr="00831027" w:rsidTr="00084509">
        <w:trPr>
          <w:cnfStyle w:val="000000100000"/>
          <w:trHeight w:val="195"/>
        </w:trPr>
        <w:tc>
          <w:tcPr>
            <w:cnfStyle w:val="001000000000"/>
            <w:tcW w:w="2122" w:type="dxa"/>
            <w:noWrap/>
          </w:tcPr>
          <w:p w:rsidR="00672F61" w:rsidRPr="00831027" w:rsidRDefault="00672F61" w:rsidP="00A31F65">
            <w:pPr>
              <w:jc w:val="center"/>
              <w:rPr>
                <w:rFonts w:ascii="Franklin Gothic Book" w:hAnsi="Franklin Gothic Book" w:cs="Arial"/>
                <w:sz w:val="20"/>
                <w:szCs w:val="20"/>
              </w:rPr>
            </w:pPr>
            <w:r w:rsidRPr="00831027">
              <w:rPr>
                <w:rFonts w:ascii="Franklin Gothic Book" w:hAnsi="Franklin Gothic Book" w:cs="Arial"/>
                <w:sz w:val="20"/>
                <w:szCs w:val="20"/>
              </w:rPr>
              <w:t>Pravcirazvoja</w:t>
            </w:r>
          </w:p>
        </w:tc>
        <w:tc>
          <w:tcPr>
            <w:tcW w:w="7342" w:type="dxa"/>
            <w:gridSpan w:val="2"/>
            <w:noWrap/>
          </w:tcPr>
          <w:p w:rsidR="00672F61" w:rsidRPr="00831027" w:rsidRDefault="00672F61" w:rsidP="00085C0B">
            <w:pPr>
              <w:pStyle w:val="ListParagraph"/>
              <w:numPr>
                <w:ilvl w:val="0"/>
                <w:numId w:val="23"/>
              </w:numPr>
              <w:cnfStyle w:val="000000100000"/>
              <w:rPr>
                <w:rFonts w:ascii="Franklin Gothic Book" w:hAnsi="Franklin Gothic Book" w:cs="Arial"/>
                <w:sz w:val="20"/>
                <w:szCs w:val="20"/>
              </w:rPr>
            </w:pPr>
            <w:r w:rsidRPr="00831027">
              <w:rPr>
                <w:rFonts w:ascii="Franklin Gothic Book" w:hAnsi="Franklin Gothic Book" w:cs="Arial"/>
                <w:sz w:val="20"/>
                <w:szCs w:val="20"/>
              </w:rPr>
              <w:t>Pametan rast</w:t>
            </w:r>
          </w:p>
          <w:p w:rsidR="00672F61" w:rsidRPr="00831027" w:rsidRDefault="00672F61" w:rsidP="00085C0B">
            <w:pPr>
              <w:pStyle w:val="ListParagraph"/>
              <w:numPr>
                <w:ilvl w:val="0"/>
                <w:numId w:val="23"/>
              </w:numPr>
              <w:cnfStyle w:val="000000100000"/>
              <w:rPr>
                <w:rFonts w:ascii="Franklin Gothic Book" w:hAnsi="Franklin Gothic Book" w:cs="Arial"/>
                <w:sz w:val="20"/>
                <w:szCs w:val="20"/>
              </w:rPr>
            </w:pPr>
            <w:r w:rsidRPr="00831027">
              <w:rPr>
                <w:rFonts w:ascii="Franklin Gothic Book" w:hAnsi="Franklin Gothic Book" w:cs="Arial"/>
                <w:sz w:val="20"/>
                <w:szCs w:val="20"/>
              </w:rPr>
              <w:t>Društvojednakihmogućnosti</w:t>
            </w:r>
          </w:p>
          <w:p w:rsidR="00672F61" w:rsidRPr="00831027" w:rsidRDefault="00672F61" w:rsidP="00085C0B">
            <w:pPr>
              <w:pStyle w:val="ListParagraph"/>
              <w:numPr>
                <w:ilvl w:val="0"/>
                <w:numId w:val="23"/>
              </w:numPr>
              <w:cnfStyle w:val="000000100000"/>
              <w:rPr>
                <w:rFonts w:ascii="Franklin Gothic Book" w:hAnsi="Franklin Gothic Book" w:cs="Arial"/>
                <w:sz w:val="20"/>
                <w:szCs w:val="20"/>
              </w:rPr>
            </w:pPr>
            <w:r w:rsidRPr="00831027">
              <w:rPr>
                <w:rFonts w:ascii="Franklin Gothic Book" w:hAnsi="Franklin Gothic Book" w:cs="Arial"/>
                <w:sz w:val="20"/>
                <w:szCs w:val="20"/>
              </w:rPr>
              <w:t>Dobra upravaiupravljanjejavnimsektorom</w:t>
            </w:r>
          </w:p>
        </w:tc>
      </w:tr>
      <w:tr w:rsidR="00672F61" w:rsidRPr="00831027" w:rsidTr="00084509">
        <w:trPr>
          <w:trHeight w:val="195"/>
        </w:trPr>
        <w:tc>
          <w:tcPr>
            <w:cnfStyle w:val="001000000000"/>
            <w:tcW w:w="4531" w:type="dxa"/>
            <w:gridSpan w:val="2"/>
            <w:noWrap/>
          </w:tcPr>
          <w:p w:rsidR="00672F61" w:rsidRPr="00831027" w:rsidRDefault="00672F61" w:rsidP="00A31F65">
            <w:pPr>
              <w:pStyle w:val="ListParagraph"/>
              <w:ind w:left="360"/>
              <w:rPr>
                <w:rFonts w:ascii="Franklin Gothic Book" w:hAnsi="Franklin Gothic Book" w:cs="Arial"/>
                <w:b w:val="0"/>
                <w:bCs w:val="0"/>
                <w:sz w:val="20"/>
                <w:szCs w:val="20"/>
              </w:rPr>
            </w:pPr>
            <w:r w:rsidRPr="00831027">
              <w:rPr>
                <w:rFonts w:ascii="Franklin Gothic Book" w:hAnsi="Franklin Gothic Book" w:cs="Arial"/>
                <w:b w:val="0"/>
                <w:bCs w:val="0"/>
                <w:sz w:val="20"/>
                <w:szCs w:val="20"/>
              </w:rPr>
              <w:t>Podciljevi</w:t>
            </w:r>
          </w:p>
        </w:tc>
        <w:tc>
          <w:tcPr>
            <w:tcW w:w="4933" w:type="dxa"/>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Arial"/>
                <w:sz w:val="20"/>
                <w:szCs w:val="20"/>
              </w:rPr>
              <w:t>Akceleratori</w:t>
            </w:r>
          </w:p>
        </w:tc>
      </w:tr>
      <w:tr w:rsidR="00672F61" w:rsidRPr="00831027" w:rsidTr="00084509">
        <w:trPr>
          <w:cnfStyle w:val="000000100000"/>
          <w:trHeight w:val="195"/>
        </w:trPr>
        <w:tc>
          <w:tcPr>
            <w:cnfStyle w:val="001000000000"/>
            <w:tcW w:w="4531" w:type="dxa"/>
            <w:gridSpan w:val="2"/>
            <w:noWrap/>
          </w:tcPr>
          <w:p w:rsidR="00672F61" w:rsidRPr="00831027" w:rsidRDefault="00672F61" w:rsidP="00085C0B">
            <w:pPr>
              <w:pStyle w:val="ListParagraph"/>
              <w:numPr>
                <w:ilvl w:val="1"/>
                <w:numId w:val="26"/>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1. Povećanjeinvesticija u infrastrukturuistraživanja, razvojaiinovacija u javnomiprivatnomsektoru</w:t>
            </w:r>
          </w:p>
          <w:p w:rsidR="00672F61" w:rsidRPr="00831027" w:rsidRDefault="00672F61" w:rsidP="00085C0B">
            <w:pPr>
              <w:pStyle w:val="ListParagraph"/>
              <w:numPr>
                <w:ilvl w:val="2"/>
                <w:numId w:val="27"/>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Olakšavanjeposlovanjaipodrškabrzo</w:t>
            </w:r>
          </w:p>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lastRenderedPageBreak/>
              <w:t>rastućimfirmama</w:t>
            </w:r>
          </w:p>
          <w:p w:rsidR="00672F61" w:rsidRPr="00831027" w:rsidRDefault="00672F61" w:rsidP="00085C0B">
            <w:pPr>
              <w:pStyle w:val="ListParagraph"/>
              <w:numPr>
                <w:ilvl w:val="1"/>
                <w:numId w:val="26"/>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1. Jačatiinfrastrukturu u oblastidigitalnihtehnologija</w:t>
            </w:r>
          </w:p>
          <w:p w:rsidR="00672F61" w:rsidRPr="00831027" w:rsidRDefault="00672F61" w:rsidP="00A31F65">
            <w:pPr>
              <w:rPr>
                <w:rFonts w:ascii="Franklin Gothic Book" w:hAnsi="Franklin Gothic Book" w:cs="Arial"/>
                <w:sz w:val="20"/>
                <w:szCs w:val="20"/>
              </w:rPr>
            </w:pPr>
            <w:r w:rsidRPr="00831027">
              <w:rPr>
                <w:rFonts w:ascii="Franklin Gothic Book" w:hAnsi="Franklin Gothic Book" w:cs="Arial"/>
                <w:b w:val="0"/>
                <w:bCs w:val="0"/>
                <w:sz w:val="20"/>
                <w:szCs w:val="20"/>
              </w:rPr>
              <w:t xml:space="preserve">2.1.1. Smanjenjebrojaosoba bez znanjaivještinainjihovaintegracijanatržište rada </w:t>
            </w:r>
          </w:p>
          <w:p w:rsidR="00672F61" w:rsidRPr="00831027" w:rsidRDefault="00672F61" w:rsidP="00A31F65">
            <w:pPr>
              <w:rPr>
                <w:rFonts w:ascii="Franklin Gothic Book" w:hAnsi="Franklin Gothic Book" w:cs="Arial"/>
                <w:b w:val="0"/>
                <w:bCs w:val="0"/>
                <w:sz w:val="20"/>
                <w:szCs w:val="20"/>
              </w:rPr>
            </w:pPr>
          </w:p>
        </w:tc>
        <w:tc>
          <w:tcPr>
            <w:tcW w:w="4933" w:type="dxa"/>
          </w:tcPr>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lastRenderedPageBreak/>
              <w:t>1.1. Povoljnookruženje za poduzetništvoiinovacije</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1.2. Povećanjeinvesticija u infrastrukturu</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2.1. Poboljšanjeinkluzivnostiobrazovnihsistema</w:t>
            </w:r>
          </w:p>
          <w:p w:rsidR="00672F61" w:rsidRPr="00831027" w:rsidRDefault="00672F61" w:rsidP="00A31F65">
            <w:pPr>
              <w:keepNext/>
              <w:cnfStyle w:val="000000100000"/>
              <w:rPr>
                <w:rFonts w:ascii="Franklin Gothic Book" w:hAnsi="Franklin Gothic Book" w:cs="Arial"/>
                <w:sz w:val="20"/>
                <w:szCs w:val="20"/>
              </w:rPr>
            </w:pPr>
          </w:p>
        </w:tc>
      </w:tr>
    </w:tbl>
    <w:bookmarkEnd w:id="207"/>
    <w:p w:rsidR="00672F61" w:rsidRPr="00831027" w:rsidRDefault="00672F61" w:rsidP="00501B09">
      <w:pPr>
        <w:pStyle w:val="Caption"/>
      </w:pPr>
      <w:r w:rsidRPr="00831027">
        <w:lastRenderedPageBreak/>
        <w:t xml:space="preserve">Slika </w:t>
      </w:r>
      <w:r w:rsidR="00FA4106" w:rsidRPr="00831027">
        <w:fldChar w:fldCharType="begin"/>
      </w:r>
      <w:r w:rsidRPr="00831027">
        <w:instrText xml:space="preserve"> SEQ Slika \* ARABIC </w:instrText>
      </w:r>
      <w:r w:rsidR="00FA4106" w:rsidRPr="00831027">
        <w:fldChar w:fldCharType="separate"/>
      </w:r>
      <w:r w:rsidR="0028333A">
        <w:rPr>
          <w:noProof/>
        </w:rPr>
        <w:t>8</w:t>
      </w:r>
      <w:r w:rsidR="00FA4106" w:rsidRPr="00831027">
        <w:fldChar w:fldCharType="end"/>
      </w:r>
      <w:r w:rsidRPr="00831027">
        <w:t>. Povezivanje Strateškog cilja 1. sa strateškim ciljevima FBiH, Tuzlanskog kantona i Ciljevima održivog razvoja BiH</w:t>
      </w:r>
    </w:p>
    <w:p w:rsidR="00672F61" w:rsidRPr="00831027" w:rsidRDefault="00672F61" w:rsidP="00672F61">
      <w:pPr>
        <w:spacing w:before="240"/>
        <w:jc w:val="both"/>
        <w:rPr>
          <w:rFonts w:ascii="Franklin Gothic Book" w:hAnsi="Franklin Gothic Book" w:cs="Arial"/>
          <w:sz w:val="20"/>
          <w:szCs w:val="20"/>
        </w:rPr>
      </w:pPr>
      <w:r w:rsidRPr="00831027">
        <w:rPr>
          <w:rFonts w:ascii="Franklin Gothic Book" w:hAnsi="Franklin Gothic Book" w:cs="Arial"/>
          <w:sz w:val="20"/>
          <w:szCs w:val="20"/>
        </w:rPr>
        <w:t xml:space="preserve">Ostvarenjestrateškogciljapratitće se krozodabraneindikatoreuticajanakonkojihće se moćiocijenitivrstaistepenpromjena u okruženju. Tabela u nastavkusumiraindikatore za kojesudefinisanepočetneiciljnevrijednostiostvarenjastrateškihciljeva. </w:t>
      </w:r>
    </w:p>
    <w:p w:rsidR="00672F61" w:rsidRPr="00831027" w:rsidRDefault="00672F61" w:rsidP="00672F61">
      <w:pPr>
        <w:jc w:val="both"/>
        <w:rPr>
          <w:rFonts w:ascii="Franklin Gothic Book" w:hAnsi="Franklin Gothic Book" w:cs="Arial"/>
          <w:sz w:val="20"/>
          <w:szCs w:val="20"/>
        </w:rPr>
      </w:pPr>
    </w:p>
    <w:p w:rsidR="00672F61" w:rsidRPr="00831027" w:rsidRDefault="00672F61" w:rsidP="00501B09">
      <w:pPr>
        <w:pStyle w:val="Caption"/>
      </w:pPr>
      <w:r w:rsidRPr="00831027">
        <w:t xml:space="preserve">Tabela </w:t>
      </w:r>
      <w:r w:rsidR="00FA4106">
        <w:fldChar w:fldCharType="begin"/>
      </w:r>
      <w:r w:rsidR="00501B09">
        <w:instrText xml:space="preserve"> SEQ Tabela \* ARABIC </w:instrText>
      </w:r>
      <w:r w:rsidR="00FA4106">
        <w:fldChar w:fldCharType="separate"/>
      </w:r>
      <w:r w:rsidR="0028333A">
        <w:rPr>
          <w:noProof/>
        </w:rPr>
        <w:t>41</w:t>
      </w:r>
      <w:r w:rsidR="00FA4106">
        <w:fldChar w:fldCharType="end"/>
      </w:r>
      <w:r w:rsidRPr="00831027">
        <w:t>. Indikatori (uticaja) realizacije Strateškog cilja 1.</w:t>
      </w:r>
    </w:p>
    <w:tbl>
      <w:tblPr>
        <w:tblStyle w:val="GridTable5Dark-Accent32"/>
        <w:tblW w:w="4942" w:type="pct"/>
        <w:tblLook w:val="04A0"/>
      </w:tblPr>
      <w:tblGrid>
        <w:gridCol w:w="2002"/>
        <w:gridCol w:w="3532"/>
        <w:gridCol w:w="1166"/>
        <w:gridCol w:w="1406"/>
        <w:gridCol w:w="1404"/>
      </w:tblGrid>
      <w:tr w:rsidR="00672F61" w:rsidRPr="00831027" w:rsidTr="00084509">
        <w:trPr>
          <w:cnfStyle w:val="100000000000"/>
          <w:trHeight w:val="533"/>
        </w:trPr>
        <w:tc>
          <w:tcPr>
            <w:cnfStyle w:val="001000000000"/>
            <w:tcW w:w="1053" w:type="pct"/>
            <w:vMerge w:val="restart"/>
          </w:tcPr>
          <w:p w:rsidR="00672F61" w:rsidRPr="00831027" w:rsidRDefault="00672F61" w:rsidP="00A31F65">
            <w:pPr>
              <w:rPr>
                <w:rFonts w:ascii="Franklin Gothic Book" w:eastAsia="+mn-ea" w:hAnsi="Franklin Gothic Book" w:cstheme="minorHAnsi"/>
                <w:b w:val="0"/>
                <w:bCs w:val="0"/>
                <w:sz w:val="20"/>
                <w:szCs w:val="20"/>
                <w:lang w:val="hr-HR"/>
              </w:rPr>
            </w:pPr>
            <w:r w:rsidRPr="00831027">
              <w:rPr>
                <w:rFonts w:ascii="Franklin Gothic Book" w:eastAsia="+mn-ea" w:hAnsi="Franklin Gothic Book" w:cstheme="minorHAnsi"/>
                <w:smallCaps/>
                <w:sz w:val="20"/>
                <w:szCs w:val="20"/>
                <w:lang w:val="hr-HR"/>
              </w:rPr>
              <w:t xml:space="preserve">Strateški cilj </w:t>
            </w:r>
            <w:r w:rsidRPr="00831027">
              <w:rPr>
                <w:rFonts w:ascii="Franklin Gothic Book" w:eastAsia="+mn-ea" w:hAnsi="Franklin Gothic Book" w:cstheme="minorHAnsi"/>
                <w:sz w:val="20"/>
                <w:szCs w:val="20"/>
                <w:lang w:val="hr-HR"/>
              </w:rPr>
              <w:t>1</w:t>
            </w:r>
          </w:p>
          <w:p w:rsidR="00672F61" w:rsidRPr="00831027" w:rsidRDefault="00672F61" w:rsidP="00A31F65">
            <w:pPr>
              <w:rPr>
                <w:rFonts w:ascii="Franklin Gothic Book" w:eastAsia="+mn-ea" w:hAnsi="Franklin Gothic Book" w:cstheme="minorHAnsi"/>
                <w:b w:val="0"/>
                <w:bCs w:val="0"/>
                <w:sz w:val="20"/>
                <w:szCs w:val="20"/>
                <w:lang w:val="hr-HR"/>
              </w:rPr>
            </w:pPr>
          </w:p>
          <w:p w:rsidR="00672F61" w:rsidRPr="00831027" w:rsidRDefault="00084509" w:rsidP="00A31F65">
            <w:pPr>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Konkurentan i održiv privredni razvoj</w:t>
            </w:r>
          </w:p>
          <w:p w:rsidR="00672F61" w:rsidRPr="00831027" w:rsidRDefault="00672F61" w:rsidP="00A31F65">
            <w:pPr>
              <w:rPr>
                <w:rFonts w:ascii="Franklin Gothic Book" w:eastAsia="+mn-ea" w:hAnsi="Franklin Gothic Book" w:cstheme="minorHAnsi"/>
                <w:smallCaps/>
                <w:sz w:val="20"/>
                <w:szCs w:val="20"/>
                <w:lang w:val="hr-HR"/>
              </w:rPr>
            </w:pPr>
          </w:p>
        </w:tc>
        <w:tc>
          <w:tcPr>
            <w:tcW w:w="1857" w:type="pct"/>
          </w:tcPr>
          <w:p w:rsidR="00672F61" w:rsidRPr="00831027" w:rsidRDefault="00672F61" w:rsidP="00A31F65">
            <w:pPr>
              <w:jc w:val="center"/>
              <w:cnfStyle w:val="1000000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Indikator (uticaja)</w:t>
            </w:r>
          </w:p>
        </w:tc>
        <w:tc>
          <w:tcPr>
            <w:tcW w:w="613" w:type="pct"/>
          </w:tcPr>
          <w:p w:rsidR="00672F61" w:rsidRPr="00831027" w:rsidRDefault="00672F61" w:rsidP="00A31F65">
            <w:pPr>
              <w:jc w:val="center"/>
              <w:cnfStyle w:val="1000000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Izvor</w:t>
            </w:r>
          </w:p>
        </w:tc>
        <w:tc>
          <w:tcPr>
            <w:tcW w:w="739" w:type="pct"/>
          </w:tcPr>
          <w:p w:rsidR="00672F61" w:rsidRPr="00831027" w:rsidRDefault="00672F61" w:rsidP="00A31F65">
            <w:pPr>
              <w:jc w:val="center"/>
              <w:cnfStyle w:val="100000000000"/>
              <w:rPr>
                <w:rFonts w:ascii="Franklin Gothic Book" w:eastAsia="+mn-ea" w:hAnsi="Franklin Gothic Book" w:cstheme="minorHAnsi"/>
                <w:b w:val="0"/>
                <w:bCs w:val="0"/>
                <w:sz w:val="20"/>
                <w:szCs w:val="20"/>
                <w:lang w:val="hr-HR"/>
              </w:rPr>
            </w:pPr>
            <w:r w:rsidRPr="00831027">
              <w:rPr>
                <w:rFonts w:ascii="Franklin Gothic Book" w:eastAsia="+mn-ea" w:hAnsi="Franklin Gothic Book" w:cstheme="minorHAnsi"/>
                <w:sz w:val="20"/>
                <w:szCs w:val="20"/>
                <w:lang w:val="hr-HR"/>
              </w:rPr>
              <w:t>Polazna vrijednost</w:t>
            </w:r>
          </w:p>
          <w:p w:rsidR="00672F61" w:rsidRPr="00831027" w:rsidRDefault="00672F61" w:rsidP="00A31F65">
            <w:pPr>
              <w:jc w:val="center"/>
              <w:cnfStyle w:val="1000000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(202</w:t>
            </w:r>
            <w:r w:rsidR="00084509">
              <w:rPr>
                <w:rFonts w:ascii="Franklin Gothic Book" w:eastAsia="+mn-ea" w:hAnsi="Franklin Gothic Book" w:cstheme="minorHAnsi"/>
                <w:sz w:val="20"/>
                <w:szCs w:val="20"/>
                <w:lang w:val="hr-HR"/>
              </w:rPr>
              <w:t>4</w:t>
            </w:r>
            <w:r w:rsidRPr="00831027">
              <w:rPr>
                <w:rFonts w:ascii="Franklin Gothic Book" w:eastAsia="+mn-ea" w:hAnsi="Franklin Gothic Book" w:cstheme="minorHAnsi"/>
                <w:sz w:val="20"/>
                <w:szCs w:val="20"/>
                <w:lang w:val="hr-HR"/>
              </w:rPr>
              <w:t>.)</w:t>
            </w:r>
          </w:p>
        </w:tc>
        <w:tc>
          <w:tcPr>
            <w:tcW w:w="739" w:type="pct"/>
          </w:tcPr>
          <w:p w:rsidR="00672F61" w:rsidRPr="00831027" w:rsidRDefault="00672F61" w:rsidP="00A31F65">
            <w:pPr>
              <w:jc w:val="center"/>
              <w:cnfStyle w:val="1000000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Ciljna vrijednost (20</w:t>
            </w:r>
            <w:r w:rsidR="00084509">
              <w:rPr>
                <w:rFonts w:ascii="Franklin Gothic Book" w:eastAsia="+mn-ea" w:hAnsi="Franklin Gothic Book" w:cstheme="minorHAnsi"/>
                <w:sz w:val="20"/>
                <w:szCs w:val="20"/>
                <w:lang w:val="hr-HR"/>
              </w:rPr>
              <w:t>34</w:t>
            </w:r>
            <w:r w:rsidRPr="00831027">
              <w:rPr>
                <w:rFonts w:ascii="Franklin Gothic Book" w:eastAsia="+mn-ea" w:hAnsi="Franklin Gothic Book" w:cstheme="minorHAnsi"/>
                <w:sz w:val="20"/>
                <w:szCs w:val="20"/>
                <w:lang w:val="hr-HR"/>
              </w:rPr>
              <w:t>.)</w:t>
            </w:r>
          </w:p>
        </w:tc>
      </w:tr>
      <w:tr w:rsidR="00672F61" w:rsidRPr="00831027" w:rsidTr="00084509">
        <w:trPr>
          <w:cnfStyle w:val="000000100000"/>
          <w:trHeight w:val="340"/>
        </w:trPr>
        <w:tc>
          <w:tcPr>
            <w:cnfStyle w:val="001000000000"/>
            <w:tcW w:w="1053" w:type="pct"/>
            <w:vMerge/>
          </w:tcPr>
          <w:p w:rsidR="00672F61" w:rsidRPr="00831027" w:rsidRDefault="00672F61" w:rsidP="00A31F65">
            <w:pPr>
              <w:rPr>
                <w:rFonts w:ascii="Franklin Gothic Book" w:hAnsi="Franklin Gothic Book" w:cstheme="minorHAnsi"/>
                <w:sz w:val="20"/>
                <w:szCs w:val="20"/>
                <w:lang w:val="hr-HR" w:eastAsia="hr-HR"/>
              </w:rPr>
            </w:pPr>
          </w:p>
        </w:tc>
        <w:tc>
          <w:tcPr>
            <w:tcW w:w="1857" w:type="pct"/>
          </w:tcPr>
          <w:p w:rsidR="00672F61" w:rsidRPr="00831027" w:rsidRDefault="00672F61" w:rsidP="00A31F65">
            <w:pPr>
              <w:cnfStyle w:val="0000001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Nivo razvijenosti – indeks/rang</w:t>
            </w:r>
          </w:p>
        </w:tc>
        <w:tc>
          <w:tcPr>
            <w:tcW w:w="613" w:type="pct"/>
          </w:tcPr>
          <w:p w:rsidR="00672F61" w:rsidRPr="00831027" w:rsidRDefault="00672F61" w:rsidP="00A31F65">
            <w:pPr>
              <w:jc w:val="center"/>
              <w:cnfStyle w:val="0000001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FZZPR*</w:t>
            </w:r>
          </w:p>
        </w:tc>
        <w:tc>
          <w:tcPr>
            <w:tcW w:w="739" w:type="pct"/>
          </w:tcPr>
          <w:p w:rsidR="00672F61" w:rsidRPr="00831027" w:rsidRDefault="00672F61" w:rsidP="00A31F65">
            <w:pPr>
              <w:jc w:val="center"/>
              <w:cnfStyle w:val="0000001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0,</w:t>
            </w:r>
            <w:r w:rsidR="0000043F">
              <w:rPr>
                <w:rFonts w:ascii="Franklin Gothic Book" w:hAnsi="Franklin Gothic Book" w:cstheme="minorHAnsi"/>
                <w:sz w:val="20"/>
                <w:szCs w:val="20"/>
                <w:lang w:val="hr-HR"/>
              </w:rPr>
              <w:t>47</w:t>
            </w:r>
          </w:p>
        </w:tc>
        <w:tc>
          <w:tcPr>
            <w:tcW w:w="739" w:type="pct"/>
          </w:tcPr>
          <w:p w:rsidR="00672F61" w:rsidRPr="00831027" w:rsidRDefault="00084509" w:rsidP="00A31F65">
            <w:pPr>
              <w:jc w:val="center"/>
              <w:cnfStyle w:val="000000100000"/>
              <w:rPr>
                <w:rFonts w:ascii="Franklin Gothic Book" w:hAnsi="Franklin Gothic Book" w:cstheme="minorHAnsi"/>
                <w:sz w:val="20"/>
                <w:szCs w:val="20"/>
                <w:lang w:val="hr-HR"/>
              </w:rPr>
            </w:pPr>
            <w:r>
              <w:rPr>
                <w:rFonts w:ascii="Franklin Gothic Book" w:hAnsi="Franklin Gothic Book" w:cstheme="minorHAnsi"/>
                <w:sz w:val="20"/>
                <w:szCs w:val="20"/>
                <w:lang w:val="hr-HR"/>
              </w:rPr>
              <w:t>0,</w:t>
            </w:r>
            <w:r w:rsidR="0000043F">
              <w:rPr>
                <w:rFonts w:ascii="Franklin Gothic Book" w:hAnsi="Franklin Gothic Book" w:cstheme="minorHAnsi"/>
                <w:sz w:val="20"/>
                <w:szCs w:val="20"/>
                <w:lang w:val="hr-HR"/>
              </w:rPr>
              <w:t>55</w:t>
            </w:r>
          </w:p>
        </w:tc>
      </w:tr>
      <w:tr w:rsidR="00672F61" w:rsidRPr="00831027" w:rsidTr="00084509">
        <w:trPr>
          <w:trHeight w:val="340"/>
        </w:trPr>
        <w:tc>
          <w:tcPr>
            <w:cnfStyle w:val="001000000000"/>
            <w:tcW w:w="1053"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857" w:type="pct"/>
          </w:tcPr>
          <w:p w:rsidR="00672F61" w:rsidRPr="00831027" w:rsidRDefault="00672F61" w:rsidP="00A31F65">
            <w:pPr>
              <w:cnfStyle w:val="0000000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Vrijednost izvoza (u KM) </w:t>
            </w:r>
          </w:p>
        </w:tc>
        <w:tc>
          <w:tcPr>
            <w:tcW w:w="613" w:type="pct"/>
          </w:tcPr>
          <w:p w:rsidR="00672F61" w:rsidRPr="00831027" w:rsidRDefault="00672F61" w:rsidP="00A31F65">
            <w:pPr>
              <w:jc w:val="center"/>
              <w:cnfStyle w:val="0000000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FZS*</w:t>
            </w:r>
            <w:r>
              <w:rPr>
                <w:rFonts w:ascii="Franklin Gothic Book" w:hAnsi="Franklin Gothic Book" w:cstheme="minorHAnsi"/>
                <w:sz w:val="20"/>
                <w:szCs w:val="20"/>
                <w:lang w:val="hr-HR"/>
              </w:rPr>
              <w:t>*</w:t>
            </w:r>
          </w:p>
        </w:tc>
        <w:tc>
          <w:tcPr>
            <w:tcW w:w="739" w:type="pct"/>
          </w:tcPr>
          <w:p w:rsidR="00672F61" w:rsidRPr="006D5347" w:rsidRDefault="006D5347" w:rsidP="006D5347">
            <w:pPr>
              <w:jc w:val="right"/>
              <w:cnfStyle w:val="000000000000"/>
              <w:rPr>
                <w:rFonts w:ascii="Franklin Gothic Book" w:hAnsi="Franklin Gothic Book" w:cstheme="minorHAnsi"/>
                <w:sz w:val="20"/>
                <w:szCs w:val="20"/>
                <w:lang w:val="hr-HR"/>
              </w:rPr>
            </w:pPr>
            <w:r w:rsidRPr="006D5347">
              <w:rPr>
                <w:rFonts w:ascii="Franklin Gothic Book" w:hAnsi="Franklin Gothic Book" w:cstheme="minorHAnsi"/>
                <w:sz w:val="20"/>
                <w:szCs w:val="20"/>
                <w:lang w:val="hr-HR"/>
              </w:rPr>
              <w:t>14.864.752 </w:t>
            </w:r>
          </w:p>
        </w:tc>
        <w:tc>
          <w:tcPr>
            <w:tcW w:w="739" w:type="pct"/>
          </w:tcPr>
          <w:p w:rsidR="00672F61" w:rsidRPr="00831027" w:rsidRDefault="006D5347" w:rsidP="00A31F65">
            <w:pPr>
              <w:jc w:val="center"/>
              <w:cnfStyle w:val="000000000000"/>
              <w:rPr>
                <w:rFonts w:ascii="Franklin Gothic Book" w:hAnsi="Franklin Gothic Book" w:cstheme="minorHAnsi"/>
                <w:sz w:val="20"/>
                <w:szCs w:val="20"/>
                <w:lang w:val="hr-HR"/>
              </w:rPr>
            </w:pPr>
            <w:r>
              <w:rPr>
                <w:rFonts w:ascii="Franklin Gothic Book" w:hAnsi="Franklin Gothic Book" w:cstheme="minorHAnsi"/>
                <w:sz w:val="20"/>
                <w:szCs w:val="20"/>
                <w:lang w:val="hr-HR"/>
              </w:rPr>
              <w:t>26</w:t>
            </w:r>
            <w:r w:rsidR="00672F61" w:rsidRPr="00831027">
              <w:rPr>
                <w:rFonts w:ascii="Franklin Gothic Book" w:hAnsi="Franklin Gothic Book" w:cstheme="minorHAnsi"/>
                <w:sz w:val="20"/>
                <w:szCs w:val="20"/>
                <w:lang w:val="hr-HR"/>
              </w:rPr>
              <w:t>.000.000</w:t>
            </w:r>
          </w:p>
        </w:tc>
      </w:tr>
      <w:tr w:rsidR="00672F61" w:rsidRPr="00831027" w:rsidTr="00084509">
        <w:trPr>
          <w:cnfStyle w:val="000000100000"/>
          <w:trHeight w:val="222"/>
        </w:trPr>
        <w:tc>
          <w:tcPr>
            <w:cnfStyle w:val="001000000000"/>
            <w:tcW w:w="1053"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857" w:type="pct"/>
          </w:tcPr>
          <w:p w:rsidR="00672F61" w:rsidRPr="00831027" w:rsidRDefault="00672F61" w:rsidP="00A31F65">
            <w:pPr>
              <w:cnfStyle w:val="0000001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Broj </w:t>
            </w:r>
            <w:r w:rsidR="00084509">
              <w:rPr>
                <w:rFonts w:ascii="Franklin Gothic Book" w:hAnsi="Franklin Gothic Book" w:cstheme="minorHAnsi"/>
                <w:sz w:val="20"/>
                <w:szCs w:val="20"/>
                <w:lang w:val="hr-HR"/>
              </w:rPr>
              <w:t>registrovanih smještajnih kapaciteta</w:t>
            </w:r>
          </w:p>
        </w:tc>
        <w:tc>
          <w:tcPr>
            <w:tcW w:w="613" w:type="pct"/>
          </w:tcPr>
          <w:p w:rsidR="00672F61" w:rsidRPr="00831027" w:rsidRDefault="00084509" w:rsidP="00A31F65">
            <w:pPr>
              <w:jc w:val="center"/>
              <w:cnfStyle w:val="000000100000"/>
              <w:rPr>
                <w:rFonts w:ascii="Franklin Gothic Book" w:hAnsi="Franklin Gothic Book" w:cstheme="minorHAnsi"/>
                <w:sz w:val="20"/>
                <w:szCs w:val="20"/>
                <w:lang w:val="hr-HR"/>
              </w:rPr>
            </w:pPr>
            <w:r>
              <w:rPr>
                <w:rFonts w:ascii="Franklin Gothic Book" w:hAnsi="Franklin Gothic Book" w:cstheme="minorHAnsi"/>
                <w:sz w:val="20"/>
                <w:szCs w:val="20"/>
                <w:lang w:val="hr-HR"/>
              </w:rPr>
              <w:t>Truistička zajednica TK</w:t>
            </w:r>
          </w:p>
        </w:tc>
        <w:tc>
          <w:tcPr>
            <w:tcW w:w="739" w:type="pct"/>
          </w:tcPr>
          <w:p w:rsidR="00672F61" w:rsidRPr="00831027" w:rsidRDefault="00084509" w:rsidP="00A31F65">
            <w:pPr>
              <w:jc w:val="center"/>
              <w:cnfStyle w:val="000000100000"/>
              <w:rPr>
                <w:rFonts w:ascii="Franklin Gothic Book" w:hAnsi="Franklin Gothic Book" w:cstheme="minorHAnsi"/>
                <w:sz w:val="20"/>
                <w:szCs w:val="20"/>
                <w:lang w:val="hr-HR"/>
              </w:rPr>
            </w:pPr>
            <w:r>
              <w:rPr>
                <w:rFonts w:ascii="Franklin Gothic Book" w:hAnsi="Franklin Gothic Book" w:cstheme="minorHAnsi"/>
                <w:sz w:val="20"/>
                <w:szCs w:val="20"/>
                <w:lang w:val="hr-HR"/>
              </w:rPr>
              <w:t>0</w:t>
            </w:r>
          </w:p>
        </w:tc>
        <w:tc>
          <w:tcPr>
            <w:tcW w:w="739" w:type="pct"/>
          </w:tcPr>
          <w:p w:rsidR="00672F61" w:rsidRPr="00831027" w:rsidRDefault="00534EE4" w:rsidP="00A31F65">
            <w:pPr>
              <w:jc w:val="center"/>
              <w:cnfStyle w:val="000000100000"/>
              <w:rPr>
                <w:rFonts w:ascii="Franklin Gothic Book" w:hAnsi="Franklin Gothic Book" w:cstheme="minorHAnsi"/>
                <w:sz w:val="20"/>
                <w:szCs w:val="20"/>
                <w:lang w:val="hr-HR"/>
              </w:rPr>
            </w:pPr>
            <w:r>
              <w:rPr>
                <w:rFonts w:ascii="Franklin Gothic Book" w:hAnsi="Franklin Gothic Book" w:cstheme="minorHAnsi"/>
                <w:sz w:val="20"/>
                <w:szCs w:val="20"/>
                <w:lang w:val="hr-HR"/>
              </w:rPr>
              <w:t>15</w:t>
            </w:r>
          </w:p>
        </w:tc>
      </w:tr>
      <w:tr w:rsidR="00672F61" w:rsidRPr="00831027" w:rsidTr="00084509">
        <w:trPr>
          <w:trHeight w:val="222"/>
        </w:trPr>
        <w:tc>
          <w:tcPr>
            <w:cnfStyle w:val="001000000000"/>
            <w:tcW w:w="1053"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857" w:type="pct"/>
          </w:tcPr>
          <w:p w:rsidR="00672F61" w:rsidRPr="00831027" w:rsidRDefault="00672F61" w:rsidP="00A31F65">
            <w:pPr>
              <w:cnfStyle w:val="000000000000"/>
              <w:rPr>
                <w:rFonts w:ascii="Franklin Gothic Book" w:hAnsi="Franklin Gothic Book" w:cstheme="minorHAnsi"/>
                <w:sz w:val="20"/>
                <w:szCs w:val="20"/>
                <w:lang w:val="hr-HR"/>
              </w:rPr>
            </w:pPr>
            <w:r w:rsidRPr="00831027">
              <w:rPr>
                <w:rFonts w:ascii="Franklin Gothic Book" w:hAnsi="Franklin Gothic Book" w:cstheme="minorHAnsi"/>
                <w:sz w:val="20"/>
                <w:szCs w:val="20"/>
                <w:lang w:val="hr-HR"/>
              </w:rPr>
              <w:t xml:space="preserve">Broj </w:t>
            </w:r>
            <w:r w:rsidR="00084509">
              <w:rPr>
                <w:rFonts w:ascii="Franklin Gothic Book" w:hAnsi="Franklin Gothic Book" w:cstheme="minorHAnsi"/>
                <w:sz w:val="20"/>
                <w:szCs w:val="20"/>
                <w:lang w:val="hr-HR"/>
              </w:rPr>
              <w:t>registrovanih</w:t>
            </w:r>
            <w:r w:rsidRPr="00831027">
              <w:rPr>
                <w:rFonts w:ascii="Franklin Gothic Book" w:hAnsi="Franklin Gothic Book" w:cstheme="minorHAnsi"/>
                <w:sz w:val="20"/>
                <w:szCs w:val="20"/>
                <w:lang w:val="hr-HR"/>
              </w:rPr>
              <w:t xml:space="preserve"> poljoprivrednih obrta </w:t>
            </w:r>
          </w:p>
        </w:tc>
        <w:tc>
          <w:tcPr>
            <w:tcW w:w="613" w:type="pct"/>
          </w:tcPr>
          <w:p w:rsidR="00672F61" w:rsidRPr="00831027" w:rsidRDefault="00084509" w:rsidP="00A31F65">
            <w:pPr>
              <w:jc w:val="center"/>
              <w:cnfStyle w:val="000000000000"/>
              <w:rPr>
                <w:rFonts w:ascii="Franklin Gothic Book" w:hAnsi="Franklin Gothic Book" w:cstheme="minorHAnsi"/>
                <w:sz w:val="20"/>
                <w:szCs w:val="20"/>
                <w:lang w:val="hr-HR"/>
              </w:rPr>
            </w:pPr>
            <w:r>
              <w:rPr>
                <w:rFonts w:ascii="Franklin Gothic Book" w:hAnsi="Franklin Gothic Book" w:cstheme="minorHAnsi"/>
                <w:sz w:val="20"/>
                <w:szCs w:val="20"/>
                <w:lang w:val="hr-HR"/>
              </w:rPr>
              <w:t>Općina Čelić</w:t>
            </w:r>
          </w:p>
        </w:tc>
        <w:tc>
          <w:tcPr>
            <w:tcW w:w="739" w:type="pct"/>
          </w:tcPr>
          <w:p w:rsidR="00672F61" w:rsidRPr="00831027" w:rsidRDefault="0000043F" w:rsidP="00A31F65">
            <w:pPr>
              <w:jc w:val="center"/>
              <w:cnfStyle w:val="000000000000"/>
              <w:rPr>
                <w:rFonts w:ascii="Franklin Gothic Book" w:hAnsi="Franklin Gothic Book" w:cstheme="minorHAnsi"/>
                <w:sz w:val="20"/>
                <w:szCs w:val="20"/>
                <w:lang w:val="hr-HR"/>
              </w:rPr>
            </w:pPr>
            <w:r>
              <w:rPr>
                <w:rFonts w:ascii="Franklin Gothic Book" w:hAnsi="Franklin Gothic Book" w:cstheme="minorHAnsi"/>
                <w:sz w:val="20"/>
                <w:szCs w:val="20"/>
                <w:lang w:val="hr-HR"/>
              </w:rPr>
              <w:t>212</w:t>
            </w:r>
          </w:p>
        </w:tc>
        <w:tc>
          <w:tcPr>
            <w:tcW w:w="739" w:type="pct"/>
          </w:tcPr>
          <w:p w:rsidR="00672F61" w:rsidRPr="00831027" w:rsidRDefault="00534EE4" w:rsidP="00A31F65">
            <w:pPr>
              <w:jc w:val="center"/>
              <w:cnfStyle w:val="000000000000"/>
              <w:rPr>
                <w:rFonts w:ascii="Franklin Gothic Book" w:hAnsi="Franklin Gothic Book" w:cstheme="minorHAnsi"/>
                <w:sz w:val="20"/>
                <w:szCs w:val="20"/>
                <w:lang w:val="hr-HR"/>
              </w:rPr>
            </w:pPr>
            <w:r>
              <w:rPr>
                <w:rFonts w:ascii="Franklin Gothic Book" w:hAnsi="Franklin Gothic Book" w:cstheme="minorHAnsi"/>
                <w:sz w:val="20"/>
                <w:szCs w:val="20"/>
                <w:lang w:val="hr-HR"/>
              </w:rPr>
              <w:t>350</w:t>
            </w:r>
          </w:p>
        </w:tc>
      </w:tr>
    </w:tbl>
    <w:p w:rsidR="00672F61" w:rsidRPr="00C1348E" w:rsidRDefault="00672F61" w:rsidP="00672F61">
      <w:pPr>
        <w:pStyle w:val="BodyText"/>
        <w:spacing w:before="56" w:line="276" w:lineRule="auto"/>
        <w:ind w:right="212"/>
        <w:jc w:val="both"/>
        <w:rPr>
          <w:rFonts w:ascii="Franklin Gothic Book" w:hAnsi="Franklin Gothic Book" w:cs="Arial"/>
          <w:i/>
          <w:iCs/>
          <w:spacing w:val="-1"/>
          <w:sz w:val="16"/>
          <w:szCs w:val="16"/>
          <w:lang w:val="bs-Latn-BA"/>
        </w:rPr>
      </w:pPr>
      <w:r w:rsidRPr="00C1348E">
        <w:rPr>
          <w:rFonts w:ascii="Franklin Gothic Book" w:hAnsi="Franklin Gothic Book" w:cs="Arial"/>
          <w:i/>
          <w:iCs/>
          <w:spacing w:val="-1"/>
          <w:sz w:val="16"/>
          <w:szCs w:val="16"/>
          <w:lang w:val="bs-Latn-BA"/>
        </w:rPr>
        <w:t>*FZZPR - Federalni zavod za programiranje razvoja</w:t>
      </w:r>
    </w:p>
    <w:p w:rsidR="00672F61" w:rsidRPr="00C1348E" w:rsidRDefault="00672F61" w:rsidP="00672F61">
      <w:pPr>
        <w:pStyle w:val="BodyText"/>
        <w:spacing w:before="56" w:line="276" w:lineRule="auto"/>
        <w:ind w:right="212"/>
        <w:jc w:val="both"/>
        <w:rPr>
          <w:rFonts w:ascii="Franklin Gothic Book" w:hAnsi="Franklin Gothic Book" w:cs="Arial"/>
          <w:i/>
          <w:iCs/>
          <w:spacing w:val="-1"/>
          <w:sz w:val="16"/>
          <w:szCs w:val="16"/>
          <w:lang w:val="bs-Latn-BA"/>
        </w:rPr>
      </w:pPr>
      <w:r w:rsidRPr="00C1348E">
        <w:rPr>
          <w:rFonts w:ascii="Franklin Gothic Book" w:hAnsi="Franklin Gothic Book" w:cs="Arial"/>
          <w:i/>
          <w:iCs/>
          <w:spacing w:val="-1"/>
          <w:sz w:val="16"/>
          <w:szCs w:val="16"/>
          <w:lang w:val="bs-Latn-BA"/>
        </w:rPr>
        <w:t>**FZS  Federalni zavod za statistiku</w:t>
      </w:r>
    </w:p>
    <w:p w:rsidR="00672F61" w:rsidRPr="00831027" w:rsidRDefault="00672F61" w:rsidP="00672F61">
      <w:pPr>
        <w:pStyle w:val="BodyText"/>
        <w:spacing w:before="56" w:line="276" w:lineRule="auto"/>
        <w:ind w:right="212"/>
        <w:jc w:val="both"/>
        <w:rPr>
          <w:rFonts w:ascii="Franklin Gothic Book" w:hAnsi="Franklin Gothic Book" w:cs="Arial"/>
          <w:i/>
          <w:iCs/>
          <w:spacing w:val="-1"/>
          <w:sz w:val="20"/>
          <w:szCs w:val="20"/>
          <w:lang w:val="bs-Latn-BA"/>
        </w:rPr>
      </w:pPr>
    </w:p>
    <w:p w:rsidR="00672F61" w:rsidRPr="00D26952" w:rsidRDefault="00672F61" w:rsidP="00672F61">
      <w:pPr>
        <w:rPr>
          <w:rFonts w:ascii="Franklin Gothic Book" w:eastAsia="Calibri" w:hAnsi="Franklin Gothic Book"/>
          <w:color w:val="76923C" w:themeColor="accent3" w:themeShade="BF"/>
          <w:sz w:val="20"/>
          <w:szCs w:val="20"/>
        </w:rPr>
      </w:pPr>
      <w:r w:rsidRPr="00D26952">
        <w:rPr>
          <w:rFonts w:ascii="Franklin Gothic Book" w:hAnsi="Franklin Gothic Book" w:cs="Arial"/>
          <w:color w:val="76923C" w:themeColor="accent3" w:themeShade="BF"/>
          <w:sz w:val="20"/>
          <w:szCs w:val="20"/>
        </w:rPr>
        <w:t xml:space="preserve">Strateškicilj 2. </w:t>
      </w:r>
      <w:r w:rsidRPr="00D26952">
        <w:rPr>
          <w:rFonts w:ascii="Franklin Gothic Book" w:eastAsia="Calibri" w:hAnsi="Franklin Gothic Book"/>
          <w:color w:val="76923C" w:themeColor="accent3" w:themeShade="BF"/>
          <w:sz w:val="20"/>
          <w:szCs w:val="20"/>
        </w:rPr>
        <w:t>Razvijenadruštvenainfrastrukturaijavneusluge u funkcijicjelokupnogdruštvenograzvoja</w:t>
      </w:r>
    </w:p>
    <w:p w:rsidR="0000043F" w:rsidRDefault="0000043F" w:rsidP="00672F61">
      <w:pPr>
        <w:rPr>
          <w:rFonts w:ascii="Franklin Gothic Book" w:eastAsia="Calibri" w:hAnsi="Franklin Gothic Book"/>
          <w:sz w:val="20"/>
          <w:szCs w:val="20"/>
        </w:rPr>
      </w:pPr>
    </w:p>
    <w:p w:rsidR="0000043F" w:rsidRPr="00D26952" w:rsidRDefault="0000043F" w:rsidP="0028333A">
      <w:pPr>
        <w:pStyle w:val="NormalWeb"/>
        <w:spacing w:before="0" w:beforeAutospacing="0" w:after="0" w:afterAutospacing="0"/>
        <w:jc w:val="both"/>
        <w:rPr>
          <w:rFonts w:ascii="Franklin Gothic Book" w:hAnsi="Franklin Gothic Book"/>
          <w:color w:val="000000"/>
          <w:sz w:val="20"/>
          <w:szCs w:val="20"/>
        </w:rPr>
      </w:pPr>
      <w:r w:rsidRPr="00D26952">
        <w:rPr>
          <w:rFonts w:ascii="Franklin Gothic Book" w:hAnsi="Franklin Gothic Book"/>
          <w:color w:val="000000"/>
          <w:sz w:val="20"/>
          <w:szCs w:val="20"/>
        </w:rPr>
        <w:t>Drugi strateškiciljtemelji se nanastojanju da se u općiniČelićunaprijedikvalitetživotastanovništvakrozefikasnije, dostupnijeiinkluzivnijejavneusluge, uzrazvojdruštveneinfrastrukturekojaodgovarastvarnimpotrebamagrađana. U kontekstudemografskihizazova, izraženihmigracijaistarenjastanovništva, prioritet je stvaranjedruštvenogokruženjakojepotičeostanakstanovništva, osiguravajednakešanse za sveipovećavakvalitetjavnihservisa u obrazovanju, zdravstvu, socijalnojzaštiti, kulturiisportu.</w:t>
      </w:r>
    </w:p>
    <w:p w:rsidR="00672F61" w:rsidRPr="00D26952" w:rsidRDefault="0000043F" w:rsidP="00D26952">
      <w:pPr>
        <w:pStyle w:val="NormalWeb"/>
        <w:jc w:val="both"/>
        <w:rPr>
          <w:rFonts w:ascii="Franklin Gothic Book" w:hAnsi="Franklin Gothic Book"/>
          <w:color w:val="000000"/>
          <w:sz w:val="20"/>
          <w:szCs w:val="20"/>
        </w:rPr>
      </w:pPr>
      <w:r w:rsidRPr="00D26952">
        <w:rPr>
          <w:rFonts w:ascii="Franklin Gothic Book" w:hAnsi="Franklin Gothic Book"/>
          <w:color w:val="000000"/>
          <w:sz w:val="20"/>
          <w:szCs w:val="20"/>
        </w:rPr>
        <w:t>OpćinaČelićraspolažeosnovnomdruštvenominfrastrukturom – obrazovnim, zdravstvenim, kulturnimisportskimustanovamakojefunkcionišu u okvirulokalnihikantonalnihinstitucija. Međutim, dioovihkapaciteta je infrastrukturnozastario, a dostupnostpojedinihusluga, naročito u ruralnimmjesnimzajednicama, ograničena.</w:t>
      </w:r>
    </w:p>
    <w:p w:rsidR="00672F61" w:rsidRPr="00D26952" w:rsidRDefault="00672F61" w:rsidP="00D26952">
      <w:pPr>
        <w:jc w:val="both"/>
        <w:rPr>
          <w:rFonts w:ascii="Franklin Gothic Book" w:hAnsi="Franklin Gothic Book" w:cs="Arial"/>
          <w:sz w:val="20"/>
          <w:szCs w:val="20"/>
        </w:rPr>
      </w:pPr>
      <w:r w:rsidRPr="00D26952">
        <w:rPr>
          <w:rFonts w:ascii="Franklin Gothic Book" w:hAnsi="Franklin Gothic Book" w:cs="Arial"/>
          <w:sz w:val="20"/>
          <w:szCs w:val="20"/>
        </w:rPr>
        <w:t xml:space="preserve">Drugi strateškiciljzasnovan je nanekolikoključnihpretpostavki: </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Unapređenjekvalitetaidostupnostijavnihusluga krozmodernizacijuobrazovnih, zdravstvenihisocijalnihustanova, saposebnimnaglaskomnadigitalizacijuprocesaiboljudostupnostusluga u svimmjesnimzajednicama.</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Razvojdruštveneinfrastrukture – rekonstrukcijaiopremanješkola, područnihambulanti, sportskihikulturnihobjekata, čime se unapređujekvalitetživotaidruštvenakohezijastanovništva.</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Povećanjeobuhvatapredškolskimobrazovanjem ipoboljšanjeuslova za rad u obrazovnimustanovama, uključujućienergetskuefikasnostidigitalne alate.</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Jačanjeinkluzije</w:t>
      </w:r>
      <w:r w:rsidR="00D26952" w:rsidRPr="00D26952">
        <w:rPr>
          <w:rFonts w:ascii="Franklin Gothic Book" w:hAnsi="Franklin Gothic Book"/>
          <w:sz w:val="20"/>
          <w:szCs w:val="20"/>
        </w:rPr>
        <w:t>izdravstvenihisocijalnihusluga</w:t>
      </w:r>
      <w:r w:rsidRPr="00D26952">
        <w:rPr>
          <w:rFonts w:ascii="Franklin Gothic Book" w:hAnsi="Franklin Gothic Book"/>
          <w:sz w:val="20"/>
          <w:szCs w:val="20"/>
        </w:rPr>
        <w:t> krozdostupnijeikvalitetnijeusluge, zapošljavanjestručnogkadraipružanjepodrškestarijimosobama, osobamasainvaliditetomiranjivimkategorijamastanovništva.</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Razvijanjeaktivnogcivilnogdruštva ipartnerskihodnosasanevladinimorganizacijama, radivećeparticipacijegrađana u kreiranjupolitikaidonošenjuodlukanalokalnomnivou</w:t>
      </w:r>
      <w:r w:rsidR="00D26952" w:rsidRPr="00D26952">
        <w:rPr>
          <w:rFonts w:ascii="Franklin Gothic Book" w:hAnsi="Franklin Gothic Book"/>
          <w:sz w:val="20"/>
          <w:szCs w:val="20"/>
        </w:rPr>
        <w:t>tejačanjasaradnjeikapacitetaradirealizacijeprojekata</w:t>
      </w:r>
      <w:r w:rsidRPr="00D26952">
        <w:rPr>
          <w:rFonts w:ascii="Franklin Gothic Book" w:hAnsi="Franklin Gothic Book"/>
          <w:sz w:val="20"/>
          <w:szCs w:val="20"/>
        </w:rPr>
        <w:t>.</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Promovisanjerodneravnopravnostiiinkluzije, krozprogramezapošljavanja, edukacijeiučešćaženaimladih u društvenomipolitičkomživotuopćine.</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lastRenderedPageBreak/>
        <w:t>Jačanjekapacitetajavneuprave – stručnousavršavanjezaposlenih, digitalizacijaopćinskihservisa (uvođenje e-uprave) ipovećanjetransparentnostiiodgovornosti u radu organa uprave.</w:t>
      </w:r>
    </w:p>
    <w:p w:rsidR="0000043F" w:rsidRPr="00D26952" w:rsidRDefault="0000043F" w:rsidP="00085C0B">
      <w:pPr>
        <w:pStyle w:val="ListParagraph"/>
        <w:numPr>
          <w:ilvl w:val="0"/>
          <w:numId w:val="35"/>
        </w:numPr>
        <w:ind w:left="630" w:hanging="450"/>
        <w:jc w:val="both"/>
        <w:rPr>
          <w:rFonts w:ascii="Franklin Gothic Book" w:hAnsi="Franklin Gothic Book"/>
          <w:sz w:val="20"/>
          <w:szCs w:val="20"/>
        </w:rPr>
      </w:pPr>
      <w:r w:rsidRPr="00D26952">
        <w:rPr>
          <w:rFonts w:ascii="Franklin Gothic Book" w:hAnsi="Franklin Gothic Book"/>
          <w:sz w:val="20"/>
          <w:szCs w:val="20"/>
        </w:rPr>
        <w:t>Razvijanjekulturnog, sportskogirekreativnogživota – podrškamanifestacijama, lokalnimudruženjimaisportskimklubovima koji doprinoserazvojuzajedništvaiprepoznatljivostiopćineČelić.</w:t>
      </w:r>
    </w:p>
    <w:p w:rsidR="0000043F" w:rsidRDefault="0000043F" w:rsidP="00672F61">
      <w:pPr>
        <w:jc w:val="both"/>
        <w:rPr>
          <w:rFonts w:ascii="Franklin Gothic Book" w:hAnsi="Franklin Gothic Book" w:cs="Arial"/>
          <w:sz w:val="20"/>
          <w:szCs w:val="20"/>
        </w:rPr>
      </w:pPr>
    </w:p>
    <w:p w:rsidR="00672F61" w:rsidRDefault="00672F61" w:rsidP="00672F61">
      <w:pPr>
        <w:jc w:val="both"/>
        <w:rPr>
          <w:rFonts w:ascii="Franklin Gothic Book" w:hAnsi="Franklin Gothic Book" w:cs="Arial"/>
          <w:sz w:val="20"/>
          <w:szCs w:val="20"/>
        </w:rPr>
      </w:pPr>
      <w:r w:rsidRPr="00831027">
        <w:rPr>
          <w:rFonts w:ascii="Franklin Gothic Book" w:hAnsi="Franklin Gothic Book" w:cs="Arial"/>
          <w:sz w:val="20"/>
          <w:szCs w:val="20"/>
        </w:rPr>
        <w:t>Pri definisanjudrugogstrateškogciljaielemenata koji se odnosenadruštvenirazvoj u Strategijirazvoja</w:t>
      </w:r>
      <w:r w:rsidR="00D26952">
        <w:rPr>
          <w:rFonts w:ascii="Franklin Gothic Book" w:hAnsi="Franklin Gothic Book" w:cs="Arial"/>
          <w:sz w:val="20"/>
          <w:szCs w:val="20"/>
        </w:rPr>
        <w:t>općineČelić</w:t>
      </w:r>
      <w:r w:rsidRPr="00831027">
        <w:rPr>
          <w:rFonts w:ascii="Franklin Gothic Book" w:hAnsi="Franklin Gothic Book" w:cs="Arial"/>
          <w:sz w:val="20"/>
          <w:szCs w:val="20"/>
        </w:rPr>
        <w:t xml:space="preserve"> za period 202</w:t>
      </w:r>
      <w:r w:rsidR="00D26952">
        <w:rPr>
          <w:rFonts w:ascii="Franklin Gothic Book" w:hAnsi="Franklin Gothic Book" w:cs="Arial"/>
          <w:sz w:val="20"/>
          <w:szCs w:val="20"/>
        </w:rPr>
        <w:t>6</w:t>
      </w:r>
      <w:r w:rsidRPr="00831027">
        <w:rPr>
          <w:rFonts w:ascii="Franklin Gothic Book" w:hAnsi="Franklin Gothic Book" w:cs="Arial"/>
          <w:sz w:val="20"/>
          <w:szCs w:val="20"/>
        </w:rPr>
        <w:t>.-20</w:t>
      </w:r>
      <w:r w:rsidR="00D26952">
        <w:rPr>
          <w:rFonts w:ascii="Franklin Gothic Book" w:hAnsi="Franklin Gothic Book" w:cs="Arial"/>
          <w:sz w:val="20"/>
          <w:szCs w:val="20"/>
        </w:rPr>
        <w:t>34</w:t>
      </w:r>
      <w:r w:rsidRPr="00831027">
        <w:rPr>
          <w:rFonts w:ascii="Franklin Gothic Book" w:hAnsi="Franklin Gothic Book" w:cs="Arial"/>
          <w:sz w:val="20"/>
          <w:szCs w:val="20"/>
        </w:rPr>
        <w:t>. godineuzetisu u obzirstrateškiciljeviFederacije BiH iTuzlanskogkantonakaoiOkvir za ciljeveodrživograzvoja u BiH koji utvrđujezajedničkepodciljeveiindikatore za svenivoe vlasti u BiH (zajednički minimum), gdjesudefiniranielementirelevantni u odnosunasljedećerazvojnepravceiakceleratore.</w:t>
      </w:r>
    </w:p>
    <w:p w:rsidR="00672F61" w:rsidRPr="00831027" w:rsidRDefault="00672F61" w:rsidP="00672F61">
      <w:pPr>
        <w:jc w:val="both"/>
        <w:rPr>
          <w:rFonts w:ascii="Franklin Gothic Book" w:hAnsi="Franklin Gothic Book" w:cs="Arial"/>
          <w:sz w:val="20"/>
          <w:szCs w:val="20"/>
        </w:rPr>
      </w:pPr>
    </w:p>
    <w:p w:rsidR="00672F61" w:rsidRPr="00831027" w:rsidRDefault="00672F61" w:rsidP="00672F61">
      <w:pPr>
        <w:jc w:val="both"/>
        <w:rPr>
          <w:rFonts w:ascii="Franklin Gothic Book" w:hAnsi="Franklin Gothic Book" w:cs="Arial"/>
          <w:sz w:val="20"/>
          <w:szCs w:val="20"/>
        </w:rPr>
      </w:pPr>
    </w:p>
    <w:tbl>
      <w:tblPr>
        <w:tblStyle w:val="GridTable4-Accent33"/>
        <w:tblW w:w="9096" w:type="dxa"/>
        <w:tblLayout w:type="fixed"/>
        <w:tblLook w:val="04A0"/>
      </w:tblPr>
      <w:tblGrid>
        <w:gridCol w:w="2122"/>
        <w:gridCol w:w="2409"/>
        <w:gridCol w:w="4565"/>
      </w:tblGrid>
      <w:tr w:rsidR="00672F61" w:rsidRPr="00831027" w:rsidTr="00D26952">
        <w:trPr>
          <w:cnfStyle w:val="100000000000"/>
          <w:trHeight w:val="300"/>
        </w:trPr>
        <w:tc>
          <w:tcPr>
            <w:cnfStyle w:val="001000000000"/>
            <w:tcW w:w="2122" w:type="dxa"/>
            <w:noWrap/>
            <w:hideMark/>
          </w:tcPr>
          <w:p w:rsidR="00672F61" w:rsidRPr="00831027" w:rsidRDefault="00D96DB0" w:rsidP="00A31F65">
            <w:pPr>
              <w:jc w:val="center"/>
              <w:rPr>
                <w:rFonts w:ascii="Franklin Gothic Book" w:hAnsi="Franklin Gothic Book" w:cs="Arial"/>
                <w:b w:val="0"/>
                <w:bCs w:val="0"/>
                <w:sz w:val="20"/>
                <w:szCs w:val="20"/>
              </w:rPr>
            </w:pPr>
            <w:r>
              <w:rPr>
                <w:rFonts w:ascii="Franklin Gothic Book" w:hAnsi="Franklin Gothic Book" w:cs="Arial"/>
                <w:sz w:val="20"/>
                <w:szCs w:val="20"/>
              </w:rPr>
              <w:t>OpćinaČelić</w:t>
            </w:r>
          </w:p>
        </w:tc>
        <w:tc>
          <w:tcPr>
            <w:tcW w:w="6974" w:type="dxa"/>
            <w:gridSpan w:val="2"/>
          </w:tcPr>
          <w:p w:rsidR="00672F61" w:rsidRPr="00831027" w:rsidRDefault="00672F61" w:rsidP="00A31F65">
            <w:pPr>
              <w:cnfStyle w:val="100000000000"/>
              <w:rPr>
                <w:rFonts w:ascii="Franklin Gothic Book" w:hAnsi="Franklin Gothic Book" w:cs="Arial"/>
                <w:color w:val="EEECE1" w:themeColor="background2"/>
                <w:sz w:val="20"/>
                <w:szCs w:val="20"/>
              </w:rPr>
            </w:pPr>
            <w:r w:rsidRPr="00831027">
              <w:rPr>
                <w:rFonts w:ascii="Franklin Gothic Book" w:hAnsi="Franklin Gothic Book" w:cs="Arial"/>
                <w:color w:val="EEECE1" w:themeColor="background2"/>
                <w:sz w:val="20"/>
                <w:szCs w:val="20"/>
              </w:rPr>
              <w:t xml:space="preserve">Strateškicilj 2 </w:t>
            </w:r>
            <w:r w:rsidR="00D26952" w:rsidRPr="00D26952">
              <w:rPr>
                <w:rFonts w:ascii="Franklin Gothic Book" w:hAnsi="Franklin Gothic Book" w:cs="Arial"/>
                <w:color w:val="EEECE1" w:themeColor="background2"/>
                <w:sz w:val="20"/>
                <w:szCs w:val="20"/>
              </w:rPr>
              <w:t>Zajednicakvalitetnihjavnihuslugaijednakihmogućnosti za građane</w:t>
            </w:r>
          </w:p>
        </w:tc>
      </w:tr>
      <w:tr w:rsidR="00672F61" w:rsidRPr="00831027" w:rsidTr="00D26952">
        <w:trPr>
          <w:cnfStyle w:val="000000100000"/>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Strateškiciljevi FBiH</w:t>
            </w:r>
          </w:p>
        </w:tc>
        <w:tc>
          <w:tcPr>
            <w:tcW w:w="6974" w:type="dxa"/>
            <w:gridSpan w:val="2"/>
            <w:noWrap/>
          </w:tcPr>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Strateškicilj 2. Prosperitetaniinkluzivandruštvenirazvoj</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Strateškicilj 4. Efikasan, transparentaniodgovoranjavnisektor</w:t>
            </w:r>
          </w:p>
        </w:tc>
      </w:tr>
      <w:tr w:rsidR="00672F61" w:rsidRPr="00831027" w:rsidTr="00D26952">
        <w:trPr>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StrateškiciljeviTuzlanskogkantona</w:t>
            </w:r>
          </w:p>
        </w:tc>
        <w:tc>
          <w:tcPr>
            <w:tcW w:w="6974" w:type="dxa"/>
            <w:gridSpan w:val="2"/>
            <w:noWrap/>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Arial"/>
                <w:sz w:val="20"/>
                <w:szCs w:val="20"/>
              </w:rPr>
              <w:t>Strateškicilj 2. Razvijeninkluzivniiprosperitetnidruštvenisektorsajednakimpravima za svegrađane</w:t>
            </w:r>
          </w:p>
        </w:tc>
      </w:tr>
      <w:tr w:rsidR="00672F61" w:rsidRPr="00831027" w:rsidTr="00D26952">
        <w:trPr>
          <w:cnfStyle w:val="000000100000"/>
          <w:trHeight w:val="195"/>
        </w:trPr>
        <w:tc>
          <w:tcPr>
            <w:cnfStyle w:val="001000000000"/>
            <w:tcW w:w="2122" w:type="dxa"/>
            <w:noWrap/>
            <w:hideMark/>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Ciljeviodrživograzvoja</w:t>
            </w:r>
          </w:p>
        </w:tc>
        <w:tc>
          <w:tcPr>
            <w:tcW w:w="6974" w:type="dxa"/>
            <w:gridSpan w:val="2"/>
            <w:noWrap/>
            <w:hideMark/>
          </w:tcPr>
          <w:p w:rsidR="00672F61" w:rsidRPr="00831027" w:rsidRDefault="00672F61" w:rsidP="00A31F65">
            <w:pPr>
              <w:pStyle w:val="ListParagraph"/>
              <w:ind w:left="360"/>
              <w:cnfStyle w:val="000000100000"/>
              <w:rPr>
                <w:rFonts w:ascii="Franklin Gothic Book" w:hAnsi="Franklin Gothic Book" w:cs="Arial"/>
                <w:sz w:val="20"/>
                <w:szCs w:val="20"/>
              </w:rPr>
            </w:pPr>
            <w:r w:rsidRPr="00831027">
              <w:rPr>
                <w:rFonts w:ascii="Franklin Gothic Book" w:hAnsi="Franklin Gothic Book" w:cs="Arial"/>
                <w:sz w:val="20"/>
                <w:szCs w:val="20"/>
              </w:rPr>
              <w:t>3: Zdravljeiblagostanje</w:t>
            </w:r>
          </w:p>
          <w:p w:rsidR="00672F61" w:rsidRPr="00831027" w:rsidRDefault="00672F61" w:rsidP="00A31F65">
            <w:pPr>
              <w:pStyle w:val="ListParagraph"/>
              <w:ind w:left="360"/>
              <w:cnfStyle w:val="000000100000"/>
              <w:rPr>
                <w:rFonts w:ascii="Franklin Gothic Book" w:hAnsi="Franklin Gothic Book" w:cs="Arial"/>
                <w:sz w:val="20"/>
                <w:szCs w:val="20"/>
              </w:rPr>
            </w:pPr>
            <w:r w:rsidRPr="00831027">
              <w:rPr>
                <w:rFonts w:ascii="Franklin Gothic Book" w:hAnsi="Franklin Gothic Book" w:cs="Arial"/>
                <w:sz w:val="20"/>
                <w:szCs w:val="20"/>
              </w:rPr>
              <w:t>4: Kvalitetnoobrazovanje</w:t>
            </w:r>
          </w:p>
          <w:p w:rsidR="00672F61" w:rsidRPr="00831027" w:rsidRDefault="00672F61" w:rsidP="00A31F65">
            <w:pPr>
              <w:pStyle w:val="ListParagraph"/>
              <w:ind w:left="360"/>
              <w:cnfStyle w:val="000000100000"/>
              <w:rPr>
                <w:rFonts w:ascii="Franklin Gothic Book" w:hAnsi="Franklin Gothic Book" w:cs="Arial"/>
                <w:sz w:val="20"/>
                <w:szCs w:val="20"/>
              </w:rPr>
            </w:pPr>
            <w:r w:rsidRPr="00831027">
              <w:rPr>
                <w:rFonts w:ascii="Franklin Gothic Book" w:hAnsi="Franklin Gothic Book" w:cs="Arial"/>
                <w:sz w:val="20"/>
                <w:szCs w:val="20"/>
              </w:rPr>
              <w:t>9: Industrija, inovacijeiinfrastruktura</w:t>
            </w:r>
          </w:p>
          <w:p w:rsidR="00672F61" w:rsidRPr="00831027" w:rsidRDefault="00672F61" w:rsidP="00085C0B">
            <w:pPr>
              <w:pStyle w:val="ListParagraph"/>
              <w:numPr>
                <w:ilvl w:val="0"/>
                <w:numId w:val="28"/>
              </w:numPr>
              <w:ind w:left="713"/>
              <w:cnfStyle w:val="000000100000"/>
              <w:rPr>
                <w:rFonts w:ascii="Franklin Gothic Book" w:hAnsi="Franklin Gothic Book" w:cs="Arial"/>
                <w:sz w:val="20"/>
                <w:szCs w:val="20"/>
              </w:rPr>
            </w:pPr>
            <w:r w:rsidRPr="00831027">
              <w:rPr>
                <w:rFonts w:ascii="Franklin Gothic Book" w:hAnsi="Franklin Gothic Book" w:cs="Arial"/>
                <w:sz w:val="20"/>
                <w:szCs w:val="20"/>
              </w:rPr>
              <w:t>Smanjitinejednakost</w:t>
            </w:r>
          </w:p>
        </w:tc>
      </w:tr>
      <w:tr w:rsidR="00672F61" w:rsidRPr="00831027" w:rsidTr="00D26952">
        <w:trPr>
          <w:trHeight w:val="836"/>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p>
        </w:tc>
        <w:tc>
          <w:tcPr>
            <w:tcW w:w="6974" w:type="dxa"/>
            <w:gridSpan w:val="2"/>
            <w:noWrap/>
          </w:tcPr>
          <w:p w:rsidR="00672F61" w:rsidRPr="00831027" w:rsidRDefault="00CE27FC" w:rsidP="00A31F65">
            <w:pPr>
              <w:cnfStyle w:val="000000000000"/>
              <w:rPr>
                <w:rFonts w:ascii="Franklin Gothic Book" w:hAnsi="Franklin Gothic Book" w:cs="Arial"/>
                <w:sz w:val="20"/>
                <w:szCs w:val="20"/>
              </w:rPr>
            </w:pPr>
            <w:r w:rsidRPr="00831027">
              <w:rPr>
                <w:rFonts w:ascii="Franklin Gothic Book" w:hAnsi="Franklin Gothic Book" w:cs="Times New Roman"/>
                <w:noProof/>
                <w:sz w:val="20"/>
                <w:szCs w:val="20"/>
                <w:lang w:eastAsia="en-US"/>
              </w:rPr>
              <w:object w:dxaOrig="1248" w:dyaOrig="636">
                <v:shape id="_x0000_i1025" type="#_x0000_t75" alt="A red and green sign with white text&#10;&#10;&#10;&#10;&#10;&#10;&#10;&#10;AI-generated content may be incorrect." style="width:59.55pt;height:29.1pt;mso-width-percent:0;mso-height-percent:0;mso-width-percent:0;mso-height-percent:0" o:ole="">
                  <v:imagedata r:id="rId21" o:title=""/>
                </v:shape>
                <o:OLEObject Type="Embed" ProgID="PBrush" ShapeID="_x0000_i1025" DrawAspect="Content" ObjectID="_1822479754" r:id="rId22"/>
              </w:object>
            </w:r>
            <w:r w:rsidRPr="00831027">
              <w:rPr>
                <w:rFonts w:ascii="Franklin Gothic Book" w:hAnsi="Franklin Gothic Book" w:cs="Times New Roman"/>
                <w:noProof/>
                <w:sz w:val="20"/>
                <w:szCs w:val="20"/>
                <w:lang w:eastAsia="en-US"/>
              </w:rPr>
              <w:object w:dxaOrig="636" w:dyaOrig="564">
                <v:shape id="_x0000_i1026" type="#_x0000_t75" alt="" style="width:29.1pt;height:30.45pt;mso-width-percent:0;mso-height-percent:0;mso-width-percent:0;mso-height-percent:0" o:ole="">
                  <v:imagedata r:id="rId23" o:title=""/>
                </v:shape>
                <o:OLEObject Type="Embed" ProgID="PBrush" ShapeID="_x0000_i1026" DrawAspect="Content" ObjectID="_1822479755" r:id="rId24"/>
              </w:object>
            </w:r>
            <w:r w:rsidRPr="00831027">
              <w:rPr>
                <w:rFonts w:ascii="Franklin Gothic Book" w:hAnsi="Franklin Gothic Book" w:cs="Times New Roman"/>
                <w:noProof/>
                <w:sz w:val="20"/>
                <w:szCs w:val="20"/>
                <w:lang w:eastAsia="en-US"/>
              </w:rPr>
              <w:object w:dxaOrig="744" w:dyaOrig="768">
                <v:shape id="_x0000_i1027" type="#_x0000_t75" alt="A pink square with white text and a circle with a white circle and a white circle with a white circle with a white circle with a white circle with a red circle with a white circle with a&#10;&#10;&#10;&#10;&#10;&#10;&#10;&#10;AI-generated content may be incorrect." style="width:36pt;height:30.45pt;mso-width-percent:0;mso-height-percent:0;mso-width-percent:0;mso-height-percent:0" o:ole="">
                  <v:imagedata r:id="rId25" o:title=""/>
                </v:shape>
                <o:OLEObject Type="Embed" ProgID="PBrush" ShapeID="_x0000_i1027" DrawAspect="Content" ObjectID="_1822479756" r:id="rId26"/>
              </w:object>
            </w:r>
          </w:p>
        </w:tc>
      </w:tr>
      <w:tr w:rsidR="00672F61" w:rsidRPr="00831027" w:rsidTr="00D26952">
        <w:trPr>
          <w:cnfStyle w:val="000000100000"/>
          <w:trHeight w:val="195"/>
        </w:trPr>
        <w:tc>
          <w:tcPr>
            <w:cnfStyle w:val="001000000000"/>
            <w:tcW w:w="2122" w:type="dxa"/>
            <w:noWrap/>
          </w:tcPr>
          <w:p w:rsidR="00672F61" w:rsidRPr="00831027" w:rsidRDefault="00672F61" w:rsidP="00A31F65">
            <w:pPr>
              <w:jc w:val="center"/>
              <w:rPr>
                <w:rFonts w:ascii="Franklin Gothic Book" w:hAnsi="Franklin Gothic Book" w:cs="Arial"/>
                <w:sz w:val="20"/>
                <w:szCs w:val="20"/>
              </w:rPr>
            </w:pPr>
            <w:r w:rsidRPr="00831027">
              <w:rPr>
                <w:rFonts w:ascii="Franklin Gothic Book" w:hAnsi="Franklin Gothic Book" w:cs="Arial"/>
                <w:sz w:val="20"/>
                <w:szCs w:val="20"/>
              </w:rPr>
              <w:t>Pravcirazvoja</w:t>
            </w:r>
          </w:p>
        </w:tc>
        <w:tc>
          <w:tcPr>
            <w:tcW w:w="6974" w:type="dxa"/>
            <w:gridSpan w:val="2"/>
            <w:noWrap/>
          </w:tcPr>
          <w:p w:rsidR="00672F61" w:rsidRPr="00831027" w:rsidRDefault="00672F61" w:rsidP="00085C0B">
            <w:pPr>
              <w:pStyle w:val="ListParagraph"/>
              <w:numPr>
                <w:ilvl w:val="0"/>
                <w:numId w:val="24"/>
              </w:numPr>
              <w:cnfStyle w:val="000000100000"/>
              <w:rPr>
                <w:rFonts w:ascii="Franklin Gothic Book" w:hAnsi="Franklin Gothic Book" w:cs="Arial"/>
                <w:sz w:val="20"/>
                <w:szCs w:val="20"/>
              </w:rPr>
            </w:pPr>
            <w:r w:rsidRPr="00831027">
              <w:rPr>
                <w:rFonts w:ascii="Franklin Gothic Book" w:hAnsi="Franklin Gothic Book" w:cs="Arial"/>
                <w:sz w:val="20"/>
                <w:szCs w:val="20"/>
              </w:rPr>
              <w:t>Pametan rast</w:t>
            </w:r>
          </w:p>
          <w:p w:rsidR="00672F61" w:rsidRPr="00831027" w:rsidRDefault="00672F61" w:rsidP="00085C0B">
            <w:pPr>
              <w:pStyle w:val="ListParagraph"/>
              <w:numPr>
                <w:ilvl w:val="0"/>
                <w:numId w:val="24"/>
              </w:numPr>
              <w:cnfStyle w:val="000000100000"/>
              <w:rPr>
                <w:rFonts w:ascii="Franklin Gothic Book" w:hAnsi="Franklin Gothic Book" w:cs="Arial"/>
                <w:sz w:val="20"/>
                <w:szCs w:val="20"/>
              </w:rPr>
            </w:pPr>
            <w:r w:rsidRPr="00831027">
              <w:rPr>
                <w:rFonts w:ascii="Franklin Gothic Book" w:hAnsi="Franklin Gothic Book" w:cs="Arial"/>
                <w:sz w:val="20"/>
                <w:szCs w:val="20"/>
              </w:rPr>
              <w:t>Društvojednakihmogućnosti</w:t>
            </w:r>
          </w:p>
          <w:p w:rsidR="00672F61" w:rsidRPr="00831027" w:rsidRDefault="00672F61" w:rsidP="00085C0B">
            <w:pPr>
              <w:pStyle w:val="ListParagraph"/>
              <w:numPr>
                <w:ilvl w:val="0"/>
                <w:numId w:val="24"/>
              </w:numPr>
              <w:cnfStyle w:val="000000100000"/>
              <w:rPr>
                <w:rFonts w:ascii="Franklin Gothic Book" w:hAnsi="Franklin Gothic Book" w:cs="Arial"/>
                <w:sz w:val="20"/>
                <w:szCs w:val="20"/>
              </w:rPr>
            </w:pPr>
            <w:r w:rsidRPr="00831027">
              <w:rPr>
                <w:rFonts w:ascii="Franklin Gothic Book" w:hAnsi="Franklin Gothic Book" w:cs="Arial"/>
                <w:sz w:val="20"/>
                <w:szCs w:val="20"/>
              </w:rPr>
              <w:t>Dobra upravaiupravljanjejavnimsektorom</w:t>
            </w:r>
          </w:p>
        </w:tc>
      </w:tr>
      <w:tr w:rsidR="00672F61" w:rsidRPr="00831027" w:rsidTr="00D26952">
        <w:trPr>
          <w:trHeight w:val="195"/>
        </w:trPr>
        <w:tc>
          <w:tcPr>
            <w:cnfStyle w:val="001000000000"/>
            <w:tcW w:w="4531" w:type="dxa"/>
            <w:gridSpan w:val="2"/>
            <w:noWrap/>
          </w:tcPr>
          <w:p w:rsidR="00672F61" w:rsidRPr="00831027" w:rsidRDefault="00672F61" w:rsidP="00A31F65">
            <w:pPr>
              <w:pStyle w:val="ListParagraph"/>
              <w:ind w:left="360"/>
              <w:rPr>
                <w:rFonts w:ascii="Franklin Gothic Book" w:hAnsi="Franklin Gothic Book" w:cs="Arial"/>
                <w:b w:val="0"/>
                <w:bCs w:val="0"/>
                <w:sz w:val="20"/>
                <w:szCs w:val="20"/>
              </w:rPr>
            </w:pPr>
            <w:r w:rsidRPr="00831027">
              <w:rPr>
                <w:rFonts w:ascii="Franklin Gothic Book" w:hAnsi="Franklin Gothic Book" w:cs="Arial"/>
                <w:b w:val="0"/>
                <w:bCs w:val="0"/>
                <w:sz w:val="20"/>
                <w:szCs w:val="20"/>
              </w:rPr>
              <w:t>Podciljevi</w:t>
            </w:r>
          </w:p>
        </w:tc>
        <w:tc>
          <w:tcPr>
            <w:tcW w:w="4565" w:type="dxa"/>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Arial"/>
                <w:sz w:val="20"/>
                <w:szCs w:val="20"/>
              </w:rPr>
              <w:t>Akceleratori</w:t>
            </w:r>
          </w:p>
        </w:tc>
      </w:tr>
      <w:tr w:rsidR="00672F61" w:rsidRPr="00831027" w:rsidTr="00D26952">
        <w:trPr>
          <w:cnfStyle w:val="000000100000"/>
          <w:trHeight w:val="195"/>
        </w:trPr>
        <w:tc>
          <w:tcPr>
            <w:cnfStyle w:val="001000000000"/>
            <w:tcW w:w="4531" w:type="dxa"/>
            <w:gridSpan w:val="2"/>
            <w:noWrap/>
          </w:tcPr>
          <w:p w:rsidR="00672F61" w:rsidRPr="00831027" w:rsidRDefault="00672F61" w:rsidP="00085C0B">
            <w:pPr>
              <w:pStyle w:val="ListParagraph"/>
              <w:numPr>
                <w:ilvl w:val="2"/>
                <w:numId w:val="29"/>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Univerzalnoikvalitetnopredškolskoobrazovanje</w:t>
            </w:r>
          </w:p>
          <w:p w:rsidR="00672F61" w:rsidRPr="00831027" w:rsidRDefault="00672F61" w:rsidP="00085C0B">
            <w:pPr>
              <w:pStyle w:val="ListParagraph"/>
              <w:numPr>
                <w:ilvl w:val="2"/>
                <w:numId w:val="29"/>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Poboljšanjeinkluzivnostiobrazovnihsistema</w:t>
            </w:r>
          </w:p>
          <w:p w:rsidR="00672F61" w:rsidRPr="00831027" w:rsidRDefault="00672F61" w:rsidP="00085C0B">
            <w:pPr>
              <w:pStyle w:val="ListParagraph"/>
              <w:numPr>
                <w:ilvl w:val="2"/>
                <w:numId w:val="25"/>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Unapređenjepristupaikvalitetezdravstvenezaštite</w:t>
            </w:r>
          </w:p>
          <w:p w:rsidR="00672F61" w:rsidRPr="00831027" w:rsidRDefault="00672F61" w:rsidP="00085C0B">
            <w:pPr>
              <w:pStyle w:val="ListParagraph"/>
              <w:numPr>
                <w:ilvl w:val="2"/>
                <w:numId w:val="25"/>
              </w:num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Preventivnezdravstvenemjere</w:t>
            </w:r>
          </w:p>
          <w:p w:rsidR="00672F61" w:rsidRPr="00831027" w:rsidRDefault="00672F61" w:rsidP="00085C0B">
            <w:pPr>
              <w:pStyle w:val="ListParagraph"/>
              <w:numPr>
                <w:ilvl w:val="2"/>
                <w:numId w:val="24"/>
              </w:numPr>
              <w:ind w:left="743" w:hanging="709"/>
              <w:rPr>
                <w:rFonts w:ascii="Franklin Gothic Book" w:hAnsi="Franklin Gothic Book" w:cs="Arial"/>
                <w:b w:val="0"/>
                <w:bCs w:val="0"/>
                <w:sz w:val="20"/>
                <w:szCs w:val="20"/>
              </w:rPr>
            </w:pPr>
            <w:r w:rsidRPr="00831027">
              <w:rPr>
                <w:rFonts w:ascii="Franklin Gothic Book" w:hAnsi="Franklin Gothic Book" w:cs="Arial"/>
                <w:b w:val="0"/>
                <w:bCs w:val="0"/>
                <w:sz w:val="20"/>
                <w:szCs w:val="20"/>
              </w:rPr>
              <w:t>Većidiojavnihinvesticija u infrastrukturu</w:t>
            </w:r>
          </w:p>
          <w:p w:rsidR="00672F61" w:rsidRPr="00831027" w:rsidRDefault="00672F61" w:rsidP="00A31F65">
            <w:pPr>
              <w:rPr>
                <w:rFonts w:ascii="Franklin Gothic Book" w:hAnsi="Franklin Gothic Book" w:cs="Arial"/>
                <w:sz w:val="20"/>
                <w:szCs w:val="20"/>
              </w:rPr>
            </w:pPr>
            <w:r w:rsidRPr="00831027">
              <w:rPr>
                <w:rFonts w:ascii="Franklin Gothic Book" w:hAnsi="Franklin Gothic Book" w:cs="Arial"/>
                <w:b w:val="0"/>
                <w:bCs w:val="0"/>
                <w:sz w:val="20"/>
                <w:szCs w:val="20"/>
              </w:rPr>
              <w:t>3.1.1. Odgovornaupravaorjentirananagrađane</w:t>
            </w:r>
          </w:p>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4.1.1. Funkcionalnisistemkreiranjapolitikaiupravljanjaodrživimrazvojem</w:t>
            </w:r>
          </w:p>
          <w:p w:rsidR="00672F61" w:rsidRPr="00831027" w:rsidRDefault="00672F61" w:rsidP="00A31F65">
            <w:pPr>
              <w:rPr>
                <w:rFonts w:ascii="Franklin Gothic Book" w:hAnsi="Franklin Gothic Book" w:cs="Arial"/>
                <w:b w:val="0"/>
                <w:bCs w:val="0"/>
                <w:sz w:val="20"/>
                <w:szCs w:val="20"/>
              </w:rPr>
            </w:pPr>
          </w:p>
        </w:tc>
        <w:tc>
          <w:tcPr>
            <w:tcW w:w="4565" w:type="dxa"/>
          </w:tcPr>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1.1. Unapređenjepristupaikvaliteteobrazovanjaiobuke</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2.1. Efikasnazdravstvenazaštita za sve</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3.1. Povećanjeinvesticija u infrastrukturu</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4.1 Efikasan, otvoren, inkluzivaniodgovoranjavnisektor</w:t>
            </w:r>
          </w:p>
          <w:p w:rsidR="00672F61" w:rsidRPr="00831027" w:rsidRDefault="00672F61" w:rsidP="00A31F65">
            <w:pPr>
              <w:cnfStyle w:val="000000100000"/>
              <w:rPr>
                <w:rFonts w:ascii="Franklin Gothic Book" w:hAnsi="Franklin Gothic Book" w:cs="Arial"/>
                <w:sz w:val="20"/>
                <w:szCs w:val="20"/>
              </w:rPr>
            </w:pPr>
          </w:p>
          <w:p w:rsidR="00672F61" w:rsidRPr="00831027" w:rsidRDefault="00672F61" w:rsidP="00A31F65">
            <w:pPr>
              <w:keepNext/>
              <w:cnfStyle w:val="000000100000"/>
              <w:rPr>
                <w:rFonts w:ascii="Franklin Gothic Book" w:hAnsi="Franklin Gothic Book" w:cs="Arial"/>
                <w:sz w:val="20"/>
                <w:szCs w:val="20"/>
              </w:rPr>
            </w:pPr>
          </w:p>
        </w:tc>
      </w:tr>
    </w:tbl>
    <w:p w:rsidR="00672F61" w:rsidRPr="00831027" w:rsidRDefault="00672F61" w:rsidP="00501B09">
      <w:pPr>
        <w:pStyle w:val="Caption"/>
      </w:pPr>
      <w:r w:rsidRPr="00831027">
        <w:t xml:space="preserve">Slika </w:t>
      </w:r>
      <w:r w:rsidR="00FA4106" w:rsidRPr="00831027">
        <w:fldChar w:fldCharType="begin"/>
      </w:r>
      <w:r w:rsidRPr="00831027">
        <w:instrText xml:space="preserve"> SEQ Slika \* ARABIC </w:instrText>
      </w:r>
      <w:r w:rsidR="00FA4106" w:rsidRPr="00831027">
        <w:fldChar w:fldCharType="separate"/>
      </w:r>
      <w:r w:rsidR="0028333A">
        <w:rPr>
          <w:noProof/>
        </w:rPr>
        <w:t>9</w:t>
      </w:r>
      <w:r w:rsidR="00FA4106" w:rsidRPr="00831027">
        <w:fldChar w:fldCharType="end"/>
      </w:r>
      <w:r w:rsidR="0028333A">
        <w:t>.</w:t>
      </w:r>
      <w:r w:rsidRPr="00831027">
        <w:t xml:space="preserve"> Povezivanje Strateškog cilja 2. sa strateškim ciljevima FBiH, Tuzlanskog kantona i Ciljevima održivog razvoja BiH</w:t>
      </w:r>
    </w:p>
    <w:p w:rsidR="00672F61" w:rsidRDefault="00672F61" w:rsidP="00672F61">
      <w:pPr>
        <w:spacing w:before="240" w:after="240"/>
        <w:jc w:val="both"/>
        <w:rPr>
          <w:rFonts w:ascii="Franklin Gothic Book" w:hAnsi="Franklin Gothic Book" w:cs="Arial"/>
          <w:sz w:val="20"/>
          <w:szCs w:val="20"/>
        </w:rPr>
      </w:pPr>
      <w:r w:rsidRPr="00831027">
        <w:rPr>
          <w:rFonts w:ascii="Franklin Gothic Book" w:hAnsi="Franklin Gothic Book" w:cs="Arial"/>
          <w:sz w:val="20"/>
          <w:szCs w:val="20"/>
        </w:rPr>
        <w:t xml:space="preserve">Ostvarenjestrateškogciljapratitće se krozodabraneindikatoreuticajanakonkojihće se moćiocijenitivrstaistepenpromjena u okruženju. Tabela u nastavkusumiraindikatore za kojesudefinisanepočetneiciljnevrijednostiostvarenjastrateškihciljeva. </w:t>
      </w:r>
    </w:p>
    <w:p w:rsidR="00672F61" w:rsidRPr="00831027" w:rsidRDefault="00672F61" w:rsidP="00501B09">
      <w:pPr>
        <w:pStyle w:val="Caption"/>
      </w:pPr>
      <w:r w:rsidRPr="00831027">
        <w:t xml:space="preserve">Tabela </w:t>
      </w:r>
      <w:r w:rsidR="00FA4106">
        <w:fldChar w:fldCharType="begin"/>
      </w:r>
      <w:r w:rsidR="00501B09">
        <w:instrText xml:space="preserve"> SEQ Tabela \* ARABIC </w:instrText>
      </w:r>
      <w:r w:rsidR="00FA4106">
        <w:fldChar w:fldCharType="separate"/>
      </w:r>
      <w:r w:rsidR="0028333A">
        <w:rPr>
          <w:noProof/>
        </w:rPr>
        <w:t>42</w:t>
      </w:r>
      <w:r w:rsidR="00FA4106">
        <w:fldChar w:fldCharType="end"/>
      </w:r>
      <w:r w:rsidRPr="00831027">
        <w:t>. Indikatori (uticaja) realizacije Strateškog cilja 2.</w:t>
      </w:r>
    </w:p>
    <w:tbl>
      <w:tblPr>
        <w:tblStyle w:val="GridTable5Dark-Accent31"/>
        <w:tblW w:w="4913" w:type="pct"/>
        <w:tblLook w:val="04A0"/>
      </w:tblPr>
      <w:tblGrid>
        <w:gridCol w:w="4733"/>
        <w:gridCol w:w="1873"/>
        <w:gridCol w:w="761"/>
        <w:gridCol w:w="1044"/>
        <w:gridCol w:w="1044"/>
      </w:tblGrid>
      <w:tr w:rsidR="00672F61" w:rsidRPr="00831027" w:rsidTr="00D26952">
        <w:trPr>
          <w:cnfStyle w:val="100000000000"/>
          <w:trHeight w:val="533"/>
        </w:trPr>
        <w:tc>
          <w:tcPr>
            <w:cnfStyle w:val="001000000000"/>
            <w:tcW w:w="902" w:type="pct"/>
            <w:vMerge w:val="restart"/>
          </w:tcPr>
          <w:p w:rsidR="00672F61" w:rsidRPr="00831027" w:rsidRDefault="00672F61" w:rsidP="00A31F65">
            <w:pPr>
              <w:jc w:val="center"/>
              <w:rPr>
                <w:rFonts w:ascii="Franklin Gothic Book" w:eastAsia="+mn-ea" w:hAnsi="Franklin Gothic Book" w:cstheme="minorHAnsi"/>
                <w:b w:val="0"/>
                <w:bCs w:val="0"/>
                <w:smallCaps/>
                <w:sz w:val="20"/>
                <w:szCs w:val="20"/>
                <w:lang w:val="hr-HR"/>
              </w:rPr>
            </w:pPr>
            <w:r w:rsidRPr="00831027">
              <w:rPr>
                <w:rFonts w:ascii="Franklin Gothic Book" w:eastAsia="+mn-ea" w:hAnsi="Franklin Gothic Book" w:cstheme="minorHAnsi"/>
                <w:smallCaps/>
                <w:sz w:val="20"/>
                <w:szCs w:val="20"/>
                <w:lang w:val="hr-HR"/>
              </w:rPr>
              <w:t>Strateški cilj  2.</w:t>
            </w:r>
          </w:p>
          <w:p w:rsidR="00672F61" w:rsidRPr="00831027" w:rsidRDefault="00D26952" w:rsidP="00A31F65">
            <w:pPr>
              <w:jc w:val="center"/>
              <w:rPr>
                <w:rFonts w:ascii="Franklin Gothic Book" w:eastAsia="+mn-ea" w:hAnsi="Franklin Gothic Book" w:cstheme="minorHAnsi"/>
                <w:smallCaps/>
                <w:color w:val="FFFFFF"/>
                <w:sz w:val="20"/>
                <w:szCs w:val="20"/>
                <w:lang w:val="hr-HR"/>
              </w:rPr>
            </w:pPr>
            <w:r w:rsidRPr="00D26952">
              <w:rPr>
                <w:rFonts w:ascii="Franklin Gothic Book" w:hAnsi="Franklin Gothic Book" w:cs="Arial"/>
                <w:color w:val="EEECE1" w:themeColor="background2"/>
                <w:sz w:val="20"/>
                <w:szCs w:val="20"/>
              </w:rPr>
              <w:t>Zajednicakvalitetnihjavnihuslugaijednakihmogućnosti za građane</w:t>
            </w:r>
          </w:p>
        </w:tc>
        <w:tc>
          <w:tcPr>
            <w:tcW w:w="1954"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Indikator (uticaja)</w:t>
            </w:r>
          </w:p>
        </w:tc>
        <w:tc>
          <w:tcPr>
            <w:tcW w:w="556"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Izvor</w:t>
            </w:r>
          </w:p>
        </w:tc>
        <w:tc>
          <w:tcPr>
            <w:tcW w:w="727"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Polazna vrijednost</w:t>
            </w:r>
            <w:r w:rsidRPr="00831027">
              <w:rPr>
                <w:rFonts w:ascii="Franklin Gothic Book" w:eastAsia="+mn-ea" w:hAnsi="Franklin Gothic Book" w:cstheme="minorHAnsi"/>
                <w:color w:val="FFFFFF"/>
                <w:sz w:val="20"/>
                <w:szCs w:val="20"/>
                <w:lang w:val="hr-HR"/>
              </w:rPr>
              <w:br/>
              <w:t>(202</w:t>
            </w:r>
            <w:r w:rsidR="00D26952">
              <w:rPr>
                <w:rFonts w:ascii="Franklin Gothic Book" w:eastAsia="+mn-ea" w:hAnsi="Franklin Gothic Book" w:cstheme="minorHAnsi"/>
                <w:color w:val="FFFFFF"/>
                <w:sz w:val="20"/>
                <w:szCs w:val="20"/>
                <w:lang w:val="hr-HR"/>
              </w:rPr>
              <w:t>4</w:t>
            </w:r>
            <w:r w:rsidRPr="00831027">
              <w:rPr>
                <w:rFonts w:ascii="Franklin Gothic Book" w:eastAsia="+mn-ea" w:hAnsi="Franklin Gothic Book" w:cstheme="minorHAnsi"/>
                <w:color w:val="FFFFFF"/>
                <w:sz w:val="20"/>
                <w:szCs w:val="20"/>
                <w:lang w:val="hr-HR"/>
              </w:rPr>
              <w:t>.)</w:t>
            </w:r>
          </w:p>
        </w:tc>
        <w:tc>
          <w:tcPr>
            <w:tcW w:w="861"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Ciljna vrijednost (20</w:t>
            </w:r>
            <w:r w:rsidR="00D26952">
              <w:rPr>
                <w:rFonts w:ascii="Franklin Gothic Book" w:eastAsia="+mn-ea" w:hAnsi="Franklin Gothic Book" w:cstheme="minorHAnsi"/>
                <w:color w:val="FFFFFF"/>
                <w:sz w:val="20"/>
                <w:szCs w:val="20"/>
                <w:lang w:val="hr-HR"/>
              </w:rPr>
              <w:t>34</w:t>
            </w:r>
            <w:r w:rsidRPr="00831027">
              <w:rPr>
                <w:rFonts w:ascii="Franklin Gothic Book" w:eastAsia="+mn-ea" w:hAnsi="Franklin Gothic Book" w:cstheme="minorHAnsi"/>
                <w:color w:val="FFFFFF"/>
                <w:sz w:val="20"/>
                <w:szCs w:val="20"/>
                <w:lang w:val="hr-HR"/>
              </w:rPr>
              <w:t>.)</w:t>
            </w:r>
          </w:p>
        </w:tc>
      </w:tr>
      <w:tr w:rsidR="00672F61" w:rsidRPr="00831027" w:rsidTr="00D26952">
        <w:trPr>
          <w:cnfStyle w:val="000000100000"/>
          <w:trHeight w:val="340"/>
        </w:trPr>
        <w:tc>
          <w:tcPr>
            <w:cnfStyle w:val="001000000000"/>
            <w:tcW w:w="902" w:type="pct"/>
            <w:vMerge/>
          </w:tcPr>
          <w:p w:rsidR="00672F61" w:rsidRPr="00831027" w:rsidRDefault="00672F61" w:rsidP="00A31F65">
            <w:pPr>
              <w:rPr>
                <w:rFonts w:ascii="Franklin Gothic Book" w:hAnsi="Franklin Gothic Book" w:cstheme="minorHAnsi"/>
                <w:sz w:val="20"/>
                <w:szCs w:val="20"/>
                <w:lang w:val="hr-HR" w:eastAsia="hr-HR"/>
              </w:rPr>
            </w:pPr>
          </w:p>
        </w:tc>
        <w:tc>
          <w:tcPr>
            <w:tcW w:w="1954" w:type="pct"/>
          </w:tcPr>
          <w:p w:rsidR="00672F61" w:rsidRPr="00831027" w:rsidRDefault="00672F61" w:rsidP="00A31F65">
            <w:pPr>
              <w:cnfStyle w:val="0000001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Stanovništvo (procjena sredinom godine)</w:t>
            </w:r>
          </w:p>
        </w:tc>
        <w:tc>
          <w:tcPr>
            <w:tcW w:w="556" w:type="pct"/>
          </w:tcPr>
          <w:p w:rsidR="00672F61" w:rsidRPr="00831027" w:rsidRDefault="00672F61" w:rsidP="00A31F65">
            <w:pPr>
              <w:jc w:val="center"/>
              <w:cnfStyle w:val="0000001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FZZPR</w:t>
            </w:r>
          </w:p>
        </w:tc>
        <w:tc>
          <w:tcPr>
            <w:tcW w:w="727" w:type="pct"/>
          </w:tcPr>
          <w:p w:rsidR="00672F61" w:rsidRPr="00831027" w:rsidRDefault="00AB73A0" w:rsidP="00A31F65">
            <w:pPr>
              <w:jc w:val="center"/>
              <w:cnfStyle w:val="0000001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9.562</w:t>
            </w:r>
          </w:p>
        </w:tc>
        <w:tc>
          <w:tcPr>
            <w:tcW w:w="861" w:type="pct"/>
          </w:tcPr>
          <w:p w:rsidR="00672F61" w:rsidRPr="00831027" w:rsidRDefault="00AB73A0" w:rsidP="00A31F65">
            <w:pPr>
              <w:jc w:val="center"/>
              <w:cnfStyle w:val="0000001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9.000</w:t>
            </w:r>
          </w:p>
        </w:tc>
      </w:tr>
      <w:tr w:rsidR="00672F61" w:rsidRPr="00831027" w:rsidTr="00D26952">
        <w:trPr>
          <w:trHeight w:val="340"/>
        </w:trPr>
        <w:tc>
          <w:tcPr>
            <w:cnfStyle w:val="001000000000"/>
            <w:tcW w:w="902"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954" w:type="pct"/>
          </w:tcPr>
          <w:p w:rsidR="00672F61" w:rsidRPr="00831027" w:rsidRDefault="00672F61" w:rsidP="00A31F65">
            <w:pPr>
              <w:cnfStyle w:val="000000000000"/>
              <w:rPr>
                <w:rFonts w:ascii="Franklin Gothic Book" w:eastAsia="+mn-ea" w:hAnsi="Franklin Gothic Book" w:cstheme="minorHAnsi"/>
                <w:sz w:val="20"/>
                <w:szCs w:val="20"/>
                <w:lang w:val="hr-HR"/>
              </w:rPr>
            </w:pPr>
            <w:r w:rsidRPr="00831027">
              <w:rPr>
                <w:rFonts w:ascii="Franklin Gothic Book" w:hAnsi="Franklin Gothic Book" w:cstheme="minorHAnsi"/>
                <w:sz w:val="20"/>
                <w:szCs w:val="20"/>
                <w:lang w:val="hr-HR"/>
              </w:rPr>
              <w:t xml:space="preserve">Stopa nataliteta </w:t>
            </w:r>
          </w:p>
        </w:tc>
        <w:tc>
          <w:tcPr>
            <w:tcW w:w="556" w:type="pct"/>
          </w:tcPr>
          <w:p w:rsidR="00672F61" w:rsidRPr="00831027" w:rsidRDefault="00672F61" w:rsidP="00A31F65">
            <w:pPr>
              <w:jc w:val="center"/>
              <w:cnfStyle w:val="000000000000"/>
              <w:rPr>
                <w:rFonts w:ascii="Franklin Gothic Book" w:eastAsia="+mn-ea" w:hAnsi="Franklin Gothic Book" w:cstheme="minorHAnsi"/>
                <w:sz w:val="20"/>
                <w:szCs w:val="20"/>
                <w:lang w:val="hr-HR"/>
              </w:rPr>
            </w:pPr>
            <w:r w:rsidRPr="00831027">
              <w:rPr>
                <w:rFonts w:ascii="Franklin Gothic Book" w:hAnsi="Franklin Gothic Book" w:cstheme="minorHAnsi"/>
                <w:sz w:val="20"/>
                <w:szCs w:val="20"/>
                <w:lang w:val="hr-HR"/>
              </w:rPr>
              <w:t>FZS</w:t>
            </w:r>
          </w:p>
        </w:tc>
        <w:tc>
          <w:tcPr>
            <w:tcW w:w="727" w:type="pct"/>
          </w:tcPr>
          <w:p w:rsidR="00672F61" w:rsidRPr="00831027" w:rsidRDefault="00AB73A0" w:rsidP="00A31F65">
            <w:pPr>
              <w:jc w:val="center"/>
              <w:cnfStyle w:val="0000000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4,9</w:t>
            </w:r>
          </w:p>
        </w:tc>
        <w:tc>
          <w:tcPr>
            <w:tcW w:w="861" w:type="pct"/>
          </w:tcPr>
          <w:p w:rsidR="00672F61" w:rsidRPr="00831027" w:rsidRDefault="00AB73A0" w:rsidP="00A31F65">
            <w:pPr>
              <w:jc w:val="center"/>
              <w:cnfStyle w:val="0000000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5,5</w:t>
            </w:r>
          </w:p>
        </w:tc>
      </w:tr>
      <w:tr w:rsidR="00672F61" w:rsidRPr="00831027" w:rsidTr="00D26952">
        <w:trPr>
          <w:cnfStyle w:val="000000100000"/>
          <w:trHeight w:val="404"/>
        </w:trPr>
        <w:tc>
          <w:tcPr>
            <w:cnfStyle w:val="001000000000"/>
            <w:tcW w:w="902"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954" w:type="pct"/>
          </w:tcPr>
          <w:p w:rsidR="00672F61" w:rsidRPr="00831027" w:rsidRDefault="00672F61" w:rsidP="00A31F65">
            <w:pPr>
              <w:cnfStyle w:val="0000001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Broj učenika u osnovnom obrazovanju</w:t>
            </w:r>
          </w:p>
        </w:tc>
        <w:tc>
          <w:tcPr>
            <w:tcW w:w="556" w:type="pct"/>
          </w:tcPr>
          <w:p w:rsidR="00672F61" w:rsidRPr="00831027" w:rsidRDefault="00672F61" w:rsidP="00A31F65">
            <w:pPr>
              <w:jc w:val="center"/>
              <w:cnfStyle w:val="0000001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FZZPR</w:t>
            </w:r>
          </w:p>
        </w:tc>
        <w:tc>
          <w:tcPr>
            <w:tcW w:w="727" w:type="pct"/>
          </w:tcPr>
          <w:p w:rsidR="00672F61" w:rsidRPr="00831027" w:rsidRDefault="00AB73A0" w:rsidP="00A31F65">
            <w:pPr>
              <w:jc w:val="center"/>
              <w:cnfStyle w:val="000000100000"/>
              <w:rPr>
                <w:rFonts w:ascii="Franklin Gothic Book" w:eastAsia="+mn-ea" w:hAnsi="Franklin Gothic Book" w:cstheme="minorHAnsi"/>
                <w:sz w:val="20"/>
                <w:szCs w:val="20"/>
                <w:lang w:val="hr-HR"/>
              </w:rPr>
            </w:pPr>
            <w:r>
              <w:rPr>
                <w:rFonts w:ascii="Franklin Gothic Book" w:hAnsi="Franklin Gothic Book" w:cs="Arial"/>
                <w:sz w:val="20"/>
                <w:szCs w:val="20"/>
                <w:lang w:val="hr-HR"/>
              </w:rPr>
              <w:t>620</w:t>
            </w:r>
          </w:p>
        </w:tc>
        <w:tc>
          <w:tcPr>
            <w:tcW w:w="861" w:type="pct"/>
          </w:tcPr>
          <w:p w:rsidR="00672F61" w:rsidRPr="00831027" w:rsidRDefault="00AB73A0" w:rsidP="00A31F65">
            <w:pPr>
              <w:jc w:val="center"/>
              <w:cnfStyle w:val="0000001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600</w:t>
            </w:r>
          </w:p>
        </w:tc>
      </w:tr>
    </w:tbl>
    <w:p w:rsidR="00672F61" w:rsidRDefault="00672F61" w:rsidP="00672F61">
      <w:pPr>
        <w:rPr>
          <w:rFonts w:ascii="Franklin Gothic Book" w:hAnsi="Franklin Gothic Book"/>
          <w:sz w:val="20"/>
          <w:szCs w:val="20"/>
          <w:lang w:eastAsia="hr-HR"/>
        </w:rPr>
      </w:pPr>
    </w:p>
    <w:p w:rsidR="00672F61" w:rsidRPr="00320F0B" w:rsidRDefault="00672F61" w:rsidP="00672F61">
      <w:pPr>
        <w:rPr>
          <w:rFonts w:ascii="Franklin Gothic Book" w:hAnsi="Franklin Gothic Book"/>
          <w:color w:val="76923C" w:themeColor="accent3" w:themeShade="BF"/>
          <w:sz w:val="20"/>
          <w:szCs w:val="20"/>
        </w:rPr>
      </w:pPr>
      <w:r w:rsidRPr="00320F0B">
        <w:rPr>
          <w:rFonts w:ascii="Franklin Gothic Book" w:hAnsi="Franklin Gothic Book"/>
          <w:color w:val="76923C" w:themeColor="accent3" w:themeShade="BF"/>
          <w:sz w:val="20"/>
          <w:szCs w:val="20"/>
        </w:rPr>
        <w:t xml:space="preserve">Strateškicilj 3. </w:t>
      </w:r>
      <w:r w:rsidR="00AB73A0" w:rsidRPr="00320F0B">
        <w:rPr>
          <w:rFonts w:ascii="Franklin Gothic Book" w:hAnsi="Franklin Gothic Book"/>
          <w:color w:val="76923C" w:themeColor="accent3" w:themeShade="BF"/>
          <w:sz w:val="20"/>
          <w:szCs w:val="20"/>
        </w:rPr>
        <w:t>Uravnotežen</w:t>
      </w:r>
      <w:r w:rsidRPr="00320F0B">
        <w:rPr>
          <w:rFonts w:ascii="Franklin Gothic Book" w:hAnsi="Franklin Gothic Book"/>
          <w:color w:val="76923C" w:themeColor="accent3" w:themeShade="BF"/>
          <w:sz w:val="20"/>
          <w:szCs w:val="20"/>
        </w:rPr>
        <w:t>razvojjavneinfrastrukture</w:t>
      </w:r>
      <w:r w:rsidR="00AB73A0" w:rsidRPr="00320F0B">
        <w:rPr>
          <w:rFonts w:ascii="Franklin Gothic Book" w:hAnsi="Franklin Gothic Book"/>
          <w:color w:val="76923C" w:themeColor="accent3" w:themeShade="BF"/>
          <w:sz w:val="20"/>
          <w:szCs w:val="20"/>
        </w:rPr>
        <w:t>I održivoupravljanjeresursima</w:t>
      </w:r>
    </w:p>
    <w:p w:rsidR="00AB73A0" w:rsidRDefault="00AB73A0" w:rsidP="00672F61">
      <w:pPr>
        <w:rPr>
          <w:rFonts w:ascii="Franklin Gothic Book" w:hAnsi="Franklin Gothic Book"/>
          <w:sz w:val="20"/>
          <w:szCs w:val="20"/>
        </w:rPr>
      </w:pPr>
    </w:p>
    <w:p w:rsidR="00AB73A0" w:rsidRPr="00AB73A0" w:rsidRDefault="00AB73A0" w:rsidP="00AB73A0">
      <w:pPr>
        <w:jc w:val="both"/>
        <w:rPr>
          <w:rFonts w:ascii="Franklin Gothic Book" w:eastAsia="Calibri" w:hAnsi="Franklin Gothic Book"/>
          <w:noProof/>
          <w:sz w:val="20"/>
          <w:szCs w:val="20"/>
          <w:lang w:val="hr-BA"/>
        </w:rPr>
      </w:pPr>
      <w:r w:rsidRPr="00AB73A0">
        <w:rPr>
          <w:rFonts w:ascii="Franklin Gothic Book" w:eastAsia="Calibri" w:hAnsi="Franklin Gothic Book"/>
          <w:noProof/>
          <w:sz w:val="20"/>
          <w:szCs w:val="20"/>
          <w:lang w:val="hr-BA"/>
        </w:rPr>
        <w:t>Ostvarenje ovog strateškog cilja zasnovano je na potrebi da se osigura ravnomjeran razvoj svih oblika javne i komunalne infrastrukture, uz istovremeno očuvanje prirodnih resursa, povećanje otpornosti na klimatske promjene i odgovorno upravljanje prostorom i energijom. Ovaj cilj predstavlja temelj održivosti lokalnog razvoja općine Čelić, jer infrastruktura, energija, voda, otpad i okoliš direktno utiču na kvalitet života, investicionu privlačnost i otpornost zajednice na buduće izazove</w:t>
      </w:r>
    </w:p>
    <w:p w:rsidR="00672F61" w:rsidRPr="00831027" w:rsidRDefault="00672F61" w:rsidP="00672F61">
      <w:pPr>
        <w:rPr>
          <w:rFonts w:ascii="Franklin Gothic Book" w:hAnsi="Franklin Gothic Book"/>
          <w:sz w:val="20"/>
          <w:szCs w:val="20"/>
        </w:rPr>
      </w:pPr>
    </w:p>
    <w:p w:rsidR="00672F61" w:rsidRPr="00831027" w:rsidRDefault="00672F61" w:rsidP="00672F61">
      <w:pPr>
        <w:rPr>
          <w:rFonts w:ascii="Franklin Gothic Book" w:hAnsi="Franklin Gothic Book"/>
          <w:sz w:val="20"/>
          <w:szCs w:val="20"/>
        </w:rPr>
      </w:pPr>
      <w:r w:rsidRPr="00831027">
        <w:rPr>
          <w:rFonts w:ascii="Franklin Gothic Book" w:hAnsi="Franklin Gothic Book"/>
          <w:sz w:val="20"/>
          <w:szCs w:val="20"/>
        </w:rPr>
        <w:t xml:space="preserve">Trećistrateškiciljzasnovan je nanekolikoključnihpretpostavki: </w:t>
      </w:r>
    </w:p>
    <w:p w:rsidR="00672F61" w:rsidRPr="00831027" w:rsidRDefault="00672F61" w:rsidP="00672F61">
      <w:pPr>
        <w:rPr>
          <w:rFonts w:ascii="Franklin Gothic Book" w:hAnsi="Franklin Gothic Book"/>
          <w:sz w:val="20"/>
          <w:szCs w:val="20"/>
        </w:rPr>
      </w:pP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Unapređenjekomunalneinfrastrukture – modernizacijaiproširenjesistema vodosnabdijevanja, uzsmanjenjegubitakavode, povećanjeakumulacionihkapacitetaipoboljšanjekvalitetasnabdijevanjasvihmjesnihzajednica.</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Razvojsistemaodvodnjeitretmanaotpadnihvoda – izgradnja glavnogkanalizacionogkolektora ipostrojenja za prečišćavanjeotpadnihvoda kapaciteta do 10.000 ES, teuspostavaregistraseptičkihjamainjihovogredovnogpražnjenja.</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Efikasnoupravljanjeotpadom – unapređenjesistemaselektivnogprikupljanjaotpadakrozproširenjemreže “zelenihotoka”, digitalnopraćenjekoličina, nabavkudodatnihvozilaikontejnera, tejačanjesaradnjesa JP “Eko-Dep” Bijeljina iedukacijustanovništva o reciklaži.</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Unapređenjeenergetskeefikasnostiikorištenjeobnovljivihizvoraenergije – zamjenadotrajalejavnerasvjete LED tehnologijom, poticanjeugradnjesolarnih panela najavnimiprivatnimobjektima, tepodrškaenergetskojobnovijavnihustanovaidomaćinstava.</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Modernizacijaelektroenergetskeitelekomunikacioneinfrastrukture – kontinuiranarekonstrukcijaniskonaponskemreže, povećanjepouzdanostisnabdijevanjaelektričnomenergijomirazvojširokopojasne internet mrežeidigitalnepovezanostisvihnaselja.</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Razvojiodržavanjesaobraćajneinfrastrukture – modernizacijalokalnihputevaimostova, stabilizacijaklizišta, uređenjeraskrsnicaiproširenjejavnihparkirališta u urbanompodručju.</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Poboljšanjezaštiteokolišaiklimatskeotpornosti – zaštitariječnihkoritaGnjiceiŠibošnice, uređenjeoborinskeodvodnjeisprječavanjeerozijetla, sadnjazelenihpojasevaiočuvanješumskihpovršinanaMajevici.</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Razvojsistemazaštiteispašavanja – jačanjekapacitetacivilnezaštiteivatrogasnihjedinica, nabavkaopreme za intervencije u slučajevimapoplava, klizištaipožara.</w:t>
      </w:r>
    </w:p>
    <w:p w:rsidR="00320F0B" w:rsidRPr="00320F0B" w:rsidRDefault="00320F0B" w:rsidP="00085C0B">
      <w:pPr>
        <w:pStyle w:val="ListParagraph"/>
        <w:numPr>
          <w:ilvl w:val="0"/>
          <w:numId w:val="36"/>
        </w:numPr>
        <w:jc w:val="both"/>
        <w:rPr>
          <w:rFonts w:ascii="Franklin Gothic Book" w:hAnsi="Franklin Gothic Book"/>
          <w:sz w:val="20"/>
          <w:szCs w:val="20"/>
        </w:rPr>
      </w:pPr>
      <w:r w:rsidRPr="00320F0B">
        <w:rPr>
          <w:rFonts w:ascii="Franklin Gothic Book" w:hAnsi="Franklin Gothic Book"/>
          <w:sz w:val="20"/>
          <w:szCs w:val="20"/>
        </w:rPr>
        <w:t>Uspostavaodrživogsistemaupravljanjagrobljimaizelenimpovršinama – regulisanjestatusaaktivnihgrobaljaiplaniranjenovihkapacitetauzočuvanjepejzažnihvrijednostiikulturno-historijskihobilježja.</w:t>
      </w:r>
    </w:p>
    <w:p w:rsidR="00672F61" w:rsidRPr="00831027" w:rsidRDefault="00672F61" w:rsidP="00672F61">
      <w:pPr>
        <w:pStyle w:val="ListParagraph"/>
        <w:ind w:left="360"/>
        <w:rPr>
          <w:rFonts w:ascii="Franklin Gothic Book" w:hAnsi="Franklin Gothic Book"/>
          <w:sz w:val="20"/>
          <w:szCs w:val="20"/>
        </w:rPr>
      </w:pPr>
    </w:p>
    <w:p w:rsidR="00672F61" w:rsidRPr="00831027" w:rsidRDefault="00672F61" w:rsidP="00672F61">
      <w:pPr>
        <w:jc w:val="both"/>
        <w:rPr>
          <w:rFonts w:ascii="Franklin Gothic Book" w:hAnsi="Franklin Gothic Book"/>
          <w:sz w:val="20"/>
          <w:szCs w:val="20"/>
        </w:rPr>
      </w:pPr>
      <w:r w:rsidRPr="00831027">
        <w:rPr>
          <w:rFonts w:ascii="Franklin Gothic Book" w:hAnsi="Franklin Gothic Book"/>
          <w:sz w:val="20"/>
          <w:szCs w:val="20"/>
        </w:rPr>
        <w:t>Pri definisanjutrećegstrateškogciljaielemenata koji se odnosenaokolišnirazvoj u Strategijirazvoja</w:t>
      </w:r>
      <w:r w:rsidR="00320F0B">
        <w:rPr>
          <w:rFonts w:ascii="Franklin Gothic Book" w:hAnsi="Franklin Gothic Book"/>
          <w:sz w:val="20"/>
          <w:szCs w:val="20"/>
        </w:rPr>
        <w:t>općineČelić</w:t>
      </w:r>
      <w:r w:rsidRPr="00831027">
        <w:rPr>
          <w:rFonts w:ascii="Franklin Gothic Book" w:hAnsi="Franklin Gothic Book"/>
          <w:sz w:val="20"/>
          <w:szCs w:val="20"/>
        </w:rPr>
        <w:t>za period 202</w:t>
      </w:r>
      <w:r w:rsidR="00320F0B">
        <w:rPr>
          <w:rFonts w:ascii="Franklin Gothic Book" w:hAnsi="Franklin Gothic Book"/>
          <w:sz w:val="20"/>
          <w:szCs w:val="20"/>
        </w:rPr>
        <w:t>6</w:t>
      </w:r>
      <w:r w:rsidRPr="00831027">
        <w:rPr>
          <w:rFonts w:ascii="Franklin Gothic Book" w:hAnsi="Franklin Gothic Book"/>
          <w:sz w:val="20"/>
          <w:szCs w:val="20"/>
        </w:rPr>
        <w:t>.-20</w:t>
      </w:r>
      <w:r w:rsidR="00320F0B">
        <w:rPr>
          <w:rFonts w:ascii="Franklin Gothic Book" w:hAnsi="Franklin Gothic Book"/>
          <w:sz w:val="20"/>
          <w:szCs w:val="20"/>
        </w:rPr>
        <w:t>34</w:t>
      </w:r>
      <w:r w:rsidRPr="00831027">
        <w:rPr>
          <w:rFonts w:ascii="Franklin Gothic Book" w:hAnsi="Franklin Gothic Book"/>
          <w:sz w:val="20"/>
          <w:szCs w:val="20"/>
        </w:rPr>
        <w:t>. godineuzetisu u obzirstrateškiciljeviFederacije BiH iTuzlanskogkantonakaoiOkvir za ciljeveodrživograzvoja u BiH koji utvrđujezajedničkepodciljeveiindikatore za svenivoe vlasti u BiH (zajednički minimum), gdjesudefiniranielementirelevantni u odnosunasljedećerazvojnepravceiakceleratore.</w:t>
      </w:r>
    </w:p>
    <w:p w:rsidR="00672F61" w:rsidRPr="00831027" w:rsidRDefault="00672F61" w:rsidP="00672F61">
      <w:pPr>
        <w:jc w:val="center"/>
        <w:rPr>
          <w:rFonts w:ascii="Franklin Gothic Book" w:hAnsi="Franklin Gothic Book"/>
          <w:sz w:val="20"/>
          <w:szCs w:val="20"/>
        </w:rPr>
      </w:pPr>
    </w:p>
    <w:tbl>
      <w:tblPr>
        <w:tblStyle w:val="GridTable4-Accent33"/>
        <w:tblW w:w="9096" w:type="dxa"/>
        <w:tblLayout w:type="fixed"/>
        <w:tblLook w:val="04A0"/>
      </w:tblPr>
      <w:tblGrid>
        <w:gridCol w:w="2122"/>
        <w:gridCol w:w="2409"/>
        <w:gridCol w:w="4565"/>
      </w:tblGrid>
      <w:tr w:rsidR="00672F61" w:rsidRPr="00831027" w:rsidTr="00320F0B">
        <w:trPr>
          <w:cnfStyle w:val="100000000000"/>
          <w:trHeight w:val="300"/>
        </w:trPr>
        <w:tc>
          <w:tcPr>
            <w:cnfStyle w:val="001000000000"/>
            <w:tcW w:w="2122" w:type="dxa"/>
            <w:noWrap/>
            <w:hideMark/>
          </w:tcPr>
          <w:p w:rsidR="00672F61" w:rsidRPr="00831027" w:rsidRDefault="00320F0B" w:rsidP="00A31F65">
            <w:pPr>
              <w:jc w:val="center"/>
              <w:rPr>
                <w:rFonts w:ascii="Franklin Gothic Book" w:hAnsi="Franklin Gothic Book" w:cs="Arial"/>
                <w:b w:val="0"/>
                <w:bCs w:val="0"/>
                <w:sz w:val="20"/>
                <w:szCs w:val="20"/>
              </w:rPr>
            </w:pPr>
            <w:r>
              <w:rPr>
                <w:rFonts w:ascii="Franklin Gothic Book" w:hAnsi="Franklin Gothic Book" w:cs="Arial"/>
                <w:sz w:val="20"/>
                <w:szCs w:val="20"/>
              </w:rPr>
              <w:t>OpćinaČelić</w:t>
            </w:r>
          </w:p>
        </w:tc>
        <w:tc>
          <w:tcPr>
            <w:tcW w:w="6974" w:type="dxa"/>
            <w:gridSpan w:val="2"/>
          </w:tcPr>
          <w:p w:rsidR="00672F61" w:rsidRPr="00831027" w:rsidRDefault="00672F61" w:rsidP="00A31F65">
            <w:pPr>
              <w:spacing w:before="80"/>
              <w:cnfStyle w:val="100000000000"/>
              <w:rPr>
                <w:rFonts w:ascii="Franklin Gothic Book" w:hAnsi="Franklin Gothic Book" w:cs="Arial"/>
                <w:sz w:val="20"/>
                <w:szCs w:val="20"/>
              </w:rPr>
            </w:pPr>
            <w:r w:rsidRPr="00831027">
              <w:rPr>
                <w:rFonts w:ascii="Franklin Gothic Book" w:hAnsi="Franklin Gothic Book" w:cs="Arial"/>
                <w:sz w:val="20"/>
                <w:szCs w:val="20"/>
              </w:rPr>
              <w:t xml:space="preserve">Strateškicilj 3 </w:t>
            </w:r>
            <w:r w:rsidR="00320F0B" w:rsidRPr="00320F0B">
              <w:rPr>
                <w:rFonts w:ascii="Franklin Gothic Book" w:hAnsi="Franklin Gothic Book" w:cs="Arial"/>
                <w:sz w:val="20"/>
                <w:szCs w:val="20"/>
              </w:rPr>
              <w:t>Uravnoteženrazvojjavneinfrastrukture I održivoupravljanjeresursima</w:t>
            </w:r>
          </w:p>
          <w:p w:rsidR="00672F61" w:rsidRPr="00831027" w:rsidRDefault="00672F61" w:rsidP="00A31F65">
            <w:pPr>
              <w:cnfStyle w:val="100000000000"/>
              <w:rPr>
                <w:rFonts w:ascii="Franklin Gothic Book" w:hAnsi="Franklin Gothic Book" w:cs="Arial"/>
                <w:sz w:val="20"/>
                <w:szCs w:val="20"/>
              </w:rPr>
            </w:pPr>
          </w:p>
        </w:tc>
      </w:tr>
      <w:tr w:rsidR="00672F61" w:rsidRPr="00831027" w:rsidTr="00320F0B">
        <w:trPr>
          <w:cnfStyle w:val="000000100000"/>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Strateškiciljevi FBiH</w:t>
            </w:r>
          </w:p>
        </w:tc>
        <w:tc>
          <w:tcPr>
            <w:tcW w:w="6974" w:type="dxa"/>
            <w:gridSpan w:val="2"/>
            <w:noWrap/>
          </w:tcPr>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Strateškicilj 3. Resursnoefikasaniodrživrazvoj</w:t>
            </w:r>
          </w:p>
        </w:tc>
      </w:tr>
      <w:tr w:rsidR="00672F61" w:rsidRPr="00831027" w:rsidTr="00320F0B">
        <w:trPr>
          <w:trHeight w:val="195"/>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StrateškiciljeviTuzlanskogkantona</w:t>
            </w:r>
          </w:p>
        </w:tc>
        <w:tc>
          <w:tcPr>
            <w:tcW w:w="6974" w:type="dxa"/>
            <w:gridSpan w:val="2"/>
            <w:noWrap/>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Arial"/>
                <w:sz w:val="20"/>
                <w:szCs w:val="20"/>
              </w:rPr>
              <w:t>Strateškicilj 3. Resursnoefikasaniodrživinfrastrukturnirazvoj</w:t>
            </w:r>
          </w:p>
        </w:tc>
      </w:tr>
      <w:tr w:rsidR="00672F61" w:rsidRPr="00831027" w:rsidTr="00320F0B">
        <w:trPr>
          <w:cnfStyle w:val="000000100000"/>
          <w:trHeight w:val="195"/>
        </w:trPr>
        <w:tc>
          <w:tcPr>
            <w:cnfStyle w:val="001000000000"/>
            <w:tcW w:w="2122" w:type="dxa"/>
            <w:noWrap/>
            <w:hideMark/>
          </w:tcPr>
          <w:p w:rsidR="00672F61" w:rsidRPr="00831027" w:rsidRDefault="00672F61" w:rsidP="00A31F65">
            <w:pPr>
              <w:rPr>
                <w:rFonts w:ascii="Franklin Gothic Book" w:hAnsi="Franklin Gothic Book" w:cs="Arial"/>
                <w:b w:val="0"/>
                <w:bCs w:val="0"/>
                <w:sz w:val="20"/>
                <w:szCs w:val="20"/>
              </w:rPr>
            </w:pPr>
            <w:r w:rsidRPr="00831027">
              <w:rPr>
                <w:rFonts w:ascii="Franklin Gothic Book" w:hAnsi="Franklin Gothic Book" w:cs="Arial"/>
                <w:b w:val="0"/>
                <w:bCs w:val="0"/>
                <w:sz w:val="20"/>
                <w:szCs w:val="20"/>
              </w:rPr>
              <w:t>Ciljeviodrživograzvoja</w:t>
            </w:r>
          </w:p>
        </w:tc>
        <w:tc>
          <w:tcPr>
            <w:tcW w:w="6974" w:type="dxa"/>
            <w:gridSpan w:val="2"/>
            <w:noWrap/>
            <w:hideMark/>
          </w:tcPr>
          <w:p w:rsidR="00672F61" w:rsidRPr="00831027" w:rsidRDefault="00672F61" w:rsidP="00A31F65">
            <w:pPr>
              <w:pStyle w:val="ListParagraph"/>
              <w:ind w:left="360" w:hanging="47"/>
              <w:cnfStyle w:val="000000100000"/>
              <w:rPr>
                <w:rFonts w:ascii="Franklin Gothic Book" w:hAnsi="Franklin Gothic Book" w:cs="Arial"/>
                <w:sz w:val="20"/>
                <w:szCs w:val="20"/>
              </w:rPr>
            </w:pPr>
            <w:r w:rsidRPr="00831027">
              <w:rPr>
                <w:rFonts w:ascii="Franklin Gothic Book" w:hAnsi="Franklin Gothic Book" w:cs="Arial"/>
                <w:sz w:val="20"/>
                <w:szCs w:val="20"/>
              </w:rPr>
              <w:t>6: Čistavodaisanitarniuslovi</w:t>
            </w:r>
          </w:p>
          <w:p w:rsidR="00672F61" w:rsidRPr="00831027" w:rsidRDefault="00672F61" w:rsidP="00A31F65">
            <w:pPr>
              <w:pStyle w:val="ListParagraph"/>
              <w:ind w:left="360" w:hanging="47"/>
              <w:cnfStyle w:val="000000100000"/>
              <w:rPr>
                <w:rFonts w:ascii="Franklin Gothic Book" w:hAnsi="Franklin Gothic Book" w:cs="Arial"/>
                <w:sz w:val="20"/>
                <w:szCs w:val="20"/>
              </w:rPr>
            </w:pPr>
            <w:r w:rsidRPr="00831027">
              <w:rPr>
                <w:rFonts w:ascii="Franklin Gothic Book" w:hAnsi="Franklin Gothic Book" w:cs="Arial"/>
                <w:sz w:val="20"/>
                <w:szCs w:val="20"/>
              </w:rPr>
              <w:t>7: Pristupačnaenergijaizčistihizvora</w:t>
            </w:r>
          </w:p>
          <w:p w:rsidR="00672F61" w:rsidRPr="00831027" w:rsidRDefault="00672F61" w:rsidP="00A31F65">
            <w:pPr>
              <w:pStyle w:val="ListParagraph"/>
              <w:ind w:left="360" w:hanging="47"/>
              <w:cnfStyle w:val="000000100000"/>
              <w:rPr>
                <w:rFonts w:ascii="Franklin Gothic Book" w:hAnsi="Franklin Gothic Book" w:cs="Arial"/>
                <w:sz w:val="20"/>
                <w:szCs w:val="20"/>
              </w:rPr>
            </w:pPr>
            <w:r w:rsidRPr="00831027">
              <w:rPr>
                <w:rFonts w:ascii="Franklin Gothic Book" w:hAnsi="Franklin Gothic Book" w:cs="Arial"/>
                <w:sz w:val="20"/>
                <w:szCs w:val="20"/>
              </w:rPr>
              <w:t>12: Odgovornapotrošnjaiproizvodnja</w:t>
            </w:r>
          </w:p>
          <w:p w:rsidR="00672F61" w:rsidRPr="00831027" w:rsidRDefault="00672F61" w:rsidP="00A31F65">
            <w:pPr>
              <w:ind w:left="425" w:hanging="112"/>
              <w:cnfStyle w:val="000000100000"/>
              <w:rPr>
                <w:rFonts w:ascii="Franklin Gothic Book" w:hAnsi="Franklin Gothic Book" w:cs="Arial"/>
                <w:sz w:val="20"/>
                <w:szCs w:val="20"/>
              </w:rPr>
            </w:pPr>
            <w:r w:rsidRPr="00831027">
              <w:rPr>
                <w:rFonts w:ascii="Franklin Gothic Book" w:hAnsi="Franklin Gothic Book" w:cs="Arial"/>
                <w:sz w:val="20"/>
                <w:szCs w:val="20"/>
              </w:rPr>
              <w:t>13: Očuvanjeklime</w:t>
            </w:r>
          </w:p>
          <w:p w:rsidR="00672F61" w:rsidRPr="00831027" w:rsidRDefault="00672F61" w:rsidP="00A31F65">
            <w:pPr>
              <w:ind w:left="425" w:hanging="112"/>
              <w:cnfStyle w:val="000000100000"/>
              <w:rPr>
                <w:rFonts w:ascii="Franklin Gothic Book" w:hAnsi="Franklin Gothic Book" w:cs="Arial"/>
                <w:sz w:val="20"/>
                <w:szCs w:val="20"/>
              </w:rPr>
            </w:pPr>
            <w:r w:rsidRPr="00831027">
              <w:rPr>
                <w:rFonts w:ascii="Franklin Gothic Book" w:hAnsi="Franklin Gothic Book" w:cs="Arial"/>
                <w:sz w:val="20"/>
                <w:szCs w:val="20"/>
              </w:rPr>
              <w:t>15: Očuvanježivotanazemlji</w:t>
            </w:r>
          </w:p>
          <w:p w:rsidR="00672F61" w:rsidRPr="00831027" w:rsidRDefault="00672F61" w:rsidP="00A31F65">
            <w:pPr>
              <w:ind w:left="425"/>
              <w:cnfStyle w:val="000000100000"/>
              <w:rPr>
                <w:rFonts w:ascii="Franklin Gothic Book" w:hAnsi="Franklin Gothic Book" w:cs="Arial"/>
                <w:sz w:val="20"/>
                <w:szCs w:val="20"/>
              </w:rPr>
            </w:pPr>
          </w:p>
        </w:tc>
      </w:tr>
      <w:tr w:rsidR="00672F61" w:rsidRPr="00831027" w:rsidTr="00320F0B">
        <w:trPr>
          <w:trHeight w:val="836"/>
        </w:trPr>
        <w:tc>
          <w:tcPr>
            <w:cnfStyle w:val="001000000000"/>
            <w:tcW w:w="2122" w:type="dxa"/>
            <w:noWrap/>
          </w:tcPr>
          <w:p w:rsidR="00672F61" w:rsidRPr="00831027" w:rsidRDefault="00672F61" w:rsidP="00A31F65">
            <w:pPr>
              <w:rPr>
                <w:rFonts w:ascii="Franklin Gothic Book" w:hAnsi="Franklin Gothic Book" w:cs="Arial"/>
                <w:b w:val="0"/>
                <w:bCs w:val="0"/>
                <w:sz w:val="20"/>
                <w:szCs w:val="20"/>
              </w:rPr>
            </w:pPr>
          </w:p>
        </w:tc>
        <w:tc>
          <w:tcPr>
            <w:tcW w:w="6974" w:type="dxa"/>
            <w:gridSpan w:val="2"/>
            <w:noWrap/>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theme="majorHAnsi"/>
                <w:noProof/>
                <w:sz w:val="20"/>
                <w:szCs w:val="20"/>
                <w:lang w:val="bs-Latn-BA" w:eastAsia="bs-Latn-BA"/>
              </w:rPr>
              <w:drawing>
                <wp:inline distT="0" distB="0" distL="0" distR="0">
                  <wp:extent cx="449580" cy="403860"/>
                  <wp:effectExtent l="0" t="0" r="7620" b="0"/>
                  <wp:docPr id="46" name="Slika 44" descr="C:\Users\Korisnik\Documents\udžbenici_SSK\čovjek i okoliš\poglavlja\pisano\održivi razvoj\slike\SDG -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orisnik\Documents\udžbenici_SSK\čovjek i okoliš\poglavlja\pisano\održivi razvoj\slike\SDG - 6.png"/>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580" cy="403860"/>
                          </a:xfrm>
                          <a:prstGeom prst="rect">
                            <a:avLst/>
                          </a:prstGeom>
                          <a:noFill/>
                          <a:ln>
                            <a:noFill/>
                          </a:ln>
                        </pic:spPr>
                      </pic:pic>
                    </a:graphicData>
                  </a:graphic>
                </wp:inline>
              </w:drawing>
            </w:r>
            <w:r w:rsidRPr="00831027">
              <w:rPr>
                <w:rFonts w:ascii="Franklin Gothic Book" w:hAnsi="Franklin Gothic Book" w:cstheme="majorHAnsi"/>
                <w:noProof/>
                <w:sz w:val="20"/>
                <w:szCs w:val="20"/>
                <w:lang w:val="bs-Latn-BA" w:eastAsia="bs-Latn-BA"/>
              </w:rPr>
              <w:drawing>
                <wp:inline distT="0" distB="0" distL="0" distR="0">
                  <wp:extent cx="374650" cy="374650"/>
                  <wp:effectExtent l="0" t="0" r="6350" b="6350"/>
                  <wp:docPr id="50" name="Slika 45" descr="C:\Users\Korisnik\Documents\udžbenici_SSK\čovjek i okoliš\poglavlja\pisano\održivi razvoj\slike\SDG  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orisnik\Documents\udžbenici_SSK\čovjek i okoliš\poglavlja\pisano\održivi razvoj\slike\SDG  7.png"/>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4650" cy="374650"/>
                          </a:xfrm>
                          <a:prstGeom prst="rect">
                            <a:avLst/>
                          </a:prstGeom>
                          <a:noFill/>
                          <a:ln>
                            <a:noFill/>
                          </a:ln>
                        </pic:spPr>
                      </pic:pic>
                    </a:graphicData>
                  </a:graphic>
                </wp:inline>
              </w:drawing>
            </w:r>
            <w:r w:rsidRPr="00831027">
              <w:rPr>
                <w:rFonts w:ascii="Franklin Gothic Book" w:hAnsi="Franklin Gothic Book" w:cstheme="majorHAnsi"/>
                <w:noProof/>
                <w:sz w:val="20"/>
                <w:szCs w:val="20"/>
                <w:lang w:val="bs-Latn-BA" w:eastAsia="bs-Latn-BA"/>
              </w:rPr>
              <w:drawing>
                <wp:inline distT="0" distB="0" distL="0" distR="0">
                  <wp:extent cx="394970" cy="394970"/>
                  <wp:effectExtent l="0" t="0" r="5080" b="5080"/>
                  <wp:docPr id="51" name="Slika 47" descr="C:\Users\Korisnik\Documents\udžbenici_SSK\čovjek i okoliš\poglavlja\pisano\održivi razvoj\slike\SDG 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orisnik\Documents\udžbenici_SSK\čovjek i okoliš\poglavlja\pisano\održivi razvoj\slike\SDG 12.png"/>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4970" cy="394970"/>
                          </a:xfrm>
                          <a:prstGeom prst="rect">
                            <a:avLst/>
                          </a:prstGeom>
                          <a:noFill/>
                          <a:ln>
                            <a:noFill/>
                          </a:ln>
                        </pic:spPr>
                      </pic:pic>
                    </a:graphicData>
                  </a:graphic>
                </wp:inline>
              </w:drawing>
            </w:r>
            <w:r w:rsidRPr="00831027">
              <w:rPr>
                <w:rFonts w:ascii="Franklin Gothic Book" w:hAnsi="Franklin Gothic Book" w:cstheme="majorHAnsi"/>
                <w:noProof/>
                <w:sz w:val="20"/>
                <w:szCs w:val="20"/>
                <w:lang w:val="bs-Latn-BA" w:eastAsia="bs-Latn-BA"/>
              </w:rPr>
              <w:drawing>
                <wp:inline distT="0" distB="0" distL="0" distR="0">
                  <wp:extent cx="411480" cy="427939"/>
                  <wp:effectExtent l="0" t="0" r="7620" b="0"/>
                  <wp:docPr id="52" name="Slika 46" descr="C:\Users\Korisnik\Documents\udžbenici_SSK\čovjek i okoliš\poglavlja\pisano\održivi razvoj\slike\SDG  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orisnik\Documents\udžbenici_SSK\čovjek i okoliš\poglavlja\pisano\održivi razvoj\slike\SDG  13.png"/>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4412" cy="430988"/>
                          </a:xfrm>
                          <a:prstGeom prst="rect">
                            <a:avLst/>
                          </a:prstGeom>
                          <a:noFill/>
                          <a:ln>
                            <a:noFill/>
                          </a:ln>
                        </pic:spPr>
                      </pic:pic>
                    </a:graphicData>
                  </a:graphic>
                </wp:inline>
              </w:drawing>
            </w:r>
            <w:r w:rsidRPr="00831027">
              <w:rPr>
                <w:rFonts w:ascii="Franklin Gothic Book" w:hAnsi="Franklin Gothic Book" w:cstheme="majorHAnsi"/>
                <w:noProof/>
                <w:sz w:val="20"/>
                <w:szCs w:val="20"/>
                <w:lang w:val="bs-Latn-BA" w:eastAsia="bs-Latn-BA"/>
              </w:rPr>
              <w:drawing>
                <wp:inline distT="0" distB="0" distL="0" distR="0">
                  <wp:extent cx="444500" cy="426720"/>
                  <wp:effectExtent l="0" t="0" r="0" b="0"/>
                  <wp:docPr id="53" name="Slika 49" descr="C:\Users\Korisnik\Documents\udžbenici_SSK\čovjek i okoliš\poglavlja\pisano\održivi razvoj\slike\SDG  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orisnik\Documents\udžbenici_SSK\čovjek i okoliš\poglavlja\pisano\održivi razvoj\slike\SDG  15.png"/>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7497" cy="429597"/>
                          </a:xfrm>
                          <a:prstGeom prst="rect">
                            <a:avLst/>
                          </a:prstGeom>
                          <a:noFill/>
                          <a:ln>
                            <a:noFill/>
                          </a:ln>
                        </pic:spPr>
                      </pic:pic>
                    </a:graphicData>
                  </a:graphic>
                </wp:inline>
              </w:drawing>
            </w:r>
          </w:p>
        </w:tc>
      </w:tr>
      <w:tr w:rsidR="00672F61" w:rsidRPr="00831027" w:rsidTr="00320F0B">
        <w:trPr>
          <w:cnfStyle w:val="000000100000"/>
          <w:trHeight w:val="195"/>
        </w:trPr>
        <w:tc>
          <w:tcPr>
            <w:cnfStyle w:val="001000000000"/>
            <w:tcW w:w="2122" w:type="dxa"/>
            <w:noWrap/>
          </w:tcPr>
          <w:p w:rsidR="00672F61" w:rsidRPr="00831027" w:rsidRDefault="00672F61" w:rsidP="00A31F65">
            <w:pPr>
              <w:jc w:val="center"/>
              <w:rPr>
                <w:rFonts w:ascii="Franklin Gothic Book" w:hAnsi="Franklin Gothic Book" w:cs="Arial"/>
                <w:sz w:val="20"/>
                <w:szCs w:val="20"/>
              </w:rPr>
            </w:pPr>
            <w:r w:rsidRPr="00831027">
              <w:rPr>
                <w:rFonts w:ascii="Franklin Gothic Book" w:hAnsi="Franklin Gothic Book" w:cs="Arial"/>
                <w:sz w:val="20"/>
                <w:szCs w:val="20"/>
              </w:rPr>
              <w:t>Pravcirazvoja</w:t>
            </w:r>
          </w:p>
        </w:tc>
        <w:tc>
          <w:tcPr>
            <w:tcW w:w="6974" w:type="dxa"/>
            <w:gridSpan w:val="2"/>
            <w:noWrap/>
          </w:tcPr>
          <w:p w:rsidR="00672F61" w:rsidRPr="00831027" w:rsidRDefault="00672F61" w:rsidP="00085C0B">
            <w:pPr>
              <w:pStyle w:val="ListParagraph"/>
              <w:numPr>
                <w:ilvl w:val="0"/>
                <w:numId w:val="30"/>
              </w:numPr>
              <w:cnfStyle w:val="000000100000"/>
              <w:rPr>
                <w:rFonts w:ascii="Franklin Gothic Book" w:hAnsi="Franklin Gothic Book" w:cs="Arial"/>
                <w:sz w:val="20"/>
                <w:szCs w:val="20"/>
              </w:rPr>
            </w:pPr>
            <w:r w:rsidRPr="00831027">
              <w:rPr>
                <w:rFonts w:ascii="Franklin Gothic Book" w:hAnsi="Franklin Gothic Book" w:cs="Arial"/>
                <w:sz w:val="20"/>
                <w:szCs w:val="20"/>
              </w:rPr>
              <w:t>Pametan rast</w:t>
            </w:r>
          </w:p>
          <w:p w:rsidR="00672F61" w:rsidRPr="00831027" w:rsidRDefault="00672F61" w:rsidP="00A31F65">
            <w:pPr>
              <w:cnfStyle w:val="000000100000"/>
              <w:rPr>
                <w:rFonts w:ascii="Franklin Gothic Book" w:hAnsi="Franklin Gothic Book" w:cs="Arial"/>
                <w:sz w:val="20"/>
                <w:szCs w:val="20"/>
              </w:rPr>
            </w:pPr>
          </w:p>
        </w:tc>
      </w:tr>
      <w:tr w:rsidR="00672F61" w:rsidRPr="00831027" w:rsidTr="00320F0B">
        <w:trPr>
          <w:trHeight w:val="195"/>
        </w:trPr>
        <w:tc>
          <w:tcPr>
            <w:cnfStyle w:val="001000000000"/>
            <w:tcW w:w="4531" w:type="dxa"/>
            <w:gridSpan w:val="2"/>
            <w:noWrap/>
          </w:tcPr>
          <w:p w:rsidR="00672F61" w:rsidRPr="00831027" w:rsidRDefault="00672F61" w:rsidP="00A31F65">
            <w:pPr>
              <w:pStyle w:val="ListParagraph"/>
              <w:ind w:left="360"/>
              <w:rPr>
                <w:rFonts w:ascii="Franklin Gothic Book" w:hAnsi="Franklin Gothic Book" w:cs="Arial"/>
                <w:b w:val="0"/>
                <w:bCs w:val="0"/>
                <w:sz w:val="20"/>
                <w:szCs w:val="20"/>
              </w:rPr>
            </w:pPr>
            <w:r w:rsidRPr="00831027">
              <w:rPr>
                <w:rFonts w:ascii="Franklin Gothic Book" w:hAnsi="Franklin Gothic Book" w:cs="Arial"/>
                <w:b w:val="0"/>
                <w:bCs w:val="0"/>
                <w:sz w:val="20"/>
                <w:szCs w:val="20"/>
              </w:rPr>
              <w:t>Podciljevi</w:t>
            </w:r>
          </w:p>
        </w:tc>
        <w:tc>
          <w:tcPr>
            <w:tcW w:w="4565" w:type="dxa"/>
          </w:tcPr>
          <w:p w:rsidR="00672F61" w:rsidRPr="00831027" w:rsidRDefault="00672F61" w:rsidP="00A31F65">
            <w:pPr>
              <w:cnfStyle w:val="000000000000"/>
              <w:rPr>
                <w:rFonts w:ascii="Franklin Gothic Book" w:hAnsi="Franklin Gothic Book" w:cs="Arial"/>
                <w:sz w:val="20"/>
                <w:szCs w:val="20"/>
              </w:rPr>
            </w:pPr>
            <w:r w:rsidRPr="00831027">
              <w:rPr>
                <w:rFonts w:ascii="Franklin Gothic Book" w:hAnsi="Franklin Gothic Book" w:cs="Arial"/>
                <w:sz w:val="20"/>
                <w:szCs w:val="20"/>
              </w:rPr>
              <w:t>Akceleratori</w:t>
            </w:r>
          </w:p>
        </w:tc>
      </w:tr>
      <w:tr w:rsidR="00672F61" w:rsidRPr="00831027" w:rsidTr="00320F0B">
        <w:trPr>
          <w:cnfStyle w:val="000000100000"/>
          <w:trHeight w:val="195"/>
        </w:trPr>
        <w:tc>
          <w:tcPr>
            <w:cnfStyle w:val="001000000000"/>
            <w:tcW w:w="4531" w:type="dxa"/>
            <w:gridSpan w:val="2"/>
            <w:noWrap/>
          </w:tcPr>
          <w:p w:rsidR="00672F61" w:rsidRPr="00831027" w:rsidRDefault="00672F61" w:rsidP="00085C0B">
            <w:pPr>
              <w:pStyle w:val="ListParagraph"/>
              <w:numPr>
                <w:ilvl w:val="2"/>
                <w:numId w:val="32"/>
              </w:numPr>
              <w:jc w:val="both"/>
              <w:rPr>
                <w:rFonts w:ascii="Franklin Gothic Book" w:hAnsi="Franklin Gothic Book" w:cs="Arial"/>
                <w:b w:val="0"/>
                <w:bCs w:val="0"/>
                <w:sz w:val="20"/>
                <w:szCs w:val="20"/>
              </w:rPr>
            </w:pPr>
            <w:r w:rsidRPr="00831027">
              <w:rPr>
                <w:rFonts w:ascii="Franklin Gothic Book" w:hAnsi="Franklin Gothic Book" w:cs="Arial"/>
                <w:b w:val="0"/>
                <w:bCs w:val="0"/>
                <w:sz w:val="20"/>
                <w:szCs w:val="20"/>
              </w:rPr>
              <w:t>Većidiojavnihinvesticija u infrastrukturu</w:t>
            </w:r>
          </w:p>
          <w:p w:rsidR="00672F61" w:rsidRPr="00831027" w:rsidRDefault="00672F61" w:rsidP="00A31F65">
            <w:pPr>
              <w:jc w:val="both"/>
              <w:rPr>
                <w:rFonts w:ascii="Franklin Gothic Book" w:hAnsi="Franklin Gothic Book" w:cs="Arial"/>
                <w:sz w:val="20"/>
                <w:szCs w:val="20"/>
              </w:rPr>
            </w:pPr>
            <w:r w:rsidRPr="00831027">
              <w:rPr>
                <w:rFonts w:ascii="Franklin Gothic Book" w:hAnsi="Franklin Gothic Book" w:cs="Arial"/>
                <w:b w:val="0"/>
                <w:bCs w:val="0"/>
                <w:sz w:val="20"/>
                <w:szCs w:val="20"/>
              </w:rPr>
              <w:t>2.1.1. Smanjenjeenergetskogsiromaštva</w:t>
            </w:r>
          </w:p>
          <w:p w:rsidR="00672F61" w:rsidRPr="00831027" w:rsidRDefault="00672F61" w:rsidP="00A31F65">
            <w:pPr>
              <w:jc w:val="both"/>
              <w:rPr>
                <w:rFonts w:ascii="Franklin Gothic Book" w:hAnsi="Franklin Gothic Book" w:cs="Arial"/>
                <w:b w:val="0"/>
                <w:bCs w:val="0"/>
                <w:sz w:val="20"/>
                <w:szCs w:val="20"/>
              </w:rPr>
            </w:pPr>
            <w:r w:rsidRPr="00831027">
              <w:rPr>
                <w:rFonts w:ascii="Franklin Gothic Book" w:hAnsi="Franklin Gothic Book" w:cs="Arial"/>
                <w:b w:val="0"/>
                <w:bCs w:val="0"/>
                <w:sz w:val="20"/>
                <w:szCs w:val="20"/>
              </w:rPr>
              <w:t>2.1.2. Razvoj „zelenih“ vještinaiposlova</w:t>
            </w:r>
          </w:p>
          <w:p w:rsidR="00672F61" w:rsidRPr="00831027" w:rsidRDefault="00672F61" w:rsidP="00A31F65">
            <w:pPr>
              <w:jc w:val="both"/>
              <w:rPr>
                <w:rFonts w:ascii="Franklin Gothic Book" w:hAnsi="Franklin Gothic Book" w:cs="Arial"/>
                <w:b w:val="0"/>
                <w:bCs w:val="0"/>
                <w:sz w:val="20"/>
                <w:szCs w:val="20"/>
              </w:rPr>
            </w:pPr>
            <w:r w:rsidRPr="00831027">
              <w:rPr>
                <w:rFonts w:ascii="Franklin Gothic Book" w:hAnsi="Franklin Gothic Book" w:cs="Arial"/>
                <w:b w:val="0"/>
                <w:bCs w:val="0"/>
                <w:sz w:val="20"/>
                <w:szCs w:val="20"/>
              </w:rPr>
              <w:t>Deminiranjekontaminiranihpodručja</w:t>
            </w:r>
          </w:p>
          <w:p w:rsidR="00672F61" w:rsidRPr="00831027" w:rsidRDefault="00672F61" w:rsidP="00085C0B">
            <w:pPr>
              <w:pStyle w:val="ListParagraph"/>
              <w:numPr>
                <w:ilvl w:val="2"/>
                <w:numId w:val="23"/>
              </w:numPr>
              <w:jc w:val="both"/>
              <w:rPr>
                <w:rFonts w:ascii="Franklin Gothic Book" w:hAnsi="Franklin Gothic Book" w:cs="Arial"/>
                <w:b w:val="0"/>
                <w:bCs w:val="0"/>
                <w:sz w:val="20"/>
                <w:szCs w:val="20"/>
              </w:rPr>
            </w:pPr>
            <w:r w:rsidRPr="00831027">
              <w:rPr>
                <w:rFonts w:ascii="Franklin Gothic Book" w:hAnsi="Franklin Gothic Book" w:cs="Arial"/>
                <w:b w:val="0"/>
                <w:bCs w:val="0"/>
                <w:sz w:val="20"/>
                <w:szCs w:val="20"/>
              </w:rPr>
              <w:t>Upravljanjerizicima od katastrofa</w:t>
            </w:r>
          </w:p>
          <w:p w:rsidR="00672F61" w:rsidRPr="00831027" w:rsidRDefault="00672F61" w:rsidP="00085C0B">
            <w:pPr>
              <w:pStyle w:val="ListParagraph"/>
              <w:numPr>
                <w:ilvl w:val="2"/>
                <w:numId w:val="23"/>
              </w:numPr>
              <w:jc w:val="both"/>
              <w:rPr>
                <w:rFonts w:ascii="Franklin Gothic Book" w:hAnsi="Franklin Gothic Book" w:cs="Arial"/>
                <w:b w:val="0"/>
                <w:bCs w:val="0"/>
                <w:sz w:val="20"/>
                <w:szCs w:val="20"/>
              </w:rPr>
            </w:pPr>
            <w:r w:rsidRPr="00831027">
              <w:rPr>
                <w:rFonts w:ascii="Franklin Gothic Book" w:hAnsi="Franklin Gothic Book" w:cs="Arial"/>
                <w:b w:val="0"/>
                <w:bCs w:val="0"/>
                <w:sz w:val="20"/>
                <w:szCs w:val="20"/>
              </w:rPr>
              <w:t>Jačanjekontroleipraćenjakvalitetaekosistema</w:t>
            </w:r>
          </w:p>
        </w:tc>
        <w:tc>
          <w:tcPr>
            <w:tcW w:w="4565" w:type="dxa"/>
          </w:tcPr>
          <w:p w:rsidR="00672F61" w:rsidRPr="00831027" w:rsidRDefault="00672F61" w:rsidP="00085C0B">
            <w:pPr>
              <w:pStyle w:val="ListParagraph"/>
              <w:numPr>
                <w:ilvl w:val="1"/>
                <w:numId w:val="31"/>
              </w:numPr>
              <w:cnfStyle w:val="000000100000"/>
              <w:rPr>
                <w:rFonts w:ascii="Franklin Gothic Book" w:hAnsi="Franklin Gothic Book" w:cs="Arial"/>
                <w:sz w:val="20"/>
                <w:szCs w:val="20"/>
              </w:rPr>
            </w:pPr>
            <w:r w:rsidRPr="00831027">
              <w:rPr>
                <w:rFonts w:ascii="Franklin Gothic Book" w:hAnsi="Franklin Gothic Book" w:cs="Arial"/>
                <w:sz w:val="20"/>
                <w:szCs w:val="20"/>
              </w:rPr>
              <w:t>Povećanjeinvesticija u infrastrukturu</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2.1. Zeleni rast i čistaenergija</w:t>
            </w:r>
          </w:p>
          <w:p w:rsidR="00672F61" w:rsidRPr="00831027" w:rsidRDefault="00672F61" w:rsidP="00A31F65">
            <w:pPr>
              <w:cnfStyle w:val="000000100000"/>
              <w:rPr>
                <w:rFonts w:ascii="Franklin Gothic Book" w:hAnsi="Franklin Gothic Book" w:cs="Arial"/>
                <w:sz w:val="20"/>
                <w:szCs w:val="20"/>
              </w:rPr>
            </w:pPr>
            <w:r w:rsidRPr="00831027">
              <w:rPr>
                <w:rFonts w:ascii="Franklin Gothic Book" w:hAnsi="Franklin Gothic Book" w:cs="Arial"/>
                <w:sz w:val="20"/>
                <w:szCs w:val="20"/>
              </w:rPr>
              <w:t>3.1. Pametnoupravljanjeprirodnimresursimaiokolišem</w:t>
            </w:r>
          </w:p>
          <w:p w:rsidR="00672F61" w:rsidRPr="00831027" w:rsidRDefault="00672F61" w:rsidP="00A31F65">
            <w:pPr>
              <w:cnfStyle w:val="000000100000"/>
              <w:rPr>
                <w:rFonts w:ascii="Franklin Gothic Book" w:hAnsi="Franklin Gothic Book" w:cs="Arial"/>
                <w:sz w:val="20"/>
                <w:szCs w:val="20"/>
              </w:rPr>
            </w:pPr>
          </w:p>
          <w:p w:rsidR="00672F61" w:rsidRPr="00831027" w:rsidRDefault="00672F61" w:rsidP="00A31F65">
            <w:pPr>
              <w:keepNext/>
              <w:cnfStyle w:val="000000100000"/>
              <w:rPr>
                <w:rFonts w:ascii="Franklin Gothic Book" w:hAnsi="Franklin Gothic Book" w:cs="Arial"/>
                <w:sz w:val="20"/>
                <w:szCs w:val="20"/>
              </w:rPr>
            </w:pPr>
          </w:p>
        </w:tc>
      </w:tr>
    </w:tbl>
    <w:p w:rsidR="00672F61" w:rsidRPr="00831027" w:rsidRDefault="00672F61" w:rsidP="00501B09">
      <w:pPr>
        <w:pStyle w:val="Caption"/>
      </w:pPr>
      <w:r w:rsidRPr="00831027">
        <w:t xml:space="preserve">Slika </w:t>
      </w:r>
      <w:r w:rsidR="00FA4106" w:rsidRPr="00831027">
        <w:fldChar w:fldCharType="begin"/>
      </w:r>
      <w:r w:rsidRPr="00831027">
        <w:instrText xml:space="preserve"> SEQ Slika \* ARABIC </w:instrText>
      </w:r>
      <w:r w:rsidR="00FA4106" w:rsidRPr="00831027">
        <w:fldChar w:fldCharType="separate"/>
      </w:r>
      <w:r w:rsidR="0028333A">
        <w:rPr>
          <w:noProof/>
        </w:rPr>
        <w:t>10</w:t>
      </w:r>
      <w:r w:rsidR="00FA4106" w:rsidRPr="00831027">
        <w:fldChar w:fldCharType="end"/>
      </w:r>
      <w:r w:rsidRPr="00831027">
        <w:t>. Povezivanje Strateškog cilja 3. sa strateškim ciljevima FBiH, Tuzlanskog kantona i Ciljevima održivog razvoja BiH</w:t>
      </w:r>
    </w:p>
    <w:p w:rsidR="00672F61" w:rsidRDefault="00672F61" w:rsidP="00672F61">
      <w:pPr>
        <w:spacing w:before="240" w:after="240"/>
        <w:jc w:val="both"/>
        <w:rPr>
          <w:rFonts w:ascii="Franklin Gothic Book" w:hAnsi="Franklin Gothic Book" w:cs="Arial"/>
          <w:sz w:val="20"/>
          <w:szCs w:val="20"/>
        </w:rPr>
      </w:pPr>
      <w:r w:rsidRPr="00831027">
        <w:rPr>
          <w:rFonts w:ascii="Franklin Gothic Book" w:hAnsi="Franklin Gothic Book" w:cs="Arial"/>
          <w:sz w:val="20"/>
          <w:szCs w:val="20"/>
        </w:rPr>
        <w:t xml:space="preserve">Ostvarenjestrateškogciljapratitće se krozodabraneindikatoreuticajanakonkojihće se moćiocijenitivrstaistepenpromjena u okruženju. Tabelasumiraindikatore za kojesudefinisanepočetneiciljnevrijednostiostvarenjastrateškogcilja 3. </w:t>
      </w:r>
    </w:p>
    <w:p w:rsidR="00672F61" w:rsidRPr="00831027" w:rsidRDefault="00672F61" w:rsidP="00501B09">
      <w:pPr>
        <w:pStyle w:val="Caption"/>
      </w:pPr>
      <w:bookmarkStart w:id="208" w:name="_Toc59356740"/>
      <w:bookmarkStart w:id="209" w:name="_Toc66918873"/>
      <w:r w:rsidRPr="00831027">
        <w:t xml:space="preserve">Tabela </w:t>
      </w:r>
      <w:r w:rsidR="00FA4106">
        <w:fldChar w:fldCharType="begin"/>
      </w:r>
      <w:r w:rsidR="00501B09">
        <w:instrText xml:space="preserve"> SEQ Tabela \* ARABIC </w:instrText>
      </w:r>
      <w:r w:rsidR="00FA4106">
        <w:fldChar w:fldCharType="separate"/>
      </w:r>
      <w:r w:rsidR="0028333A">
        <w:rPr>
          <w:noProof/>
        </w:rPr>
        <w:t>43</w:t>
      </w:r>
      <w:r w:rsidR="00FA4106">
        <w:fldChar w:fldCharType="end"/>
      </w:r>
      <w:r w:rsidRPr="00831027">
        <w:t>. Indikatori (uticaja) realizacije Strateškog cilja 3.</w:t>
      </w:r>
      <w:bookmarkEnd w:id="208"/>
      <w:bookmarkEnd w:id="209"/>
    </w:p>
    <w:tbl>
      <w:tblPr>
        <w:tblStyle w:val="GridTable5Dark-Accent31"/>
        <w:tblW w:w="4913" w:type="pct"/>
        <w:tblLook w:val="04A0"/>
      </w:tblPr>
      <w:tblGrid>
        <w:gridCol w:w="1648"/>
        <w:gridCol w:w="3637"/>
        <w:gridCol w:w="996"/>
        <w:gridCol w:w="1601"/>
        <w:gridCol w:w="1573"/>
      </w:tblGrid>
      <w:tr w:rsidR="00672F61" w:rsidRPr="00831027" w:rsidTr="00320F0B">
        <w:trPr>
          <w:cnfStyle w:val="100000000000"/>
          <w:trHeight w:val="468"/>
        </w:trPr>
        <w:tc>
          <w:tcPr>
            <w:cnfStyle w:val="001000000000"/>
            <w:tcW w:w="901" w:type="pct"/>
            <w:vMerge w:val="restart"/>
          </w:tcPr>
          <w:p w:rsidR="00672F61" w:rsidRPr="00831027" w:rsidRDefault="00672F61" w:rsidP="00A31F65">
            <w:pPr>
              <w:jc w:val="center"/>
              <w:rPr>
                <w:rFonts w:ascii="Franklin Gothic Book" w:eastAsia="+mn-ea" w:hAnsi="Franklin Gothic Book" w:cstheme="minorHAnsi"/>
                <w:smallCaps/>
                <w:sz w:val="20"/>
                <w:szCs w:val="20"/>
                <w:lang w:val="hr-HR"/>
              </w:rPr>
            </w:pPr>
            <w:r w:rsidRPr="00831027">
              <w:rPr>
                <w:rFonts w:ascii="Franklin Gothic Book" w:eastAsia="+mn-ea" w:hAnsi="Franklin Gothic Book" w:cstheme="minorHAnsi"/>
                <w:smallCaps/>
                <w:sz w:val="20"/>
                <w:szCs w:val="20"/>
                <w:lang w:val="hr-HR"/>
              </w:rPr>
              <w:t xml:space="preserve">Strateški cilj  3. </w:t>
            </w:r>
            <w:r w:rsidR="00320F0B" w:rsidRPr="00320F0B">
              <w:rPr>
                <w:rFonts w:ascii="Franklin Gothic Book" w:eastAsia="+mn-ea" w:hAnsi="Franklin Gothic Book" w:cstheme="minorHAnsi"/>
                <w:smallCaps/>
                <w:sz w:val="20"/>
                <w:szCs w:val="20"/>
                <w:lang w:val="hr-HR"/>
              </w:rPr>
              <w:t>Uravnotežen razvoj javne infrastrukture I održivo upravljanje resursima</w:t>
            </w:r>
          </w:p>
          <w:p w:rsidR="00672F61" w:rsidRPr="00831027" w:rsidRDefault="00672F61" w:rsidP="00A31F65">
            <w:pPr>
              <w:jc w:val="center"/>
              <w:rPr>
                <w:rFonts w:ascii="Franklin Gothic Book" w:eastAsia="+mn-ea" w:hAnsi="Franklin Gothic Book" w:cstheme="minorHAnsi"/>
                <w:smallCaps/>
                <w:sz w:val="20"/>
                <w:szCs w:val="20"/>
                <w:lang w:val="hr-HR"/>
              </w:rPr>
            </w:pPr>
          </w:p>
        </w:tc>
        <w:tc>
          <w:tcPr>
            <w:tcW w:w="1953"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Indikator (uticaja)</w:t>
            </w:r>
          </w:p>
        </w:tc>
        <w:tc>
          <w:tcPr>
            <w:tcW w:w="409"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Izvor</w:t>
            </w:r>
          </w:p>
        </w:tc>
        <w:tc>
          <w:tcPr>
            <w:tcW w:w="876"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Polazna vrijednost</w:t>
            </w:r>
            <w:r w:rsidRPr="00831027">
              <w:rPr>
                <w:rFonts w:ascii="Franklin Gothic Book" w:eastAsia="+mn-ea" w:hAnsi="Franklin Gothic Book" w:cstheme="minorHAnsi"/>
                <w:color w:val="FFFFFF"/>
                <w:sz w:val="20"/>
                <w:szCs w:val="20"/>
                <w:lang w:val="hr-HR"/>
              </w:rPr>
              <w:br/>
              <w:t>(202</w:t>
            </w:r>
            <w:r w:rsidR="00320F0B">
              <w:rPr>
                <w:rFonts w:ascii="Franklin Gothic Book" w:eastAsia="+mn-ea" w:hAnsi="Franklin Gothic Book" w:cstheme="minorHAnsi"/>
                <w:color w:val="FFFFFF"/>
                <w:sz w:val="20"/>
                <w:szCs w:val="20"/>
                <w:lang w:val="hr-HR"/>
              </w:rPr>
              <w:t>4</w:t>
            </w:r>
            <w:r w:rsidRPr="00831027">
              <w:rPr>
                <w:rFonts w:ascii="Franklin Gothic Book" w:eastAsia="+mn-ea" w:hAnsi="Franklin Gothic Book" w:cstheme="minorHAnsi"/>
                <w:color w:val="FFFFFF"/>
                <w:sz w:val="20"/>
                <w:szCs w:val="20"/>
                <w:lang w:val="hr-HR"/>
              </w:rPr>
              <w:t>.)</w:t>
            </w:r>
          </w:p>
        </w:tc>
        <w:tc>
          <w:tcPr>
            <w:tcW w:w="861" w:type="pct"/>
          </w:tcPr>
          <w:p w:rsidR="00672F61" w:rsidRPr="00831027" w:rsidRDefault="00672F61" w:rsidP="00A31F65">
            <w:pPr>
              <w:jc w:val="center"/>
              <w:cnfStyle w:val="100000000000"/>
              <w:rPr>
                <w:rFonts w:ascii="Franklin Gothic Book" w:eastAsia="+mn-ea" w:hAnsi="Franklin Gothic Book" w:cstheme="minorHAnsi"/>
                <w:color w:val="FFFFFF"/>
                <w:sz w:val="20"/>
                <w:szCs w:val="20"/>
                <w:lang w:val="hr-HR"/>
              </w:rPr>
            </w:pPr>
            <w:r w:rsidRPr="00831027">
              <w:rPr>
                <w:rFonts w:ascii="Franklin Gothic Book" w:eastAsia="+mn-ea" w:hAnsi="Franklin Gothic Book" w:cstheme="minorHAnsi"/>
                <w:color w:val="FFFFFF"/>
                <w:sz w:val="20"/>
                <w:szCs w:val="20"/>
                <w:lang w:val="hr-HR"/>
              </w:rPr>
              <w:t>Ciljna vrijednost (20</w:t>
            </w:r>
            <w:r w:rsidR="00320F0B">
              <w:rPr>
                <w:rFonts w:ascii="Franklin Gothic Book" w:eastAsia="+mn-ea" w:hAnsi="Franklin Gothic Book" w:cstheme="minorHAnsi"/>
                <w:color w:val="FFFFFF"/>
                <w:sz w:val="20"/>
                <w:szCs w:val="20"/>
                <w:lang w:val="hr-HR"/>
              </w:rPr>
              <w:t>34</w:t>
            </w:r>
            <w:r w:rsidRPr="00831027">
              <w:rPr>
                <w:rFonts w:ascii="Franklin Gothic Book" w:eastAsia="+mn-ea" w:hAnsi="Franklin Gothic Book" w:cstheme="minorHAnsi"/>
                <w:color w:val="FFFFFF"/>
                <w:sz w:val="20"/>
                <w:szCs w:val="20"/>
                <w:lang w:val="hr-HR"/>
              </w:rPr>
              <w:t>.)</w:t>
            </w:r>
          </w:p>
        </w:tc>
      </w:tr>
      <w:tr w:rsidR="00672F61" w:rsidRPr="00831027" w:rsidTr="00320F0B">
        <w:trPr>
          <w:cnfStyle w:val="000000100000"/>
          <w:trHeight w:val="324"/>
        </w:trPr>
        <w:tc>
          <w:tcPr>
            <w:cnfStyle w:val="001000000000"/>
            <w:tcW w:w="901" w:type="pct"/>
            <w:vMerge/>
          </w:tcPr>
          <w:p w:rsidR="00672F61" w:rsidRPr="00831027" w:rsidRDefault="00672F61" w:rsidP="00A31F65">
            <w:pPr>
              <w:rPr>
                <w:rFonts w:ascii="Franklin Gothic Book" w:hAnsi="Franklin Gothic Book" w:cstheme="minorHAnsi"/>
                <w:sz w:val="20"/>
                <w:szCs w:val="20"/>
                <w:lang w:val="hr-HR" w:eastAsia="hr-HR"/>
              </w:rPr>
            </w:pPr>
          </w:p>
        </w:tc>
        <w:tc>
          <w:tcPr>
            <w:tcW w:w="1953" w:type="pct"/>
          </w:tcPr>
          <w:p w:rsidR="00672F61" w:rsidRPr="00831027" w:rsidRDefault="00672F61" w:rsidP="00A31F65">
            <w:pPr>
              <w:cnfStyle w:val="0000001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 xml:space="preserve">Broj priključaka domaćinstava </w:t>
            </w:r>
            <w:r w:rsidR="00320F0B">
              <w:rPr>
                <w:rFonts w:ascii="Franklin Gothic Book" w:eastAsia="+mn-ea" w:hAnsi="Franklin Gothic Book" w:cstheme="minorHAnsi"/>
                <w:sz w:val="20"/>
                <w:szCs w:val="20"/>
                <w:lang w:val="hr-HR"/>
              </w:rPr>
              <w:t>na kanalizacionu mrežu</w:t>
            </w:r>
          </w:p>
        </w:tc>
        <w:tc>
          <w:tcPr>
            <w:tcW w:w="409" w:type="pct"/>
          </w:tcPr>
          <w:p w:rsidR="00672F61" w:rsidRPr="00831027" w:rsidRDefault="00320F0B" w:rsidP="00A31F65">
            <w:pPr>
              <w:jc w:val="center"/>
              <w:cnfStyle w:val="0000001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Općina Čelić</w:t>
            </w:r>
          </w:p>
        </w:tc>
        <w:tc>
          <w:tcPr>
            <w:tcW w:w="876" w:type="pct"/>
          </w:tcPr>
          <w:p w:rsidR="00672F61" w:rsidRPr="0028333A" w:rsidRDefault="00320F0B" w:rsidP="00A31F65">
            <w:pPr>
              <w:jc w:val="center"/>
              <w:cnfStyle w:val="000000100000"/>
              <w:rPr>
                <w:rFonts w:ascii="Franklin Gothic Book" w:eastAsia="+mn-ea" w:hAnsi="Franklin Gothic Book" w:cstheme="minorHAnsi"/>
                <w:color w:val="000000" w:themeColor="text1"/>
                <w:sz w:val="20"/>
                <w:szCs w:val="20"/>
                <w:lang w:val="hr-HR"/>
              </w:rPr>
            </w:pPr>
            <w:r w:rsidRPr="0028333A">
              <w:rPr>
                <w:rFonts w:ascii="Franklin Gothic Book" w:eastAsia="+mn-ea" w:hAnsi="Franklin Gothic Book" w:cstheme="minorHAnsi"/>
                <w:color w:val="000000" w:themeColor="text1"/>
                <w:sz w:val="20"/>
                <w:szCs w:val="20"/>
                <w:lang w:val="hr-HR"/>
              </w:rPr>
              <w:t>1.185</w:t>
            </w:r>
          </w:p>
        </w:tc>
        <w:tc>
          <w:tcPr>
            <w:tcW w:w="861" w:type="pct"/>
          </w:tcPr>
          <w:p w:rsidR="00672F61" w:rsidRPr="0028333A" w:rsidRDefault="00320F0B" w:rsidP="00A31F65">
            <w:pPr>
              <w:jc w:val="center"/>
              <w:cnfStyle w:val="000000100000"/>
              <w:rPr>
                <w:rFonts w:ascii="Franklin Gothic Book" w:eastAsia="+mn-ea" w:hAnsi="Franklin Gothic Book" w:cstheme="minorHAnsi"/>
                <w:color w:val="000000" w:themeColor="text1"/>
                <w:sz w:val="20"/>
                <w:szCs w:val="20"/>
                <w:lang w:val="hr-HR"/>
              </w:rPr>
            </w:pPr>
            <w:r w:rsidRPr="0028333A">
              <w:rPr>
                <w:rFonts w:ascii="Franklin Gothic Book" w:eastAsia="+mn-ea" w:hAnsi="Franklin Gothic Book" w:cstheme="minorHAnsi"/>
                <w:color w:val="000000" w:themeColor="text1"/>
                <w:sz w:val="20"/>
                <w:szCs w:val="20"/>
                <w:lang w:val="hr-HR"/>
              </w:rPr>
              <w:t>2.200</w:t>
            </w:r>
          </w:p>
        </w:tc>
      </w:tr>
      <w:tr w:rsidR="00672F61" w:rsidRPr="00831027" w:rsidTr="00320F0B">
        <w:trPr>
          <w:trHeight w:val="340"/>
        </w:trPr>
        <w:tc>
          <w:tcPr>
            <w:cnfStyle w:val="001000000000"/>
            <w:tcW w:w="901"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953" w:type="pct"/>
          </w:tcPr>
          <w:p w:rsidR="00672F61" w:rsidRPr="00831027" w:rsidRDefault="00320F0B" w:rsidP="00A31F65">
            <w:pPr>
              <w:cnfStyle w:val="000000000000"/>
              <w:rPr>
                <w:rFonts w:ascii="Franklin Gothic Book" w:eastAsia="+mn-ea" w:hAnsi="Franklin Gothic Book" w:cstheme="minorHAnsi"/>
                <w:sz w:val="20"/>
                <w:szCs w:val="20"/>
                <w:lang w:val="hr-HR"/>
              </w:rPr>
            </w:pPr>
            <w:r w:rsidRPr="00320F0B">
              <w:rPr>
                <w:rFonts w:ascii="Franklin Gothic Book" w:eastAsia="+mn-ea" w:hAnsi="Franklin Gothic Book" w:cstheme="minorHAnsi"/>
                <w:sz w:val="20"/>
                <w:szCs w:val="20"/>
                <w:lang w:val="hr-HR"/>
              </w:rPr>
              <w:t xml:space="preserve">Udio otpada koji se reciklira ili ponovo koristi (%) </w:t>
            </w:r>
          </w:p>
        </w:tc>
        <w:tc>
          <w:tcPr>
            <w:tcW w:w="409" w:type="pct"/>
          </w:tcPr>
          <w:p w:rsidR="00672F61" w:rsidRPr="00831027" w:rsidRDefault="00320F0B" w:rsidP="00A31F65">
            <w:pPr>
              <w:jc w:val="center"/>
              <w:cnfStyle w:val="000000000000"/>
              <w:rPr>
                <w:rFonts w:ascii="Franklin Gothic Book" w:eastAsia="+mn-ea" w:hAnsi="Franklin Gothic Book" w:cstheme="minorHAnsi"/>
                <w:sz w:val="20"/>
                <w:szCs w:val="20"/>
                <w:lang w:val="hr-HR"/>
              </w:rPr>
            </w:pPr>
            <w:r w:rsidRPr="00320F0B">
              <w:rPr>
                <w:rFonts w:ascii="Franklin Gothic Book" w:eastAsia="+mn-ea" w:hAnsi="Franklin Gothic Book" w:cstheme="minorHAnsi"/>
                <w:sz w:val="20"/>
                <w:szCs w:val="20"/>
                <w:lang w:val="hr-HR"/>
              </w:rPr>
              <w:t>JKP „Čistoća“</w:t>
            </w:r>
          </w:p>
        </w:tc>
        <w:tc>
          <w:tcPr>
            <w:tcW w:w="876" w:type="pct"/>
          </w:tcPr>
          <w:p w:rsidR="00672F61" w:rsidRPr="0028333A" w:rsidRDefault="00320F0B" w:rsidP="00A31F65">
            <w:pPr>
              <w:jc w:val="center"/>
              <w:cnfStyle w:val="000000000000"/>
              <w:rPr>
                <w:rFonts w:ascii="Franklin Gothic Book" w:eastAsia="+mn-ea" w:hAnsi="Franklin Gothic Book" w:cstheme="minorHAnsi"/>
                <w:color w:val="000000" w:themeColor="text1"/>
                <w:sz w:val="20"/>
                <w:szCs w:val="20"/>
                <w:lang w:val="hr-HR"/>
              </w:rPr>
            </w:pPr>
            <w:r w:rsidRPr="0028333A">
              <w:rPr>
                <w:rFonts w:ascii="Franklin Gothic Book" w:eastAsia="+mn-ea" w:hAnsi="Franklin Gothic Book" w:cstheme="minorHAnsi"/>
                <w:color w:val="000000" w:themeColor="text1"/>
                <w:sz w:val="20"/>
                <w:szCs w:val="20"/>
                <w:lang w:val="hr-HR"/>
              </w:rPr>
              <w:t>0,5%</w:t>
            </w:r>
          </w:p>
        </w:tc>
        <w:tc>
          <w:tcPr>
            <w:tcW w:w="861" w:type="pct"/>
          </w:tcPr>
          <w:p w:rsidR="00672F61" w:rsidRPr="0028333A" w:rsidRDefault="00320F0B" w:rsidP="00A31F65">
            <w:pPr>
              <w:jc w:val="center"/>
              <w:cnfStyle w:val="000000000000"/>
              <w:rPr>
                <w:rFonts w:ascii="Franklin Gothic Book" w:eastAsia="+mn-ea" w:hAnsi="Franklin Gothic Book" w:cstheme="minorHAnsi"/>
                <w:color w:val="000000" w:themeColor="text1"/>
                <w:sz w:val="20"/>
                <w:szCs w:val="20"/>
                <w:lang w:val="hr-HR"/>
              </w:rPr>
            </w:pPr>
            <w:r w:rsidRPr="0028333A">
              <w:rPr>
                <w:rFonts w:ascii="Franklin Gothic Book" w:eastAsia="+mn-ea" w:hAnsi="Franklin Gothic Book" w:cstheme="minorHAnsi"/>
                <w:color w:val="000000" w:themeColor="text1"/>
                <w:sz w:val="20"/>
                <w:szCs w:val="20"/>
                <w:lang w:val="hr-HR"/>
              </w:rPr>
              <w:t>15%</w:t>
            </w:r>
          </w:p>
        </w:tc>
      </w:tr>
      <w:tr w:rsidR="00672F61" w:rsidRPr="00831027" w:rsidTr="00320F0B">
        <w:trPr>
          <w:cnfStyle w:val="000000100000"/>
          <w:trHeight w:val="546"/>
        </w:trPr>
        <w:tc>
          <w:tcPr>
            <w:cnfStyle w:val="001000000000"/>
            <w:tcW w:w="901" w:type="pct"/>
            <w:vMerge/>
          </w:tcPr>
          <w:p w:rsidR="00672F61" w:rsidRPr="00831027" w:rsidRDefault="00672F61" w:rsidP="00A31F65">
            <w:pPr>
              <w:rPr>
                <w:rFonts w:ascii="Franklin Gothic Book" w:eastAsia="+mn-ea" w:hAnsi="Franklin Gothic Book" w:cstheme="minorHAnsi"/>
                <w:sz w:val="20"/>
                <w:szCs w:val="20"/>
                <w:lang w:val="hr-HR" w:eastAsia="hr-HR"/>
              </w:rPr>
            </w:pPr>
          </w:p>
        </w:tc>
        <w:tc>
          <w:tcPr>
            <w:tcW w:w="1953" w:type="pct"/>
          </w:tcPr>
          <w:p w:rsidR="00672F61" w:rsidRPr="00831027" w:rsidRDefault="00672F61" w:rsidP="00A31F65">
            <w:pPr>
              <w:cnfStyle w:val="000000100000"/>
              <w:rPr>
                <w:rFonts w:ascii="Franklin Gothic Book" w:eastAsia="+mn-ea" w:hAnsi="Franklin Gothic Book" w:cstheme="minorHAnsi"/>
                <w:sz w:val="20"/>
                <w:szCs w:val="20"/>
                <w:lang w:val="hr-HR"/>
              </w:rPr>
            </w:pPr>
            <w:r w:rsidRPr="00831027">
              <w:rPr>
                <w:rFonts w:ascii="Franklin Gothic Book" w:eastAsia="+mn-ea" w:hAnsi="Franklin Gothic Book" w:cstheme="minorHAnsi"/>
                <w:sz w:val="20"/>
                <w:szCs w:val="20"/>
                <w:lang w:val="hr-HR"/>
              </w:rPr>
              <w:t>%gubitaka vode u sistemu</w:t>
            </w:r>
          </w:p>
        </w:tc>
        <w:tc>
          <w:tcPr>
            <w:tcW w:w="409" w:type="pct"/>
          </w:tcPr>
          <w:p w:rsidR="00672F61" w:rsidRPr="00831027" w:rsidRDefault="00320F0B" w:rsidP="00A31F65">
            <w:pPr>
              <w:jc w:val="center"/>
              <w:cnfStyle w:val="000000100000"/>
              <w:rPr>
                <w:rFonts w:ascii="Franklin Gothic Book" w:eastAsia="+mn-ea" w:hAnsi="Franklin Gothic Book" w:cstheme="minorHAnsi"/>
                <w:sz w:val="20"/>
                <w:szCs w:val="20"/>
                <w:lang w:val="hr-HR"/>
              </w:rPr>
            </w:pPr>
            <w:r w:rsidRPr="00320F0B">
              <w:rPr>
                <w:rFonts w:ascii="Franklin Gothic Book" w:eastAsia="+mn-ea" w:hAnsi="Franklin Gothic Book" w:cstheme="minorHAnsi"/>
                <w:sz w:val="20"/>
                <w:szCs w:val="20"/>
                <w:lang w:val="hr-HR"/>
              </w:rPr>
              <w:t>JKP „Čistoća“</w:t>
            </w:r>
          </w:p>
        </w:tc>
        <w:tc>
          <w:tcPr>
            <w:tcW w:w="876" w:type="pct"/>
          </w:tcPr>
          <w:p w:rsidR="00672F61" w:rsidRPr="00831027" w:rsidRDefault="00320F0B" w:rsidP="00A31F65">
            <w:pPr>
              <w:jc w:val="center"/>
              <w:cnfStyle w:val="0000001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6</w:t>
            </w:r>
            <w:r w:rsidR="00672F61" w:rsidRPr="00831027">
              <w:rPr>
                <w:rFonts w:ascii="Franklin Gothic Book" w:eastAsia="+mn-ea" w:hAnsi="Franklin Gothic Book" w:cstheme="minorHAnsi"/>
                <w:sz w:val="20"/>
                <w:szCs w:val="20"/>
                <w:lang w:val="hr-HR"/>
              </w:rPr>
              <w:t>0%</w:t>
            </w:r>
          </w:p>
        </w:tc>
        <w:tc>
          <w:tcPr>
            <w:tcW w:w="861" w:type="pct"/>
          </w:tcPr>
          <w:p w:rsidR="00672F61" w:rsidRPr="00831027" w:rsidRDefault="00320F0B" w:rsidP="00A31F65">
            <w:pPr>
              <w:jc w:val="center"/>
              <w:cnfStyle w:val="000000100000"/>
              <w:rPr>
                <w:rFonts w:ascii="Franklin Gothic Book" w:eastAsia="+mn-ea" w:hAnsi="Franklin Gothic Book" w:cstheme="minorHAnsi"/>
                <w:sz w:val="20"/>
                <w:szCs w:val="20"/>
                <w:lang w:val="hr-HR"/>
              </w:rPr>
            </w:pPr>
            <w:r>
              <w:rPr>
                <w:rFonts w:ascii="Franklin Gothic Book" w:eastAsia="+mn-ea" w:hAnsi="Franklin Gothic Book" w:cstheme="minorHAnsi"/>
                <w:sz w:val="20"/>
                <w:szCs w:val="20"/>
                <w:lang w:val="hr-HR"/>
              </w:rPr>
              <w:t>35%</w:t>
            </w:r>
          </w:p>
        </w:tc>
      </w:tr>
    </w:tbl>
    <w:p w:rsidR="00672F61" w:rsidRDefault="00672F61" w:rsidP="00672F61">
      <w:pPr>
        <w:rPr>
          <w:rFonts w:ascii="Franklin Gothic Book" w:hAnsi="Franklin Gothic Book"/>
          <w:lang w:eastAsia="hr-HR"/>
        </w:rPr>
      </w:pPr>
    </w:p>
    <w:p w:rsidR="00672F61" w:rsidRPr="00D05862" w:rsidRDefault="00672F61" w:rsidP="00D05862">
      <w:pPr>
        <w:rPr>
          <w:lang w:val="hr-HR" w:eastAsia="ar-SA"/>
        </w:rPr>
      </w:pPr>
    </w:p>
    <w:sectPr w:rsidR="00672F61" w:rsidRPr="00D05862" w:rsidSect="00FA16FE">
      <w:headerReference w:type="even" r:id="rId32"/>
      <w:headerReference w:type="default" r:id="rId33"/>
      <w:footerReference w:type="even" r:id="rId34"/>
      <w:footerReference w:type="default" r:id="rId35"/>
      <w:headerReference w:type="first" r:id="rId36"/>
      <w:footerReference w:type="first" r:id="rId37"/>
      <w:pgSz w:w="12240" w:h="15840"/>
      <w:pgMar w:top="1417" w:right="1417" w:bottom="1135" w:left="1417"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0B4B" w:rsidRDefault="002C0B4B" w:rsidP="00E7015C">
      <w:r>
        <w:separator/>
      </w:r>
    </w:p>
  </w:endnote>
  <w:endnote w:type="continuationSeparator" w:id="1">
    <w:p w:rsidR="002C0B4B" w:rsidRDefault="002C0B4B" w:rsidP="00E7015C">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S ????">
    <w:charset w:val="00"/>
    <w:family w:val="auto"/>
    <w:pitch w:val="variable"/>
    <w:sig w:usb0="00000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EE"/>
    <w:family w:val="swiss"/>
    <w:pitch w:val="variable"/>
    <w:sig w:usb0="E0002EFF" w:usb1="C000785B" w:usb2="00000009" w:usb3="00000000" w:csb0="000001FF" w:csb1="00000000"/>
  </w:font>
  <w:font w:name="-webkit-standard">
    <w:altName w:val="Cambria"/>
    <w:charset w:val="00"/>
    <w:family w:val="roman"/>
    <w:pitch w:val="default"/>
    <w:sig w:usb0="00000000" w:usb1="00000000" w:usb2="00000000" w:usb3="00000000" w:csb0="00000000" w:csb1="00000000"/>
  </w:font>
  <w:font w:name="Franklin Gothic Medium">
    <w:panose1 w:val="020B0603020102020204"/>
    <w:charset w:val="EE"/>
    <w:family w:val="swiss"/>
    <w:pitch w:val="variable"/>
    <w:sig w:usb0="00000287" w:usb1="00000000" w:usb2="00000000" w:usb3="00000000" w:csb0="0000009F" w:csb1="00000000"/>
  </w:font>
  <w:font w:name="Open Sans">
    <w:panose1 w:val="020B0606030504020204"/>
    <w:charset w:val="EE"/>
    <w:family w:val="swiss"/>
    <w:pitch w:val="variable"/>
    <w:sig w:usb0="E00002EF" w:usb1="4000205B" w:usb2="00000028" w:usb3="00000000" w:csb0="0000019F" w:csb1="00000000"/>
  </w:font>
  <w:font w:name="TTE1908578t00">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 w:name="+mn-ea">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71B6" w:rsidRDefault="002C71B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5332376"/>
      <w:docPartObj>
        <w:docPartGallery w:val="Page Numbers (Bottom of Page)"/>
        <w:docPartUnique/>
      </w:docPartObj>
    </w:sdtPr>
    <w:sdtEndPr>
      <w:rPr>
        <w:rFonts w:ascii="Franklin Gothic Book" w:hAnsi="Franklin Gothic Book"/>
        <w:sz w:val="18"/>
        <w:szCs w:val="18"/>
      </w:rPr>
    </w:sdtEndPr>
    <w:sdtContent>
      <w:p w:rsidR="00D51030" w:rsidRPr="00A3004D" w:rsidRDefault="00FA4106">
        <w:pPr>
          <w:pStyle w:val="Footer"/>
          <w:jc w:val="right"/>
          <w:rPr>
            <w:rFonts w:ascii="Franklin Gothic Book" w:hAnsi="Franklin Gothic Book"/>
            <w:sz w:val="18"/>
            <w:szCs w:val="18"/>
          </w:rPr>
        </w:pPr>
        <w:r w:rsidRPr="00A3004D">
          <w:rPr>
            <w:rFonts w:ascii="Franklin Gothic Book" w:hAnsi="Franklin Gothic Book" w:cstheme="minorHAnsi"/>
            <w:sz w:val="18"/>
            <w:szCs w:val="18"/>
          </w:rPr>
          <w:fldChar w:fldCharType="begin"/>
        </w:r>
        <w:r w:rsidR="00D51030" w:rsidRPr="00A3004D">
          <w:rPr>
            <w:rFonts w:ascii="Franklin Gothic Book" w:hAnsi="Franklin Gothic Book" w:cstheme="minorHAnsi"/>
            <w:sz w:val="18"/>
            <w:szCs w:val="18"/>
          </w:rPr>
          <w:instrText xml:space="preserve"> PAGE   \* MERGEFORMAT </w:instrText>
        </w:r>
        <w:r w:rsidRPr="00A3004D">
          <w:rPr>
            <w:rFonts w:ascii="Franklin Gothic Book" w:hAnsi="Franklin Gothic Book" w:cstheme="minorHAnsi"/>
            <w:sz w:val="18"/>
            <w:szCs w:val="18"/>
          </w:rPr>
          <w:fldChar w:fldCharType="separate"/>
        </w:r>
        <w:r w:rsidR="00363F70">
          <w:rPr>
            <w:rFonts w:ascii="Franklin Gothic Book" w:hAnsi="Franklin Gothic Book" w:cstheme="minorHAnsi"/>
            <w:noProof/>
            <w:sz w:val="18"/>
            <w:szCs w:val="18"/>
          </w:rPr>
          <w:t>8</w:t>
        </w:r>
        <w:r w:rsidRPr="00A3004D">
          <w:rPr>
            <w:rFonts w:ascii="Franklin Gothic Book" w:hAnsi="Franklin Gothic Book" w:cstheme="minorHAnsi"/>
            <w:sz w:val="18"/>
            <w:szCs w:val="18"/>
          </w:rPr>
          <w:fldChar w:fldCharType="end"/>
        </w:r>
      </w:p>
    </w:sdtContent>
  </w:sdt>
  <w:p w:rsidR="00D51030" w:rsidRDefault="00D51030">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030" w:rsidRDefault="00D51030" w:rsidP="008B3B8A">
    <w:pP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0B4B" w:rsidRDefault="002C0B4B" w:rsidP="00E7015C">
      <w:r>
        <w:separator/>
      </w:r>
    </w:p>
  </w:footnote>
  <w:footnote w:type="continuationSeparator" w:id="1">
    <w:p w:rsidR="002C0B4B" w:rsidRDefault="002C0B4B" w:rsidP="00E7015C">
      <w:r>
        <w:continuationSeparator/>
      </w:r>
    </w:p>
  </w:footnote>
  <w:footnote w:id="2">
    <w:p w:rsidR="00D51030" w:rsidRPr="00286D14" w:rsidRDefault="00D51030" w:rsidP="00BE3F53">
      <w:pPr>
        <w:pStyle w:val="FootnoteText"/>
        <w:rPr>
          <w:rFonts w:ascii="Franklin Gothic Book" w:hAnsi="Franklin Gothic Book" w:cs="Arial"/>
          <w:sz w:val="16"/>
          <w:szCs w:val="16"/>
        </w:rPr>
      </w:pPr>
      <w:r w:rsidRPr="00286D14">
        <w:rPr>
          <w:rStyle w:val="FootnoteReference"/>
          <w:rFonts w:ascii="Franklin Gothic Book" w:hAnsi="Franklin Gothic Book" w:cs="Arial"/>
          <w:sz w:val="16"/>
          <w:szCs w:val="16"/>
        </w:rPr>
        <w:footnoteRef/>
      </w:r>
      <w:r w:rsidRPr="00286D14">
        <w:rPr>
          <w:rFonts w:ascii="Franklin Gothic Book" w:hAnsi="Franklin Gothic Book" w:cs="Arial"/>
          <w:sz w:val="16"/>
          <w:szCs w:val="16"/>
        </w:rPr>
        <w:t>Službene novine Federacije BiH, 74/19</w:t>
      </w:r>
    </w:p>
  </w:footnote>
  <w:footnote w:id="3">
    <w:p w:rsidR="00D51030" w:rsidRPr="00691030" w:rsidRDefault="00D51030" w:rsidP="00111CF0">
      <w:pPr>
        <w:rPr>
          <w:rFonts w:ascii="Franklin Gothic Book" w:hAnsi="Franklin Gothic Book" w:cstheme="minorHAnsi"/>
          <w:sz w:val="16"/>
          <w:szCs w:val="16"/>
        </w:rPr>
      </w:pPr>
      <w:r w:rsidRPr="00691030">
        <w:rPr>
          <w:rFonts w:ascii="Franklin Gothic Book" w:hAnsi="Franklin Gothic Book" w:cstheme="minorHAnsi"/>
          <w:sz w:val="16"/>
          <w:szCs w:val="16"/>
          <w:vertAlign w:val="superscript"/>
        </w:rPr>
        <w:footnoteRef/>
      </w:r>
      <w:r w:rsidRPr="00691030">
        <w:rPr>
          <w:rFonts w:ascii="Franklin Gothic Book" w:hAnsi="Franklin Gothic Book" w:cstheme="minorHAnsi"/>
          <w:sz w:val="16"/>
          <w:szCs w:val="16"/>
        </w:rPr>
        <w:t xml:space="preserve">Broj odluke </w:t>
      </w:r>
      <w:r w:rsidR="00C43C11" w:rsidRPr="00C43C11">
        <w:rPr>
          <w:rFonts w:ascii="Franklin Gothic Book" w:hAnsi="Franklin Gothic Book" w:cstheme="minorHAnsi"/>
          <w:sz w:val="16"/>
          <w:szCs w:val="16"/>
        </w:rPr>
        <w:t>02-45-224-39/25</w:t>
      </w:r>
    </w:p>
    <w:p w:rsidR="00D51030" w:rsidRPr="00111CF0" w:rsidRDefault="00D51030">
      <w:pPr>
        <w:pStyle w:val="FootnoteText"/>
      </w:pPr>
    </w:p>
  </w:footnote>
  <w:footnote w:id="4">
    <w:p w:rsidR="00D05862" w:rsidRPr="007855D3" w:rsidRDefault="00D05862" w:rsidP="00D05862">
      <w:pPr>
        <w:pStyle w:val="FootnoteText"/>
        <w:rPr>
          <w:rFonts w:ascii="Franklin Gothic Book" w:hAnsi="Franklin Gothic Book" w:cstheme="minorHAnsi"/>
          <w:sz w:val="18"/>
          <w:szCs w:val="18"/>
        </w:rPr>
      </w:pPr>
      <w:r w:rsidRPr="007855D3">
        <w:rPr>
          <w:rStyle w:val="FootnoteReference"/>
          <w:rFonts w:ascii="Franklin Gothic Book" w:hAnsi="Franklin Gothic Book" w:cstheme="minorHAnsi"/>
          <w:sz w:val="18"/>
          <w:szCs w:val="18"/>
        </w:rPr>
        <w:footnoteRef/>
      </w:r>
      <w:r w:rsidRPr="007855D3">
        <w:rPr>
          <w:rFonts w:ascii="Franklin Gothic Book" w:hAnsi="Franklin Gothic Book" w:cstheme="minorHAnsi"/>
          <w:sz w:val="18"/>
          <w:szCs w:val="18"/>
        </w:rPr>
        <w:t>Strategija razvoja Tuzlanskog kantona za period 2021.-2027., Prilog 4 Socio-ekonomska analiza, str. 16</w:t>
      </w:r>
    </w:p>
  </w:footnote>
  <w:footnote w:id="5">
    <w:p w:rsidR="001A479A" w:rsidRPr="001A479A" w:rsidRDefault="001A479A">
      <w:pPr>
        <w:pStyle w:val="FootnoteText"/>
        <w:rPr>
          <w:rFonts w:ascii="Franklin Gothic Medium" w:hAnsi="Franklin Gothic Medium"/>
          <w:i/>
          <w:iCs/>
          <w:sz w:val="16"/>
          <w:szCs w:val="16"/>
          <w:lang w:val="hr-HR"/>
        </w:rPr>
      </w:pPr>
      <w:r w:rsidRPr="001A479A">
        <w:rPr>
          <w:rStyle w:val="FootnoteReference"/>
          <w:rFonts w:ascii="Franklin Gothic Medium" w:hAnsi="Franklin Gothic Medium"/>
          <w:i/>
          <w:iCs/>
          <w:sz w:val="16"/>
          <w:szCs w:val="16"/>
        </w:rPr>
        <w:footnoteRef/>
      </w:r>
      <w:r w:rsidRPr="001A479A">
        <w:rPr>
          <w:rFonts w:ascii="Franklin Gothic Medium" w:hAnsi="Franklin Gothic Medium"/>
          <w:i/>
          <w:iCs/>
          <w:sz w:val="16"/>
          <w:szCs w:val="16"/>
          <w:lang w:val="hr-HR"/>
        </w:rPr>
        <w:t>Lokalni ekološki plan akcioni plan Općina Čelić za period 2024.-2028. godina</w:t>
      </w:r>
    </w:p>
  </w:footnote>
  <w:footnote w:id="6">
    <w:p w:rsidR="002A4FDE" w:rsidRPr="00A22531" w:rsidRDefault="002A4FDE">
      <w:pPr>
        <w:pStyle w:val="FootnoteText"/>
        <w:rPr>
          <w:rFonts w:ascii="Franklin Gothic Book" w:hAnsi="Franklin Gothic Book"/>
          <w:sz w:val="16"/>
          <w:szCs w:val="16"/>
          <w:lang w:val="hr-HR"/>
        </w:rPr>
      </w:pPr>
      <w:r w:rsidRPr="00A22531">
        <w:rPr>
          <w:rStyle w:val="FootnoteReference"/>
          <w:rFonts w:ascii="Franklin Gothic Book" w:hAnsi="Franklin Gothic Book"/>
          <w:sz w:val="16"/>
          <w:szCs w:val="16"/>
        </w:rPr>
        <w:footnoteRef/>
      </w:r>
      <w:r w:rsidRPr="00A22531">
        <w:rPr>
          <w:rFonts w:ascii="Franklin Gothic Book" w:hAnsi="Franklin Gothic Book"/>
          <w:sz w:val="16"/>
          <w:szCs w:val="16"/>
          <w:lang w:val="hr-HR"/>
        </w:rPr>
        <w:t xml:space="preserve">Lokalni ekološki akcion plan općine Čelić za period </w:t>
      </w:r>
      <w:r w:rsidR="00A22531" w:rsidRPr="00A22531">
        <w:rPr>
          <w:rFonts w:ascii="Franklin Gothic Book" w:hAnsi="Franklin Gothic Book"/>
          <w:sz w:val="16"/>
          <w:szCs w:val="16"/>
          <w:lang w:val="hr-HR"/>
        </w:rPr>
        <w:t>2024.-2028. godina</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030" w:rsidRDefault="00FA4106">
    <w:pPr>
      <w:pStyle w:val="Header"/>
    </w:pPr>
    <w:r w:rsidRPr="00FA4106">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071797" o:spid="_x0000_s1027" type="#_x0000_t136" alt="" style="position:absolute;margin-left:0;margin-top:0;width:473.6pt;height:189.45pt;rotation:315;z-index:-251641856;mso-wrap-edited:f;mso-position-horizontal:center;mso-position-horizontal-relative:margin;mso-position-vertical:center;mso-position-vertical-relative:margin" o:allowincell="f" fillcolor="silver" stroked="f">
          <v:fill opacity=".5"/>
          <v:textpath style="font-family:&quot;Franklin Gothic Book&quot;;font-size:1pt" string="NACR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030" w:rsidRDefault="00FA4106">
    <w:pPr>
      <w:pStyle w:val="Header"/>
    </w:pPr>
    <w:r w:rsidRPr="00FA4106">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071798" o:spid="_x0000_s1026" type="#_x0000_t136" alt="" style="position:absolute;margin-left:0;margin-top:0;width:473.6pt;height:189.45pt;rotation:315;z-index:-251639808;mso-wrap-edited:f;mso-position-horizontal:center;mso-position-horizontal-relative:margin;mso-position-vertical:center;mso-position-vertical-relative:margin" o:allowincell="f" fillcolor="silver" stroked="f">
          <v:fill opacity=".5"/>
          <v:textpath style="font-family:&quot;Franklin Gothic Book&quot;;font-size:1pt" string="NACR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1030" w:rsidRDefault="00FA4106">
    <w:r w:rsidRPr="00FA4106">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38071796" o:spid="_x0000_s1025" type="#_x0000_t136" alt="" style="position:absolute;margin-left:0;margin-top:0;width:473.6pt;height:189.45pt;rotation:315;z-index:-251643904;mso-wrap-edited:f;mso-position-horizontal:center;mso-position-horizontal-relative:margin;mso-position-vertical:center;mso-position-vertical-relative:margin" o:allowincell="f" fillcolor="silver" stroked="f">
          <v:fill opacity=".5"/>
          <v:textpath style="font-family:&quot;Franklin Gothic Book&quot;;font-size:1pt" string="NACR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962"/>
    <w:multiLevelType w:val="hybridMultilevel"/>
    <w:tmpl w:val="84FAD57A"/>
    <w:lvl w:ilvl="0" w:tplc="9C669334">
      <w:start w:val="1"/>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nsid w:val="025A692C"/>
    <w:multiLevelType w:val="hybridMultilevel"/>
    <w:tmpl w:val="EA7AFBB6"/>
    <w:lvl w:ilvl="0" w:tplc="C0DC7190">
      <w:start w:val="2"/>
      <w:numFmt w:val="bullet"/>
      <w:lvlText w:val="-"/>
      <w:lvlJc w:val="left"/>
      <w:pPr>
        <w:ind w:left="360" w:hanging="360"/>
      </w:pPr>
      <w:rPr>
        <w:rFonts w:ascii="Times New Roman" w:eastAsia="Calibri" w:hAnsi="Times New Roman"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0D7C7A76"/>
    <w:multiLevelType w:val="hybridMultilevel"/>
    <w:tmpl w:val="7B46C46E"/>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nsid w:val="0DC97A4D"/>
    <w:multiLevelType w:val="hybridMultilevel"/>
    <w:tmpl w:val="8D2C548A"/>
    <w:lvl w:ilvl="0" w:tplc="9C66933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111BA9"/>
    <w:multiLevelType w:val="multilevel"/>
    <w:tmpl w:val="C8286422"/>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B5A7C9E"/>
    <w:multiLevelType w:val="multilevel"/>
    <w:tmpl w:val="425AC3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1D1863B5"/>
    <w:multiLevelType w:val="multilevel"/>
    <w:tmpl w:val="197E4DC0"/>
    <w:lvl w:ilvl="0">
      <w:start w:val="1"/>
      <w:numFmt w:val="decimal"/>
      <w:lvlText w:val="%1."/>
      <w:lvlJc w:val="left"/>
      <w:pPr>
        <w:ind w:left="360" w:hanging="360"/>
      </w:pPr>
      <w:rPr>
        <w:rFonts w:hint="default"/>
      </w:rPr>
    </w:lvl>
    <w:lvl w:ilvl="1">
      <w:start w:val="1"/>
      <w:numFmt w:val="decimal"/>
      <w:isLgl/>
      <w:lvlText w:val="%1.%2."/>
      <w:lvlJc w:val="left"/>
      <w:pPr>
        <w:ind w:left="756" w:hanging="396"/>
      </w:pPr>
      <w:rPr>
        <w:rFonts w:asciiTheme="minorHAnsi" w:hAnsiTheme="minorHAnsi" w:cstheme="minorHAnsi" w:hint="default"/>
        <w:sz w:val="18"/>
      </w:rPr>
    </w:lvl>
    <w:lvl w:ilvl="2">
      <w:start w:val="1"/>
      <w:numFmt w:val="decimal"/>
      <w:isLgl/>
      <w:lvlText w:val="%1.%2.%3."/>
      <w:lvlJc w:val="left"/>
      <w:pPr>
        <w:ind w:left="1440" w:hanging="720"/>
      </w:pPr>
      <w:rPr>
        <w:rFonts w:asciiTheme="minorHAnsi" w:hAnsiTheme="minorHAnsi" w:cstheme="minorHAnsi" w:hint="default"/>
        <w:sz w:val="18"/>
      </w:rPr>
    </w:lvl>
    <w:lvl w:ilvl="3">
      <w:start w:val="1"/>
      <w:numFmt w:val="decimal"/>
      <w:isLgl/>
      <w:lvlText w:val="%1.%2.%3.%4."/>
      <w:lvlJc w:val="left"/>
      <w:pPr>
        <w:ind w:left="1800" w:hanging="720"/>
      </w:pPr>
      <w:rPr>
        <w:rFonts w:asciiTheme="minorHAnsi" w:hAnsiTheme="minorHAnsi" w:cstheme="minorHAnsi" w:hint="default"/>
        <w:sz w:val="18"/>
      </w:rPr>
    </w:lvl>
    <w:lvl w:ilvl="4">
      <w:start w:val="1"/>
      <w:numFmt w:val="decimal"/>
      <w:isLgl/>
      <w:lvlText w:val="%1.%2.%3.%4.%5."/>
      <w:lvlJc w:val="left"/>
      <w:pPr>
        <w:ind w:left="2520" w:hanging="1080"/>
      </w:pPr>
      <w:rPr>
        <w:rFonts w:asciiTheme="minorHAnsi" w:hAnsiTheme="minorHAnsi" w:cstheme="minorHAnsi" w:hint="default"/>
        <w:sz w:val="18"/>
      </w:rPr>
    </w:lvl>
    <w:lvl w:ilvl="5">
      <w:start w:val="1"/>
      <w:numFmt w:val="decimal"/>
      <w:isLgl/>
      <w:lvlText w:val="%1.%2.%3.%4.%5.%6."/>
      <w:lvlJc w:val="left"/>
      <w:pPr>
        <w:ind w:left="2880" w:hanging="1080"/>
      </w:pPr>
      <w:rPr>
        <w:rFonts w:asciiTheme="minorHAnsi" w:hAnsiTheme="minorHAnsi" w:cstheme="minorHAnsi" w:hint="default"/>
        <w:sz w:val="18"/>
      </w:rPr>
    </w:lvl>
    <w:lvl w:ilvl="6">
      <w:start w:val="1"/>
      <w:numFmt w:val="decimal"/>
      <w:isLgl/>
      <w:lvlText w:val="%1.%2.%3.%4.%5.%6.%7."/>
      <w:lvlJc w:val="left"/>
      <w:pPr>
        <w:ind w:left="3600" w:hanging="1440"/>
      </w:pPr>
      <w:rPr>
        <w:rFonts w:asciiTheme="minorHAnsi" w:hAnsiTheme="minorHAnsi" w:cstheme="minorHAnsi" w:hint="default"/>
        <w:sz w:val="18"/>
      </w:rPr>
    </w:lvl>
    <w:lvl w:ilvl="7">
      <w:start w:val="1"/>
      <w:numFmt w:val="decimal"/>
      <w:isLgl/>
      <w:lvlText w:val="%1.%2.%3.%4.%5.%6.%7.%8."/>
      <w:lvlJc w:val="left"/>
      <w:pPr>
        <w:ind w:left="3960" w:hanging="1440"/>
      </w:pPr>
      <w:rPr>
        <w:rFonts w:asciiTheme="minorHAnsi" w:hAnsiTheme="minorHAnsi" w:cstheme="minorHAnsi" w:hint="default"/>
        <w:sz w:val="18"/>
      </w:rPr>
    </w:lvl>
    <w:lvl w:ilvl="8">
      <w:start w:val="1"/>
      <w:numFmt w:val="decimal"/>
      <w:isLgl/>
      <w:lvlText w:val="%1.%2.%3.%4.%5.%6.%7.%8.%9."/>
      <w:lvlJc w:val="left"/>
      <w:pPr>
        <w:ind w:left="4680" w:hanging="1800"/>
      </w:pPr>
      <w:rPr>
        <w:rFonts w:asciiTheme="minorHAnsi" w:hAnsiTheme="minorHAnsi" w:cstheme="minorHAnsi" w:hint="default"/>
        <w:sz w:val="18"/>
      </w:rPr>
    </w:lvl>
  </w:abstractNum>
  <w:abstractNum w:abstractNumId="7">
    <w:nsid w:val="27093E50"/>
    <w:multiLevelType w:val="multilevel"/>
    <w:tmpl w:val="A96ADC54"/>
    <w:styleLink w:val="WWOutlineListStyle"/>
    <w:lvl w:ilvl="0">
      <w:start w:val="1"/>
      <w:numFmt w:val="decimal"/>
      <w:pStyle w:val="Naslov11"/>
      <w:lvlText w:val="%1"/>
      <w:lvlJc w:val="left"/>
      <w:pPr>
        <w:ind w:left="432" w:hanging="432"/>
      </w:pPr>
    </w:lvl>
    <w:lvl w:ilvl="1">
      <w:start w:val="1"/>
      <w:numFmt w:val="decimal"/>
      <w:pStyle w:val="Naslov21"/>
      <w:lvlText w:val="%1.%2"/>
      <w:lvlJc w:val="left"/>
      <w:pPr>
        <w:ind w:left="576" w:hanging="576"/>
      </w:pPr>
    </w:lvl>
    <w:lvl w:ilvl="2">
      <w:start w:val="1"/>
      <w:numFmt w:val="decimal"/>
      <w:pStyle w:val="Naslov31"/>
      <w:lvlText w:val="%1.%2.%3"/>
      <w:lvlJc w:val="left"/>
      <w:pPr>
        <w:ind w:left="720" w:hanging="720"/>
      </w:pPr>
    </w:lvl>
    <w:lvl w:ilvl="3">
      <w:start w:val="1"/>
      <w:numFmt w:val="decimal"/>
      <w:pStyle w:val="Naslov41"/>
      <w:lvlText w:val="%1.%2.%3.%4"/>
      <w:lvlJc w:val="left"/>
      <w:pPr>
        <w:ind w:left="864" w:hanging="864"/>
      </w:pPr>
    </w:lvl>
    <w:lvl w:ilvl="4">
      <w:start w:val="1"/>
      <w:numFmt w:val="decimal"/>
      <w:pStyle w:val="Naslov51"/>
      <w:lvlText w:val="%1.%2.%3.%4.%5"/>
      <w:lvlJc w:val="left"/>
      <w:pPr>
        <w:ind w:left="1008" w:hanging="1008"/>
      </w:pPr>
    </w:lvl>
    <w:lvl w:ilvl="5">
      <w:start w:val="1"/>
      <w:numFmt w:val="decimal"/>
      <w:pStyle w:val="Naslov61"/>
      <w:lvlText w:val="%1.%2.%3.%4.%5.%6"/>
      <w:lvlJc w:val="left"/>
      <w:pPr>
        <w:ind w:left="1152" w:hanging="1152"/>
      </w:pPr>
    </w:lvl>
    <w:lvl w:ilvl="6">
      <w:start w:val="1"/>
      <w:numFmt w:val="decimal"/>
      <w:pStyle w:val="Naslov71"/>
      <w:lvlText w:val="%1.%2.%3.%4.%5.%6.%7"/>
      <w:lvlJc w:val="left"/>
      <w:pPr>
        <w:ind w:left="1296" w:hanging="1296"/>
      </w:pPr>
    </w:lvl>
    <w:lvl w:ilvl="7">
      <w:start w:val="1"/>
      <w:numFmt w:val="decimal"/>
      <w:pStyle w:val="Naslov81"/>
      <w:lvlText w:val="%1.%2.%3.%4.%5.%6.%7.%8"/>
      <w:lvlJc w:val="left"/>
      <w:pPr>
        <w:ind w:left="1440" w:hanging="1440"/>
      </w:pPr>
    </w:lvl>
    <w:lvl w:ilvl="8">
      <w:start w:val="1"/>
      <w:numFmt w:val="decimal"/>
      <w:pStyle w:val="Naslov91"/>
      <w:lvlText w:val="%1.%2.%3.%4.%5.%6.%7.%8.%9"/>
      <w:lvlJc w:val="left"/>
      <w:pPr>
        <w:ind w:left="1584" w:hanging="1584"/>
      </w:pPr>
    </w:lvl>
  </w:abstractNum>
  <w:abstractNum w:abstractNumId="8">
    <w:nsid w:val="2ACF771C"/>
    <w:multiLevelType w:val="hybridMultilevel"/>
    <w:tmpl w:val="B5144014"/>
    <w:lvl w:ilvl="0" w:tplc="E208F00E">
      <w:numFmt w:val="bullet"/>
      <w:lvlText w:val="-"/>
      <w:lvlJc w:val="left"/>
      <w:pPr>
        <w:ind w:left="720" w:hanging="360"/>
      </w:pPr>
      <w:rPr>
        <w:rFonts w:ascii="Calibri" w:eastAsiaTheme="minorHAnsi" w:hAnsi="Calibri" w:cs="Calibri" w:hint="default"/>
      </w:rPr>
    </w:lvl>
    <w:lvl w:ilvl="1" w:tplc="101A0003" w:tentative="1">
      <w:start w:val="1"/>
      <w:numFmt w:val="bullet"/>
      <w:lvlText w:val="o"/>
      <w:lvlJc w:val="left"/>
      <w:pPr>
        <w:ind w:left="1440" w:hanging="360"/>
      </w:pPr>
      <w:rPr>
        <w:rFonts w:ascii="Courier New" w:hAnsi="Courier New" w:cs="Courier New" w:hint="default"/>
      </w:rPr>
    </w:lvl>
    <w:lvl w:ilvl="2" w:tplc="101A0005" w:tentative="1">
      <w:start w:val="1"/>
      <w:numFmt w:val="bullet"/>
      <w:lvlText w:val=""/>
      <w:lvlJc w:val="left"/>
      <w:pPr>
        <w:ind w:left="2160" w:hanging="360"/>
      </w:pPr>
      <w:rPr>
        <w:rFonts w:ascii="Wingdings" w:hAnsi="Wingdings" w:hint="default"/>
      </w:rPr>
    </w:lvl>
    <w:lvl w:ilvl="3" w:tplc="101A0001" w:tentative="1">
      <w:start w:val="1"/>
      <w:numFmt w:val="bullet"/>
      <w:lvlText w:val=""/>
      <w:lvlJc w:val="left"/>
      <w:pPr>
        <w:ind w:left="2880" w:hanging="360"/>
      </w:pPr>
      <w:rPr>
        <w:rFonts w:ascii="Symbol" w:hAnsi="Symbol" w:hint="default"/>
      </w:rPr>
    </w:lvl>
    <w:lvl w:ilvl="4" w:tplc="101A0003" w:tentative="1">
      <w:start w:val="1"/>
      <w:numFmt w:val="bullet"/>
      <w:lvlText w:val="o"/>
      <w:lvlJc w:val="left"/>
      <w:pPr>
        <w:ind w:left="3600" w:hanging="360"/>
      </w:pPr>
      <w:rPr>
        <w:rFonts w:ascii="Courier New" w:hAnsi="Courier New" w:cs="Courier New" w:hint="default"/>
      </w:rPr>
    </w:lvl>
    <w:lvl w:ilvl="5" w:tplc="101A0005" w:tentative="1">
      <w:start w:val="1"/>
      <w:numFmt w:val="bullet"/>
      <w:lvlText w:val=""/>
      <w:lvlJc w:val="left"/>
      <w:pPr>
        <w:ind w:left="4320" w:hanging="360"/>
      </w:pPr>
      <w:rPr>
        <w:rFonts w:ascii="Wingdings" w:hAnsi="Wingdings" w:hint="default"/>
      </w:rPr>
    </w:lvl>
    <w:lvl w:ilvl="6" w:tplc="101A0001" w:tentative="1">
      <w:start w:val="1"/>
      <w:numFmt w:val="bullet"/>
      <w:lvlText w:val=""/>
      <w:lvlJc w:val="left"/>
      <w:pPr>
        <w:ind w:left="5040" w:hanging="360"/>
      </w:pPr>
      <w:rPr>
        <w:rFonts w:ascii="Symbol" w:hAnsi="Symbol" w:hint="default"/>
      </w:rPr>
    </w:lvl>
    <w:lvl w:ilvl="7" w:tplc="101A0003" w:tentative="1">
      <w:start w:val="1"/>
      <w:numFmt w:val="bullet"/>
      <w:lvlText w:val="o"/>
      <w:lvlJc w:val="left"/>
      <w:pPr>
        <w:ind w:left="5760" w:hanging="360"/>
      </w:pPr>
      <w:rPr>
        <w:rFonts w:ascii="Courier New" w:hAnsi="Courier New" w:cs="Courier New" w:hint="default"/>
      </w:rPr>
    </w:lvl>
    <w:lvl w:ilvl="8" w:tplc="101A0005" w:tentative="1">
      <w:start w:val="1"/>
      <w:numFmt w:val="bullet"/>
      <w:lvlText w:val=""/>
      <w:lvlJc w:val="left"/>
      <w:pPr>
        <w:ind w:left="6480" w:hanging="360"/>
      </w:pPr>
      <w:rPr>
        <w:rFonts w:ascii="Wingdings" w:hAnsi="Wingdings" w:hint="default"/>
      </w:rPr>
    </w:lvl>
  </w:abstractNum>
  <w:abstractNum w:abstractNumId="9">
    <w:nsid w:val="2C102305"/>
    <w:multiLevelType w:val="hybridMultilevel"/>
    <w:tmpl w:val="69C2BB78"/>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nsid w:val="2C586E67"/>
    <w:multiLevelType w:val="hybridMultilevel"/>
    <w:tmpl w:val="55923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C853269"/>
    <w:multiLevelType w:val="multilevel"/>
    <w:tmpl w:val="6394A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E95E56"/>
    <w:multiLevelType w:val="multilevel"/>
    <w:tmpl w:val="A16AD7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1DA343B"/>
    <w:multiLevelType w:val="multilevel"/>
    <w:tmpl w:val="E5A6A044"/>
    <w:lvl w:ilvl="0">
      <w:start w:val="1"/>
      <w:numFmt w:val="decimal"/>
      <w:lvlText w:val="%1."/>
      <w:lvlJc w:val="left"/>
      <w:pPr>
        <w:ind w:left="552" w:hanging="552"/>
      </w:pPr>
      <w:rPr>
        <w:rFonts w:ascii="Arial" w:hAnsi="Arial" w:cs="Arial" w:hint="default"/>
        <w:sz w:val="20"/>
      </w:rPr>
    </w:lvl>
    <w:lvl w:ilvl="1">
      <w:start w:val="1"/>
      <w:numFmt w:val="decimal"/>
      <w:lvlText w:val="%1.%2."/>
      <w:lvlJc w:val="left"/>
      <w:pPr>
        <w:ind w:left="552" w:hanging="552"/>
      </w:pPr>
      <w:rPr>
        <w:rFonts w:ascii="Arial" w:hAnsi="Arial" w:cs="Arial" w:hint="default"/>
        <w:sz w:val="20"/>
      </w:rPr>
    </w:lvl>
    <w:lvl w:ilvl="2">
      <w:start w:val="1"/>
      <w:numFmt w:val="decimal"/>
      <w:lvlText w:val="%1.%2.%3."/>
      <w:lvlJc w:val="left"/>
      <w:pPr>
        <w:ind w:left="720" w:hanging="720"/>
      </w:pPr>
      <w:rPr>
        <w:rFonts w:ascii="Arial" w:hAnsi="Arial" w:cs="Arial" w:hint="default"/>
        <w:sz w:val="20"/>
      </w:rPr>
    </w:lvl>
    <w:lvl w:ilvl="3">
      <w:start w:val="1"/>
      <w:numFmt w:val="decimal"/>
      <w:lvlText w:val="%1.%2.%3.%4."/>
      <w:lvlJc w:val="left"/>
      <w:pPr>
        <w:ind w:left="720" w:hanging="720"/>
      </w:pPr>
      <w:rPr>
        <w:rFonts w:ascii="Arial" w:hAnsi="Arial" w:cs="Arial" w:hint="default"/>
        <w:sz w:val="20"/>
      </w:rPr>
    </w:lvl>
    <w:lvl w:ilvl="4">
      <w:start w:val="1"/>
      <w:numFmt w:val="decimal"/>
      <w:lvlText w:val="%1.%2.%3.%4.%5."/>
      <w:lvlJc w:val="left"/>
      <w:pPr>
        <w:ind w:left="1080" w:hanging="1080"/>
      </w:pPr>
      <w:rPr>
        <w:rFonts w:ascii="Arial" w:hAnsi="Arial" w:cs="Arial" w:hint="default"/>
        <w:sz w:val="20"/>
      </w:rPr>
    </w:lvl>
    <w:lvl w:ilvl="5">
      <w:start w:val="1"/>
      <w:numFmt w:val="decimal"/>
      <w:lvlText w:val="%1.%2.%3.%4.%5.%6."/>
      <w:lvlJc w:val="left"/>
      <w:pPr>
        <w:ind w:left="1080" w:hanging="1080"/>
      </w:pPr>
      <w:rPr>
        <w:rFonts w:ascii="Arial" w:hAnsi="Arial" w:cs="Arial" w:hint="default"/>
        <w:sz w:val="20"/>
      </w:rPr>
    </w:lvl>
    <w:lvl w:ilvl="6">
      <w:start w:val="1"/>
      <w:numFmt w:val="decimal"/>
      <w:lvlText w:val="%1.%2.%3.%4.%5.%6.%7."/>
      <w:lvlJc w:val="left"/>
      <w:pPr>
        <w:ind w:left="1440" w:hanging="1440"/>
      </w:pPr>
      <w:rPr>
        <w:rFonts w:ascii="Arial" w:hAnsi="Arial" w:cs="Arial" w:hint="default"/>
        <w:sz w:val="20"/>
      </w:rPr>
    </w:lvl>
    <w:lvl w:ilvl="7">
      <w:start w:val="1"/>
      <w:numFmt w:val="decimal"/>
      <w:lvlText w:val="%1.%2.%3.%4.%5.%6.%7.%8."/>
      <w:lvlJc w:val="left"/>
      <w:pPr>
        <w:ind w:left="1440" w:hanging="1440"/>
      </w:pPr>
      <w:rPr>
        <w:rFonts w:ascii="Arial" w:hAnsi="Arial" w:cs="Arial" w:hint="default"/>
        <w:sz w:val="20"/>
      </w:rPr>
    </w:lvl>
    <w:lvl w:ilvl="8">
      <w:start w:val="1"/>
      <w:numFmt w:val="decimal"/>
      <w:lvlText w:val="%1.%2.%3.%4.%5.%6.%7.%8.%9."/>
      <w:lvlJc w:val="left"/>
      <w:pPr>
        <w:ind w:left="1800" w:hanging="1800"/>
      </w:pPr>
      <w:rPr>
        <w:rFonts w:ascii="Arial" w:hAnsi="Arial" w:cs="Arial" w:hint="default"/>
        <w:sz w:val="20"/>
      </w:rPr>
    </w:lvl>
  </w:abstractNum>
  <w:abstractNum w:abstractNumId="14">
    <w:nsid w:val="360D6085"/>
    <w:multiLevelType w:val="hybridMultilevel"/>
    <w:tmpl w:val="4EDA50B0"/>
    <w:lvl w:ilvl="0" w:tplc="9C66933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25656E"/>
    <w:multiLevelType w:val="multilevel"/>
    <w:tmpl w:val="D57C9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8927A3A"/>
    <w:multiLevelType w:val="hybridMultilevel"/>
    <w:tmpl w:val="5C4E70FA"/>
    <w:lvl w:ilvl="0" w:tplc="F9304758">
      <w:start w:val="8"/>
      <w:numFmt w:val="decimal"/>
      <w:lvlText w:val="%1"/>
      <w:lvlJc w:val="left"/>
      <w:pPr>
        <w:ind w:left="785"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7">
    <w:nsid w:val="401B1844"/>
    <w:multiLevelType w:val="hybridMultilevel"/>
    <w:tmpl w:val="35429062"/>
    <w:lvl w:ilvl="0" w:tplc="C0DC7190">
      <w:start w:val="2"/>
      <w:numFmt w:val="bullet"/>
      <w:lvlText w:val="-"/>
      <w:lvlJc w:val="left"/>
      <w:pPr>
        <w:ind w:left="2880" w:hanging="360"/>
      </w:pPr>
      <w:rPr>
        <w:rFonts w:ascii="Times New Roman" w:eastAsia="Calibr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435136ED"/>
    <w:multiLevelType w:val="multilevel"/>
    <w:tmpl w:val="13F879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0D6FFD"/>
    <w:multiLevelType w:val="multilevel"/>
    <w:tmpl w:val="297A89F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46A55F82"/>
    <w:multiLevelType w:val="hybridMultilevel"/>
    <w:tmpl w:val="6E8EC0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DBF5DA5"/>
    <w:multiLevelType w:val="multilevel"/>
    <w:tmpl w:val="F3C46C3A"/>
    <w:lvl w:ilvl="0">
      <w:start w:val="1"/>
      <w:numFmt w:val="decimal"/>
      <w:lvlText w:val="%1"/>
      <w:lvlJc w:val="left"/>
      <w:pPr>
        <w:ind w:left="360" w:hanging="360"/>
      </w:pPr>
      <w:rPr>
        <w:rFonts w:ascii="Arial" w:eastAsia="Calibri" w:hAnsi="Arial" w:cs="Arial"/>
      </w:rPr>
    </w:lvl>
    <w:lvl w:ilvl="1">
      <w:start w:val="1"/>
      <w:numFmt w:val="decimal"/>
      <w:isLgl/>
      <w:lvlText w:val="%1.%2."/>
      <w:lvlJc w:val="left"/>
      <w:pPr>
        <w:ind w:left="396" w:hanging="396"/>
      </w:pPr>
      <w:rPr>
        <w:rFonts w:asciiTheme="minorHAnsi" w:hAnsiTheme="minorHAnsi" w:cstheme="minorHAnsi" w:hint="default"/>
        <w:sz w:val="18"/>
      </w:rPr>
    </w:lvl>
    <w:lvl w:ilvl="2">
      <w:start w:val="1"/>
      <w:numFmt w:val="decimal"/>
      <w:isLgl/>
      <w:lvlText w:val="%1.%2.%3."/>
      <w:lvlJc w:val="left"/>
      <w:pPr>
        <w:ind w:left="720" w:hanging="720"/>
      </w:pPr>
      <w:rPr>
        <w:rFonts w:asciiTheme="minorHAnsi" w:hAnsiTheme="minorHAnsi" w:cstheme="minorHAnsi" w:hint="default"/>
        <w:sz w:val="18"/>
      </w:rPr>
    </w:lvl>
    <w:lvl w:ilvl="3">
      <w:start w:val="1"/>
      <w:numFmt w:val="decimal"/>
      <w:isLgl/>
      <w:lvlText w:val="%1.%2.%3.%4."/>
      <w:lvlJc w:val="left"/>
      <w:pPr>
        <w:ind w:left="720" w:hanging="720"/>
      </w:pPr>
      <w:rPr>
        <w:rFonts w:asciiTheme="minorHAnsi" w:hAnsiTheme="minorHAnsi" w:cstheme="minorHAnsi" w:hint="default"/>
        <w:sz w:val="18"/>
      </w:rPr>
    </w:lvl>
    <w:lvl w:ilvl="4">
      <w:start w:val="1"/>
      <w:numFmt w:val="decimal"/>
      <w:isLgl/>
      <w:lvlText w:val="%1.%2.%3.%4.%5."/>
      <w:lvlJc w:val="left"/>
      <w:pPr>
        <w:ind w:left="1080" w:hanging="1080"/>
      </w:pPr>
      <w:rPr>
        <w:rFonts w:asciiTheme="minorHAnsi" w:hAnsiTheme="minorHAnsi" w:cstheme="minorHAnsi" w:hint="default"/>
        <w:sz w:val="18"/>
      </w:rPr>
    </w:lvl>
    <w:lvl w:ilvl="5">
      <w:start w:val="1"/>
      <w:numFmt w:val="decimal"/>
      <w:isLgl/>
      <w:lvlText w:val="%1.%2.%3.%4.%5.%6."/>
      <w:lvlJc w:val="left"/>
      <w:pPr>
        <w:ind w:left="1080" w:hanging="1080"/>
      </w:pPr>
      <w:rPr>
        <w:rFonts w:asciiTheme="minorHAnsi" w:hAnsiTheme="minorHAnsi" w:cstheme="minorHAnsi" w:hint="default"/>
        <w:sz w:val="18"/>
      </w:rPr>
    </w:lvl>
    <w:lvl w:ilvl="6">
      <w:start w:val="1"/>
      <w:numFmt w:val="decimal"/>
      <w:isLgl/>
      <w:lvlText w:val="%1.%2.%3.%4.%5.%6.%7."/>
      <w:lvlJc w:val="left"/>
      <w:pPr>
        <w:ind w:left="1440" w:hanging="1440"/>
      </w:pPr>
      <w:rPr>
        <w:rFonts w:asciiTheme="minorHAnsi" w:hAnsiTheme="minorHAnsi" w:cstheme="minorHAnsi" w:hint="default"/>
        <w:sz w:val="18"/>
      </w:rPr>
    </w:lvl>
    <w:lvl w:ilvl="7">
      <w:start w:val="1"/>
      <w:numFmt w:val="decimal"/>
      <w:isLgl/>
      <w:lvlText w:val="%1.%2.%3.%4.%5.%6.%7.%8."/>
      <w:lvlJc w:val="left"/>
      <w:pPr>
        <w:ind w:left="1440" w:hanging="1440"/>
      </w:pPr>
      <w:rPr>
        <w:rFonts w:asciiTheme="minorHAnsi" w:hAnsiTheme="minorHAnsi" w:cstheme="minorHAnsi" w:hint="default"/>
        <w:sz w:val="18"/>
      </w:rPr>
    </w:lvl>
    <w:lvl w:ilvl="8">
      <w:start w:val="1"/>
      <w:numFmt w:val="decimal"/>
      <w:isLgl/>
      <w:lvlText w:val="%1.%2.%3.%4.%5.%6.%7.%8.%9."/>
      <w:lvlJc w:val="left"/>
      <w:pPr>
        <w:ind w:left="1800" w:hanging="1800"/>
      </w:pPr>
      <w:rPr>
        <w:rFonts w:asciiTheme="minorHAnsi" w:hAnsiTheme="minorHAnsi" w:cstheme="minorHAnsi" w:hint="default"/>
        <w:sz w:val="18"/>
      </w:rPr>
    </w:lvl>
  </w:abstractNum>
  <w:abstractNum w:abstractNumId="22">
    <w:nsid w:val="4DCF3EEA"/>
    <w:multiLevelType w:val="multilevel"/>
    <w:tmpl w:val="F6A00CC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nsid w:val="5A8452DE"/>
    <w:multiLevelType w:val="hybridMultilevel"/>
    <w:tmpl w:val="B0CAB260"/>
    <w:lvl w:ilvl="0" w:tplc="C0DC719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AE13D37"/>
    <w:multiLevelType w:val="hybridMultilevel"/>
    <w:tmpl w:val="AC9459A6"/>
    <w:lvl w:ilvl="0" w:tplc="578640C2">
      <w:numFmt w:val="bullet"/>
      <w:lvlText w:val="-"/>
      <w:lvlJc w:val="left"/>
      <w:pPr>
        <w:ind w:left="720" w:hanging="360"/>
      </w:pPr>
      <w:rPr>
        <w:rFonts w:ascii="Franklin Gothic Book" w:eastAsia="Times New Roman" w:hAnsi="Franklin Gothic Book" w:cstheme="minorHAnsi"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5">
    <w:nsid w:val="5C916F07"/>
    <w:multiLevelType w:val="multilevel"/>
    <w:tmpl w:val="6BE6CBEA"/>
    <w:lvl w:ilvl="0">
      <w:start w:val="1"/>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5EA656D5"/>
    <w:multiLevelType w:val="multilevel"/>
    <w:tmpl w:val="B0A89E3A"/>
    <w:lvl w:ilvl="0">
      <w:start w:val="1"/>
      <w:numFmt w:val="decimal"/>
      <w:lvlText w:val="%1."/>
      <w:lvlJc w:val="left"/>
      <w:pPr>
        <w:ind w:left="765" w:hanging="360"/>
      </w:pPr>
      <w:rPr>
        <w:rFonts w:hint="default"/>
      </w:rPr>
    </w:lvl>
    <w:lvl w:ilvl="1">
      <w:start w:val="5"/>
      <w:numFmt w:val="decimal"/>
      <w:isLgl/>
      <w:lvlText w:val="%1.%2."/>
      <w:lvlJc w:val="left"/>
      <w:pPr>
        <w:ind w:left="1125" w:hanging="72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485" w:hanging="108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845" w:hanging="144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2205" w:hanging="1800"/>
      </w:pPr>
      <w:rPr>
        <w:rFonts w:hint="default"/>
      </w:rPr>
    </w:lvl>
    <w:lvl w:ilvl="8">
      <w:start w:val="1"/>
      <w:numFmt w:val="decimal"/>
      <w:isLgl/>
      <w:lvlText w:val="%1.%2.%3.%4.%5.%6.%7.%8.%9."/>
      <w:lvlJc w:val="left"/>
      <w:pPr>
        <w:ind w:left="2205" w:hanging="1800"/>
      </w:pPr>
      <w:rPr>
        <w:rFonts w:hint="default"/>
      </w:rPr>
    </w:lvl>
  </w:abstractNum>
  <w:abstractNum w:abstractNumId="27">
    <w:nsid w:val="63411175"/>
    <w:multiLevelType w:val="multilevel"/>
    <w:tmpl w:val="E6782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4F781B"/>
    <w:multiLevelType w:val="hybridMultilevel"/>
    <w:tmpl w:val="0FFECDD4"/>
    <w:lvl w:ilvl="0" w:tplc="C0DC7190">
      <w:start w:val="2"/>
      <w:numFmt w:val="bullet"/>
      <w:lvlText w:val="-"/>
      <w:lvlJc w:val="left"/>
      <w:pPr>
        <w:ind w:left="2880" w:hanging="360"/>
      </w:pPr>
      <w:rPr>
        <w:rFonts w:ascii="Times New Roman" w:eastAsia="Calibri" w:hAnsi="Times New Roman" w:cs="Times New Roman"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64C367A6"/>
    <w:multiLevelType w:val="hybridMultilevel"/>
    <w:tmpl w:val="2EC0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5107CB"/>
    <w:multiLevelType w:val="multilevel"/>
    <w:tmpl w:val="74020A74"/>
    <w:lvl w:ilvl="0">
      <w:start w:val="1"/>
      <w:numFmt w:val="decimal"/>
      <w:lvlText w:val="%1."/>
      <w:lvlJc w:val="left"/>
      <w:pPr>
        <w:ind w:left="2946" w:hanging="360"/>
      </w:pPr>
      <w:rPr>
        <w:rFonts w:hint="default"/>
      </w:rPr>
    </w:lvl>
    <w:lvl w:ilvl="1">
      <w:start w:val="1"/>
      <w:numFmt w:val="decimal"/>
      <w:isLgl/>
      <w:lvlText w:val="%1.%2."/>
      <w:lvlJc w:val="left"/>
      <w:pPr>
        <w:ind w:left="2946" w:hanging="360"/>
      </w:pPr>
      <w:rPr>
        <w:rFonts w:hint="default"/>
      </w:rPr>
    </w:lvl>
    <w:lvl w:ilvl="2">
      <w:start w:val="1"/>
      <w:numFmt w:val="decimal"/>
      <w:isLgl/>
      <w:lvlText w:val="%1.%2.%3."/>
      <w:lvlJc w:val="left"/>
      <w:pPr>
        <w:ind w:left="3306" w:hanging="720"/>
      </w:pPr>
      <w:rPr>
        <w:rFonts w:hint="default"/>
      </w:rPr>
    </w:lvl>
    <w:lvl w:ilvl="3">
      <w:start w:val="1"/>
      <w:numFmt w:val="decimal"/>
      <w:isLgl/>
      <w:lvlText w:val="%1.%2.%3.%4."/>
      <w:lvlJc w:val="left"/>
      <w:pPr>
        <w:ind w:left="3306" w:hanging="720"/>
      </w:pPr>
      <w:rPr>
        <w:rFonts w:hint="default"/>
      </w:rPr>
    </w:lvl>
    <w:lvl w:ilvl="4">
      <w:start w:val="1"/>
      <w:numFmt w:val="decimal"/>
      <w:isLgl/>
      <w:lvlText w:val="%1.%2.%3.%4.%5."/>
      <w:lvlJc w:val="left"/>
      <w:pPr>
        <w:ind w:left="3666" w:hanging="1080"/>
      </w:pPr>
      <w:rPr>
        <w:rFonts w:hint="default"/>
      </w:rPr>
    </w:lvl>
    <w:lvl w:ilvl="5">
      <w:start w:val="1"/>
      <w:numFmt w:val="decimal"/>
      <w:isLgl/>
      <w:lvlText w:val="%1.%2.%3.%4.%5.%6."/>
      <w:lvlJc w:val="left"/>
      <w:pPr>
        <w:ind w:left="366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026" w:hanging="1440"/>
      </w:pPr>
      <w:rPr>
        <w:rFonts w:hint="default"/>
      </w:rPr>
    </w:lvl>
    <w:lvl w:ilvl="8">
      <w:start w:val="1"/>
      <w:numFmt w:val="decimal"/>
      <w:isLgl/>
      <w:lvlText w:val="%1.%2.%3.%4.%5.%6.%7.%8.%9."/>
      <w:lvlJc w:val="left"/>
      <w:pPr>
        <w:ind w:left="4386" w:hanging="1800"/>
      </w:pPr>
      <w:rPr>
        <w:rFonts w:hint="default"/>
      </w:rPr>
    </w:lvl>
  </w:abstractNum>
  <w:abstractNum w:abstractNumId="31">
    <w:nsid w:val="6C3F0B4C"/>
    <w:multiLevelType w:val="hybridMultilevel"/>
    <w:tmpl w:val="33D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F1B2573"/>
    <w:multiLevelType w:val="hybridMultilevel"/>
    <w:tmpl w:val="CECE45E2"/>
    <w:lvl w:ilvl="0" w:tplc="9C66933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F531510"/>
    <w:multiLevelType w:val="hybridMultilevel"/>
    <w:tmpl w:val="C9149AFC"/>
    <w:lvl w:ilvl="0" w:tplc="C176415C">
      <w:numFmt w:val="bullet"/>
      <w:lvlText w:val="-"/>
      <w:lvlJc w:val="left"/>
      <w:pPr>
        <w:ind w:left="1890" w:hanging="360"/>
      </w:pPr>
      <w:rPr>
        <w:rFonts w:ascii="Franklin Gothic Book" w:eastAsiaTheme="majorEastAsia" w:hAnsi="Franklin Gothic Book" w:cs="Aria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34">
    <w:nsid w:val="73597197"/>
    <w:multiLevelType w:val="hybridMultilevel"/>
    <w:tmpl w:val="49F0F4FA"/>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nsid w:val="74C904A5"/>
    <w:multiLevelType w:val="multilevel"/>
    <w:tmpl w:val="958ED820"/>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76F030AD"/>
    <w:multiLevelType w:val="multilevel"/>
    <w:tmpl w:val="36025064"/>
    <w:lvl w:ilvl="0">
      <w:start w:val="1"/>
      <w:numFmt w:val="decimal"/>
      <w:lvlText w:val="%1."/>
      <w:lvlJc w:val="left"/>
      <w:pPr>
        <w:ind w:left="720" w:hanging="360"/>
      </w:pPr>
      <w:rPr>
        <w:rFonts w:hint="default"/>
      </w:rPr>
    </w:lvl>
    <w:lvl w:ilvl="1">
      <w:start w:val="1"/>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37">
    <w:nsid w:val="7CB87882"/>
    <w:multiLevelType w:val="multilevel"/>
    <w:tmpl w:val="D3504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DF205C9"/>
    <w:multiLevelType w:val="hybridMultilevel"/>
    <w:tmpl w:val="54441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9"/>
  </w:num>
  <w:num w:numId="5">
    <w:abstractNumId w:val="24"/>
  </w:num>
  <w:num w:numId="6">
    <w:abstractNumId w:val="15"/>
  </w:num>
  <w:num w:numId="7">
    <w:abstractNumId w:val="18"/>
  </w:num>
  <w:num w:numId="8">
    <w:abstractNumId w:val="34"/>
  </w:num>
  <w:num w:numId="9">
    <w:abstractNumId w:val="38"/>
  </w:num>
  <w:num w:numId="10">
    <w:abstractNumId w:val="20"/>
  </w:num>
  <w:num w:numId="11">
    <w:abstractNumId w:val="0"/>
  </w:num>
  <w:num w:numId="12">
    <w:abstractNumId w:val="14"/>
  </w:num>
  <w:num w:numId="13">
    <w:abstractNumId w:val="3"/>
  </w:num>
  <w:num w:numId="14">
    <w:abstractNumId w:val="29"/>
  </w:num>
  <w:num w:numId="15">
    <w:abstractNumId w:val="36"/>
  </w:num>
  <w:num w:numId="16">
    <w:abstractNumId w:val="26"/>
  </w:num>
  <w:num w:numId="17">
    <w:abstractNumId w:val="30"/>
  </w:num>
  <w:num w:numId="18">
    <w:abstractNumId w:val="11"/>
  </w:num>
  <w:num w:numId="19">
    <w:abstractNumId w:val="27"/>
  </w:num>
  <w:num w:numId="20">
    <w:abstractNumId w:val="10"/>
  </w:num>
  <w:num w:numId="21">
    <w:abstractNumId w:val="31"/>
  </w:num>
  <w:num w:numId="22">
    <w:abstractNumId w:val="1"/>
  </w:num>
  <w:num w:numId="23">
    <w:abstractNumId w:val="22"/>
  </w:num>
  <w:num w:numId="24">
    <w:abstractNumId w:val="6"/>
  </w:num>
  <w:num w:numId="25">
    <w:abstractNumId w:val="21"/>
  </w:num>
  <w:num w:numId="26">
    <w:abstractNumId w:val="12"/>
  </w:num>
  <w:num w:numId="27">
    <w:abstractNumId w:val="25"/>
  </w:num>
  <w:num w:numId="28">
    <w:abstractNumId w:val="16"/>
  </w:num>
  <w:num w:numId="29">
    <w:abstractNumId w:val="13"/>
  </w:num>
  <w:num w:numId="30">
    <w:abstractNumId w:val="2"/>
  </w:num>
  <w:num w:numId="31">
    <w:abstractNumId w:val="4"/>
  </w:num>
  <w:num w:numId="32">
    <w:abstractNumId w:val="35"/>
  </w:num>
  <w:num w:numId="33">
    <w:abstractNumId w:val="32"/>
  </w:num>
  <w:num w:numId="34">
    <w:abstractNumId w:val="28"/>
  </w:num>
  <w:num w:numId="35">
    <w:abstractNumId w:val="17"/>
  </w:num>
  <w:num w:numId="36">
    <w:abstractNumId w:val="23"/>
  </w:num>
  <w:num w:numId="37">
    <w:abstractNumId w:val="37"/>
  </w:num>
  <w:num w:numId="38">
    <w:abstractNumId w:val="19"/>
  </w:num>
  <w:num w:numId="39">
    <w:abstractNumId w:val="33"/>
  </w:num>
  <w:num w:numId="4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4"/>
  <w:embedSystemFonts/>
  <w:hideSpellingErrors/>
  <w:hideGrammaticalErrors/>
  <w:defaultTabStop w:val="720"/>
  <w:hyphenationZone w:val="425"/>
  <w:doNotHyphenateCaps/>
  <w:drawingGridHorizontalSpacing w:val="120"/>
  <w:displayHorizontalDrawingGridEvery w:val="2"/>
  <w:characterSpacingControl w:val="doNotCompress"/>
  <w:doNotValidateAgainstSchema/>
  <w:doNotDemarcateInvalidXml/>
  <w:hdrShapeDefaults>
    <o:shapedefaults v:ext="edit" spidmax="4098"/>
    <o:shapelayout v:ext="edit">
      <o:idmap v:ext="edit" data="1"/>
    </o:shapelayout>
  </w:hdrShapeDefaults>
  <w:footnotePr>
    <w:footnote w:id="0"/>
    <w:footnote w:id="1"/>
  </w:footnotePr>
  <w:endnotePr>
    <w:endnote w:id="0"/>
    <w:endnote w:id="1"/>
  </w:endnotePr>
  <w:compat/>
  <w:rsids>
    <w:rsidRoot w:val="00D70F8E"/>
    <w:rsid w:val="0000043F"/>
    <w:rsid w:val="00000DEF"/>
    <w:rsid w:val="00001065"/>
    <w:rsid w:val="00001607"/>
    <w:rsid w:val="00001A24"/>
    <w:rsid w:val="00002347"/>
    <w:rsid w:val="00004081"/>
    <w:rsid w:val="00004189"/>
    <w:rsid w:val="0000533C"/>
    <w:rsid w:val="0000683C"/>
    <w:rsid w:val="00007D43"/>
    <w:rsid w:val="000106B8"/>
    <w:rsid w:val="000114F1"/>
    <w:rsid w:val="000118CF"/>
    <w:rsid w:val="00015500"/>
    <w:rsid w:val="000162C3"/>
    <w:rsid w:val="00016D35"/>
    <w:rsid w:val="00020962"/>
    <w:rsid w:val="00020B4C"/>
    <w:rsid w:val="00020ED4"/>
    <w:rsid w:val="000216F3"/>
    <w:rsid w:val="0002310D"/>
    <w:rsid w:val="00023FE3"/>
    <w:rsid w:val="0002512A"/>
    <w:rsid w:val="000251CA"/>
    <w:rsid w:val="00026755"/>
    <w:rsid w:val="00027839"/>
    <w:rsid w:val="00030E15"/>
    <w:rsid w:val="00031415"/>
    <w:rsid w:val="000316A8"/>
    <w:rsid w:val="000317CB"/>
    <w:rsid w:val="000336E5"/>
    <w:rsid w:val="00033AD9"/>
    <w:rsid w:val="0003421D"/>
    <w:rsid w:val="00035E8D"/>
    <w:rsid w:val="00036030"/>
    <w:rsid w:val="00036124"/>
    <w:rsid w:val="000370BB"/>
    <w:rsid w:val="00037213"/>
    <w:rsid w:val="00037397"/>
    <w:rsid w:val="00037594"/>
    <w:rsid w:val="00037D8A"/>
    <w:rsid w:val="00041731"/>
    <w:rsid w:val="000417F5"/>
    <w:rsid w:val="00042E24"/>
    <w:rsid w:val="000433D5"/>
    <w:rsid w:val="000435FB"/>
    <w:rsid w:val="0004382D"/>
    <w:rsid w:val="00043F4C"/>
    <w:rsid w:val="00044F95"/>
    <w:rsid w:val="00045A65"/>
    <w:rsid w:val="00047AD5"/>
    <w:rsid w:val="00052CE1"/>
    <w:rsid w:val="00053F25"/>
    <w:rsid w:val="000542C3"/>
    <w:rsid w:val="00054460"/>
    <w:rsid w:val="00054471"/>
    <w:rsid w:val="00055193"/>
    <w:rsid w:val="000557C1"/>
    <w:rsid w:val="000567A3"/>
    <w:rsid w:val="000572DF"/>
    <w:rsid w:val="00061F2C"/>
    <w:rsid w:val="00063D87"/>
    <w:rsid w:val="000652E2"/>
    <w:rsid w:val="000666EA"/>
    <w:rsid w:val="0006720A"/>
    <w:rsid w:val="00067A2B"/>
    <w:rsid w:val="00070BE9"/>
    <w:rsid w:val="00070C9B"/>
    <w:rsid w:val="000713F5"/>
    <w:rsid w:val="000716EA"/>
    <w:rsid w:val="00071F76"/>
    <w:rsid w:val="00072049"/>
    <w:rsid w:val="00072090"/>
    <w:rsid w:val="00072150"/>
    <w:rsid w:val="00072763"/>
    <w:rsid w:val="000729DC"/>
    <w:rsid w:val="00072BB9"/>
    <w:rsid w:val="0007385E"/>
    <w:rsid w:val="0007444B"/>
    <w:rsid w:val="000767C2"/>
    <w:rsid w:val="00076AC2"/>
    <w:rsid w:val="000773E6"/>
    <w:rsid w:val="00080906"/>
    <w:rsid w:val="00081558"/>
    <w:rsid w:val="00081651"/>
    <w:rsid w:val="0008293B"/>
    <w:rsid w:val="00084301"/>
    <w:rsid w:val="00084509"/>
    <w:rsid w:val="00084810"/>
    <w:rsid w:val="00085372"/>
    <w:rsid w:val="00085C0B"/>
    <w:rsid w:val="0008712A"/>
    <w:rsid w:val="00087B07"/>
    <w:rsid w:val="00087CC4"/>
    <w:rsid w:val="000900B5"/>
    <w:rsid w:val="00090EF7"/>
    <w:rsid w:val="00091A52"/>
    <w:rsid w:val="00091C17"/>
    <w:rsid w:val="00092023"/>
    <w:rsid w:val="00092130"/>
    <w:rsid w:val="00092329"/>
    <w:rsid w:val="00094B6B"/>
    <w:rsid w:val="00094EE1"/>
    <w:rsid w:val="00096361"/>
    <w:rsid w:val="00096F23"/>
    <w:rsid w:val="00097330"/>
    <w:rsid w:val="00097B6C"/>
    <w:rsid w:val="000A122D"/>
    <w:rsid w:val="000A12A6"/>
    <w:rsid w:val="000A2D74"/>
    <w:rsid w:val="000A32BA"/>
    <w:rsid w:val="000A32FC"/>
    <w:rsid w:val="000A3356"/>
    <w:rsid w:val="000A3907"/>
    <w:rsid w:val="000A394C"/>
    <w:rsid w:val="000A498B"/>
    <w:rsid w:val="000A4D72"/>
    <w:rsid w:val="000A5E90"/>
    <w:rsid w:val="000A673E"/>
    <w:rsid w:val="000A6D08"/>
    <w:rsid w:val="000A7C99"/>
    <w:rsid w:val="000A7E17"/>
    <w:rsid w:val="000A7E9B"/>
    <w:rsid w:val="000B0981"/>
    <w:rsid w:val="000B0C67"/>
    <w:rsid w:val="000B274A"/>
    <w:rsid w:val="000B34A6"/>
    <w:rsid w:val="000B37B5"/>
    <w:rsid w:val="000C065E"/>
    <w:rsid w:val="000C1521"/>
    <w:rsid w:val="000C2AEA"/>
    <w:rsid w:val="000C406C"/>
    <w:rsid w:val="000C4303"/>
    <w:rsid w:val="000C5E41"/>
    <w:rsid w:val="000C6597"/>
    <w:rsid w:val="000C6880"/>
    <w:rsid w:val="000C68B2"/>
    <w:rsid w:val="000C6B16"/>
    <w:rsid w:val="000D0DA0"/>
    <w:rsid w:val="000D0FC9"/>
    <w:rsid w:val="000D1805"/>
    <w:rsid w:val="000D1861"/>
    <w:rsid w:val="000D4E8C"/>
    <w:rsid w:val="000D5D75"/>
    <w:rsid w:val="000D5EB6"/>
    <w:rsid w:val="000D60AD"/>
    <w:rsid w:val="000D68E8"/>
    <w:rsid w:val="000D6C2D"/>
    <w:rsid w:val="000D6D9E"/>
    <w:rsid w:val="000D6DD8"/>
    <w:rsid w:val="000D6F48"/>
    <w:rsid w:val="000D7594"/>
    <w:rsid w:val="000D7843"/>
    <w:rsid w:val="000E0308"/>
    <w:rsid w:val="000E0F54"/>
    <w:rsid w:val="000E10AF"/>
    <w:rsid w:val="000E2650"/>
    <w:rsid w:val="000E3675"/>
    <w:rsid w:val="000E4469"/>
    <w:rsid w:val="000E4513"/>
    <w:rsid w:val="000E554C"/>
    <w:rsid w:val="000F1680"/>
    <w:rsid w:val="000F191B"/>
    <w:rsid w:val="000F22F5"/>
    <w:rsid w:val="000F33F6"/>
    <w:rsid w:val="000F404C"/>
    <w:rsid w:val="000F43A5"/>
    <w:rsid w:val="000F65BB"/>
    <w:rsid w:val="000F7A49"/>
    <w:rsid w:val="00100E04"/>
    <w:rsid w:val="0010109D"/>
    <w:rsid w:val="001010C0"/>
    <w:rsid w:val="001019A3"/>
    <w:rsid w:val="00101F75"/>
    <w:rsid w:val="00103337"/>
    <w:rsid w:val="00103465"/>
    <w:rsid w:val="00104D3C"/>
    <w:rsid w:val="001052BF"/>
    <w:rsid w:val="00105343"/>
    <w:rsid w:val="001057B9"/>
    <w:rsid w:val="00105DF1"/>
    <w:rsid w:val="00106AAA"/>
    <w:rsid w:val="00106FD8"/>
    <w:rsid w:val="00107C14"/>
    <w:rsid w:val="0011109D"/>
    <w:rsid w:val="001115D0"/>
    <w:rsid w:val="001116A8"/>
    <w:rsid w:val="001119AD"/>
    <w:rsid w:val="00111CF0"/>
    <w:rsid w:val="00112125"/>
    <w:rsid w:val="001124D7"/>
    <w:rsid w:val="00112A66"/>
    <w:rsid w:val="0011354D"/>
    <w:rsid w:val="00114616"/>
    <w:rsid w:val="001148F9"/>
    <w:rsid w:val="00114DEC"/>
    <w:rsid w:val="0011610C"/>
    <w:rsid w:val="00117AE9"/>
    <w:rsid w:val="001217E0"/>
    <w:rsid w:val="00121F73"/>
    <w:rsid w:val="00122244"/>
    <w:rsid w:val="00122EFA"/>
    <w:rsid w:val="00124531"/>
    <w:rsid w:val="00125312"/>
    <w:rsid w:val="00125BDC"/>
    <w:rsid w:val="00126F52"/>
    <w:rsid w:val="00130433"/>
    <w:rsid w:val="00130E35"/>
    <w:rsid w:val="00131536"/>
    <w:rsid w:val="00133B19"/>
    <w:rsid w:val="00133D73"/>
    <w:rsid w:val="001412EA"/>
    <w:rsid w:val="00141CB4"/>
    <w:rsid w:val="001428AA"/>
    <w:rsid w:val="001431E7"/>
    <w:rsid w:val="001433FD"/>
    <w:rsid w:val="00144404"/>
    <w:rsid w:val="00144C5B"/>
    <w:rsid w:val="00144F29"/>
    <w:rsid w:val="001467DE"/>
    <w:rsid w:val="00147D1A"/>
    <w:rsid w:val="001501D1"/>
    <w:rsid w:val="001509EB"/>
    <w:rsid w:val="00150C9D"/>
    <w:rsid w:val="00151051"/>
    <w:rsid w:val="0015185B"/>
    <w:rsid w:val="001528CA"/>
    <w:rsid w:val="001529D1"/>
    <w:rsid w:val="00152BA0"/>
    <w:rsid w:val="00152BF9"/>
    <w:rsid w:val="00152CF4"/>
    <w:rsid w:val="00152F31"/>
    <w:rsid w:val="001531D6"/>
    <w:rsid w:val="00156535"/>
    <w:rsid w:val="00157439"/>
    <w:rsid w:val="00157EAA"/>
    <w:rsid w:val="00160072"/>
    <w:rsid w:val="0016029F"/>
    <w:rsid w:val="00160463"/>
    <w:rsid w:val="00160EDC"/>
    <w:rsid w:val="001615E4"/>
    <w:rsid w:val="00161E06"/>
    <w:rsid w:val="00161E88"/>
    <w:rsid w:val="0016262B"/>
    <w:rsid w:val="00162BB6"/>
    <w:rsid w:val="0016353B"/>
    <w:rsid w:val="001635EC"/>
    <w:rsid w:val="00163C8D"/>
    <w:rsid w:val="00163FC6"/>
    <w:rsid w:val="00167741"/>
    <w:rsid w:val="00170093"/>
    <w:rsid w:val="00170690"/>
    <w:rsid w:val="00171726"/>
    <w:rsid w:val="00171BE9"/>
    <w:rsid w:val="00172E81"/>
    <w:rsid w:val="00173632"/>
    <w:rsid w:val="0017399B"/>
    <w:rsid w:val="0017417D"/>
    <w:rsid w:val="001749BD"/>
    <w:rsid w:val="00174FB6"/>
    <w:rsid w:val="00175155"/>
    <w:rsid w:val="0017693D"/>
    <w:rsid w:val="00176A0F"/>
    <w:rsid w:val="0017716C"/>
    <w:rsid w:val="001771B4"/>
    <w:rsid w:val="001776A1"/>
    <w:rsid w:val="00180232"/>
    <w:rsid w:val="0018087E"/>
    <w:rsid w:val="0018090F"/>
    <w:rsid w:val="00182A71"/>
    <w:rsid w:val="001831FC"/>
    <w:rsid w:val="0018406D"/>
    <w:rsid w:val="001849C3"/>
    <w:rsid w:val="00186190"/>
    <w:rsid w:val="00186D3C"/>
    <w:rsid w:val="001877F4"/>
    <w:rsid w:val="00192103"/>
    <w:rsid w:val="00194E73"/>
    <w:rsid w:val="001968A5"/>
    <w:rsid w:val="001975CB"/>
    <w:rsid w:val="001A01D9"/>
    <w:rsid w:val="001A049F"/>
    <w:rsid w:val="001A04B4"/>
    <w:rsid w:val="001A0610"/>
    <w:rsid w:val="001A08D1"/>
    <w:rsid w:val="001A0D74"/>
    <w:rsid w:val="001A2216"/>
    <w:rsid w:val="001A2CB2"/>
    <w:rsid w:val="001A3139"/>
    <w:rsid w:val="001A461B"/>
    <w:rsid w:val="001A479A"/>
    <w:rsid w:val="001A4D35"/>
    <w:rsid w:val="001A591C"/>
    <w:rsid w:val="001A6107"/>
    <w:rsid w:val="001A6536"/>
    <w:rsid w:val="001A68A8"/>
    <w:rsid w:val="001A7782"/>
    <w:rsid w:val="001A7C7B"/>
    <w:rsid w:val="001B1168"/>
    <w:rsid w:val="001B2296"/>
    <w:rsid w:val="001B2603"/>
    <w:rsid w:val="001B31BE"/>
    <w:rsid w:val="001B5863"/>
    <w:rsid w:val="001B5866"/>
    <w:rsid w:val="001B5AF5"/>
    <w:rsid w:val="001B5BA7"/>
    <w:rsid w:val="001B69D5"/>
    <w:rsid w:val="001C1213"/>
    <w:rsid w:val="001C162A"/>
    <w:rsid w:val="001C25E5"/>
    <w:rsid w:val="001C2E8B"/>
    <w:rsid w:val="001C3E5C"/>
    <w:rsid w:val="001C4877"/>
    <w:rsid w:val="001C50B3"/>
    <w:rsid w:val="001C5D0A"/>
    <w:rsid w:val="001C6407"/>
    <w:rsid w:val="001C67D2"/>
    <w:rsid w:val="001C783D"/>
    <w:rsid w:val="001D004C"/>
    <w:rsid w:val="001D03B1"/>
    <w:rsid w:val="001D0F2B"/>
    <w:rsid w:val="001D14DE"/>
    <w:rsid w:val="001D171B"/>
    <w:rsid w:val="001D1B96"/>
    <w:rsid w:val="001D2370"/>
    <w:rsid w:val="001D31CC"/>
    <w:rsid w:val="001D3692"/>
    <w:rsid w:val="001D3984"/>
    <w:rsid w:val="001D4128"/>
    <w:rsid w:val="001D421C"/>
    <w:rsid w:val="001D4464"/>
    <w:rsid w:val="001D4D9B"/>
    <w:rsid w:val="001D50FE"/>
    <w:rsid w:val="001D5C1D"/>
    <w:rsid w:val="001D7A82"/>
    <w:rsid w:val="001D7AA9"/>
    <w:rsid w:val="001E0424"/>
    <w:rsid w:val="001E0F75"/>
    <w:rsid w:val="001E15AB"/>
    <w:rsid w:val="001E1977"/>
    <w:rsid w:val="001E2716"/>
    <w:rsid w:val="001E64BA"/>
    <w:rsid w:val="001E69F4"/>
    <w:rsid w:val="001E6C4E"/>
    <w:rsid w:val="001E6F7F"/>
    <w:rsid w:val="001E7941"/>
    <w:rsid w:val="001F0317"/>
    <w:rsid w:val="001F2B2F"/>
    <w:rsid w:val="001F2E67"/>
    <w:rsid w:val="001F31A9"/>
    <w:rsid w:val="001F584B"/>
    <w:rsid w:val="001F5C46"/>
    <w:rsid w:val="001F664F"/>
    <w:rsid w:val="001F6DF7"/>
    <w:rsid w:val="001F7296"/>
    <w:rsid w:val="001F74B3"/>
    <w:rsid w:val="00201FE8"/>
    <w:rsid w:val="002028B9"/>
    <w:rsid w:val="00202B60"/>
    <w:rsid w:val="0020330F"/>
    <w:rsid w:val="002039C0"/>
    <w:rsid w:val="00203D31"/>
    <w:rsid w:val="00204C2B"/>
    <w:rsid w:val="00205197"/>
    <w:rsid w:val="002058A0"/>
    <w:rsid w:val="002064BF"/>
    <w:rsid w:val="00207045"/>
    <w:rsid w:val="00207213"/>
    <w:rsid w:val="0021026C"/>
    <w:rsid w:val="00210C63"/>
    <w:rsid w:val="002122AD"/>
    <w:rsid w:val="00213A2B"/>
    <w:rsid w:val="00214794"/>
    <w:rsid w:val="00214CF4"/>
    <w:rsid w:val="002156A9"/>
    <w:rsid w:val="00215727"/>
    <w:rsid w:val="002159E4"/>
    <w:rsid w:val="00220F39"/>
    <w:rsid w:val="0022137C"/>
    <w:rsid w:val="00221CA3"/>
    <w:rsid w:val="00222142"/>
    <w:rsid w:val="00223E49"/>
    <w:rsid w:val="00224C73"/>
    <w:rsid w:val="00225495"/>
    <w:rsid w:val="00225B94"/>
    <w:rsid w:val="00226083"/>
    <w:rsid w:val="00226FA3"/>
    <w:rsid w:val="00230166"/>
    <w:rsid w:val="002303F9"/>
    <w:rsid w:val="00230F82"/>
    <w:rsid w:val="00231000"/>
    <w:rsid w:val="0023151D"/>
    <w:rsid w:val="00231553"/>
    <w:rsid w:val="00231F6A"/>
    <w:rsid w:val="0023213C"/>
    <w:rsid w:val="00232227"/>
    <w:rsid w:val="00232A6F"/>
    <w:rsid w:val="00233319"/>
    <w:rsid w:val="002335C8"/>
    <w:rsid w:val="0023471B"/>
    <w:rsid w:val="00235D45"/>
    <w:rsid w:val="0023602E"/>
    <w:rsid w:val="00236680"/>
    <w:rsid w:val="00237665"/>
    <w:rsid w:val="002409BC"/>
    <w:rsid w:val="00240F79"/>
    <w:rsid w:val="00241191"/>
    <w:rsid w:val="0024199D"/>
    <w:rsid w:val="00242EEE"/>
    <w:rsid w:val="0024384D"/>
    <w:rsid w:val="00243FDC"/>
    <w:rsid w:val="002458C6"/>
    <w:rsid w:val="00245C75"/>
    <w:rsid w:val="002463FF"/>
    <w:rsid w:val="00246D16"/>
    <w:rsid w:val="00246EEA"/>
    <w:rsid w:val="00247A98"/>
    <w:rsid w:val="00250B50"/>
    <w:rsid w:val="00250D46"/>
    <w:rsid w:val="002510BB"/>
    <w:rsid w:val="00252D56"/>
    <w:rsid w:val="00252E7E"/>
    <w:rsid w:val="002535C7"/>
    <w:rsid w:val="002538D0"/>
    <w:rsid w:val="00254113"/>
    <w:rsid w:val="0025431C"/>
    <w:rsid w:val="00254C6F"/>
    <w:rsid w:val="00254F8F"/>
    <w:rsid w:val="002560AA"/>
    <w:rsid w:val="002564F7"/>
    <w:rsid w:val="002565B1"/>
    <w:rsid w:val="0025708B"/>
    <w:rsid w:val="002579D6"/>
    <w:rsid w:val="00257DD5"/>
    <w:rsid w:val="0026058D"/>
    <w:rsid w:val="00260D05"/>
    <w:rsid w:val="0026122C"/>
    <w:rsid w:val="0026124E"/>
    <w:rsid w:val="00262ABC"/>
    <w:rsid w:val="00262B5C"/>
    <w:rsid w:val="00262F8C"/>
    <w:rsid w:val="00263D3B"/>
    <w:rsid w:val="00264951"/>
    <w:rsid w:val="00265613"/>
    <w:rsid w:val="00266929"/>
    <w:rsid w:val="00266ED0"/>
    <w:rsid w:val="00267390"/>
    <w:rsid w:val="002676F0"/>
    <w:rsid w:val="002678D9"/>
    <w:rsid w:val="00267A15"/>
    <w:rsid w:val="0027288B"/>
    <w:rsid w:val="00273224"/>
    <w:rsid w:val="002736F9"/>
    <w:rsid w:val="00273815"/>
    <w:rsid w:val="002739C7"/>
    <w:rsid w:val="00273F2B"/>
    <w:rsid w:val="00274E99"/>
    <w:rsid w:val="00275268"/>
    <w:rsid w:val="00275B88"/>
    <w:rsid w:val="00275DF4"/>
    <w:rsid w:val="0027647F"/>
    <w:rsid w:val="00276626"/>
    <w:rsid w:val="002779B5"/>
    <w:rsid w:val="00280132"/>
    <w:rsid w:val="00281C11"/>
    <w:rsid w:val="002831FA"/>
    <w:rsid w:val="0028333A"/>
    <w:rsid w:val="002837C4"/>
    <w:rsid w:val="00283BB4"/>
    <w:rsid w:val="002855A0"/>
    <w:rsid w:val="00286A89"/>
    <w:rsid w:val="00286D14"/>
    <w:rsid w:val="002872DE"/>
    <w:rsid w:val="00287384"/>
    <w:rsid w:val="002907E5"/>
    <w:rsid w:val="002918A1"/>
    <w:rsid w:val="002925FC"/>
    <w:rsid w:val="002928AC"/>
    <w:rsid w:val="00293AC8"/>
    <w:rsid w:val="00294063"/>
    <w:rsid w:val="002964B3"/>
    <w:rsid w:val="002976A0"/>
    <w:rsid w:val="00297B4B"/>
    <w:rsid w:val="002A0BEA"/>
    <w:rsid w:val="002A3A2A"/>
    <w:rsid w:val="002A4238"/>
    <w:rsid w:val="002A4FDE"/>
    <w:rsid w:val="002A5CEB"/>
    <w:rsid w:val="002A610B"/>
    <w:rsid w:val="002A6652"/>
    <w:rsid w:val="002A73D1"/>
    <w:rsid w:val="002A74B7"/>
    <w:rsid w:val="002A7A2B"/>
    <w:rsid w:val="002A7FF7"/>
    <w:rsid w:val="002B0D02"/>
    <w:rsid w:val="002B1B97"/>
    <w:rsid w:val="002B1D75"/>
    <w:rsid w:val="002B3882"/>
    <w:rsid w:val="002B490F"/>
    <w:rsid w:val="002B4F9C"/>
    <w:rsid w:val="002B61FF"/>
    <w:rsid w:val="002B65C6"/>
    <w:rsid w:val="002B6D8B"/>
    <w:rsid w:val="002B6DC1"/>
    <w:rsid w:val="002B7E75"/>
    <w:rsid w:val="002C004D"/>
    <w:rsid w:val="002C018C"/>
    <w:rsid w:val="002C0B4B"/>
    <w:rsid w:val="002C2130"/>
    <w:rsid w:val="002C2F2D"/>
    <w:rsid w:val="002C3765"/>
    <w:rsid w:val="002C3B73"/>
    <w:rsid w:val="002C3FB2"/>
    <w:rsid w:val="002C514C"/>
    <w:rsid w:val="002C622C"/>
    <w:rsid w:val="002C701C"/>
    <w:rsid w:val="002C71B6"/>
    <w:rsid w:val="002C7483"/>
    <w:rsid w:val="002D04FB"/>
    <w:rsid w:val="002D099F"/>
    <w:rsid w:val="002D0BC8"/>
    <w:rsid w:val="002D0D1C"/>
    <w:rsid w:val="002D1A44"/>
    <w:rsid w:val="002D23B5"/>
    <w:rsid w:val="002D2A7E"/>
    <w:rsid w:val="002D2CE3"/>
    <w:rsid w:val="002D39D6"/>
    <w:rsid w:val="002D68B6"/>
    <w:rsid w:val="002E0606"/>
    <w:rsid w:val="002E08C0"/>
    <w:rsid w:val="002E176F"/>
    <w:rsid w:val="002E2222"/>
    <w:rsid w:val="002E4407"/>
    <w:rsid w:val="002E4D6A"/>
    <w:rsid w:val="002E5906"/>
    <w:rsid w:val="002E5B94"/>
    <w:rsid w:val="002E79F3"/>
    <w:rsid w:val="002F09E1"/>
    <w:rsid w:val="002F11CC"/>
    <w:rsid w:val="002F13C8"/>
    <w:rsid w:val="002F1E68"/>
    <w:rsid w:val="002F2745"/>
    <w:rsid w:val="002F441A"/>
    <w:rsid w:val="002F6381"/>
    <w:rsid w:val="00300536"/>
    <w:rsid w:val="0030083D"/>
    <w:rsid w:val="00300E61"/>
    <w:rsid w:val="003012DE"/>
    <w:rsid w:val="00301BDE"/>
    <w:rsid w:val="00301D04"/>
    <w:rsid w:val="00302BFF"/>
    <w:rsid w:val="00302DB6"/>
    <w:rsid w:val="00302F7F"/>
    <w:rsid w:val="00303152"/>
    <w:rsid w:val="00303450"/>
    <w:rsid w:val="00306435"/>
    <w:rsid w:val="00307076"/>
    <w:rsid w:val="00307633"/>
    <w:rsid w:val="003107BF"/>
    <w:rsid w:val="0031179D"/>
    <w:rsid w:val="00311DBE"/>
    <w:rsid w:val="0031382B"/>
    <w:rsid w:val="0031617F"/>
    <w:rsid w:val="00316610"/>
    <w:rsid w:val="0031757A"/>
    <w:rsid w:val="00317EA7"/>
    <w:rsid w:val="00320723"/>
    <w:rsid w:val="00320F0B"/>
    <w:rsid w:val="003220FE"/>
    <w:rsid w:val="00323C7E"/>
    <w:rsid w:val="003266B2"/>
    <w:rsid w:val="00326C3B"/>
    <w:rsid w:val="00327019"/>
    <w:rsid w:val="0033182A"/>
    <w:rsid w:val="00331A3B"/>
    <w:rsid w:val="00331F8F"/>
    <w:rsid w:val="00332FA5"/>
    <w:rsid w:val="0033363B"/>
    <w:rsid w:val="003346E5"/>
    <w:rsid w:val="00334825"/>
    <w:rsid w:val="00334943"/>
    <w:rsid w:val="0033561E"/>
    <w:rsid w:val="00341281"/>
    <w:rsid w:val="0034239C"/>
    <w:rsid w:val="003427C9"/>
    <w:rsid w:val="0034364C"/>
    <w:rsid w:val="0034364F"/>
    <w:rsid w:val="00344F0A"/>
    <w:rsid w:val="003462FA"/>
    <w:rsid w:val="003468A0"/>
    <w:rsid w:val="00350F8A"/>
    <w:rsid w:val="0035103D"/>
    <w:rsid w:val="00351CF4"/>
    <w:rsid w:val="003521A4"/>
    <w:rsid w:val="00352228"/>
    <w:rsid w:val="00352B72"/>
    <w:rsid w:val="003533B9"/>
    <w:rsid w:val="003543AD"/>
    <w:rsid w:val="003574DB"/>
    <w:rsid w:val="00357844"/>
    <w:rsid w:val="0036084B"/>
    <w:rsid w:val="00362123"/>
    <w:rsid w:val="00363C8D"/>
    <w:rsid w:val="00363D19"/>
    <w:rsid w:val="00363ED6"/>
    <w:rsid w:val="00363F70"/>
    <w:rsid w:val="00364DFC"/>
    <w:rsid w:val="00364DFE"/>
    <w:rsid w:val="003659F0"/>
    <w:rsid w:val="00365A7B"/>
    <w:rsid w:val="00365B3F"/>
    <w:rsid w:val="003662B3"/>
    <w:rsid w:val="00366440"/>
    <w:rsid w:val="00367235"/>
    <w:rsid w:val="003705C4"/>
    <w:rsid w:val="00370CC9"/>
    <w:rsid w:val="0037185D"/>
    <w:rsid w:val="00371894"/>
    <w:rsid w:val="0037237D"/>
    <w:rsid w:val="00372FE5"/>
    <w:rsid w:val="00374C8A"/>
    <w:rsid w:val="003755A0"/>
    <w:rsid w:val="00375677"/>
    <w:rsid w:val="00375C1A"/>
    <w:rsid w:val="00375E80"/>
    <w:rsid w:val="0037678B"/>
    <w:rsid w:val="00376B53"/>
    <w:rsid w:val="00376CCE"/>
    <w:rsid w:val="003776AB"/>
    <w:rsid w:val="00380620"/>
    <w:rsid w:val="00382812"/>
    <w:rsid w:val="00382F08"/>
    <w:rsid w:val="00383134"/>
    <w:rsid w:val="00383206"/>
    <w:rsid w:val="00383287"/>
    <w:rsid w:val="003835F6"/>
    <w:rsid w:val="00384056"/>
    <w:rsid w:val="00384A65"/>
    <w:rsid w:val="0038583C"/>
    <w:rsid w:val="00385CEB"/>
    <w:rsid w:val="00387219"/>
    <w:rsid w:val="003873AF"/>
    <w:rsid w:val="00387A9E"/>
    <w:rsid w:val="00390EAC"/>
    <w:rsid w:val="0039358C"/>
    <w:rsid w:val="00393832"/>
    <w:rsid w:val="00393ECC"/>
    <w:rsid w:val="0039497E"/>
    <w:rsid w:val="0039503C"/>
    <w:rsid w:val="00395954"/>
    <w:rsid w:val="00395C64"/>
    <w:rsid w:val="00395EEA"/>
    <w:rsid w:val="00396B05"/>
    <w:rsid w:val="00396B13"/>
    <w:rsid w:val="00397607"/>
    <w:rsid w:val="003977B5"/>
    <w:rsid w:val="003978CC"/>
    <w:rsid w:val="003979A0"/>
    <w:rsid w:val="003A041E"/>
    <w:rsid w:val="003A0482"/>
    <w:rsid w:val="003A24B1"/>
    <w:rsid w:val="003A37F8"/>
    <w:rsid w:val="003A48E9"/>
    <w:rsid w:val="003A532D"/>
    <w:rsid w:val="003A581E"/>
    <w:rsid w:val="003A5C5F"/>
    <w:rsid w:val="003A669D"/>
    <w:rsid w:val="003A6FDA"/>
    <w:rsid w:val="003A7A4D"/>
    <w:rsid w:val="003B0B3E"/>
    <w:rsid w:val="003B1670"/>
    <w:rsid w:val="003B235E"/>
    <w:rsid w:val="003B2E40"/>
    <w:rsid w:val="003B35A1"/>
    <w:rsid w:val="003B4045"/>
    <w:rsid w:val="003B407B"/>
    <w:rsid w:val="003B5A84"/>
    <w:rsid w:val="003B5D59"/>
    <w:rsid w:val="003B6EF6"/>
    <w:rsid w:val="003C001A"/>
    <w:rsid w:val="003C0257"/>
    <w:rsid w:val="003C07CD"/>
    <w:rsid w:val="003C0B6E"/>
    <w:rsid w:val="003C1398"/>
    <w:rsid w:val="003C188A"/>
    <w:rsid w:val="003C2E50"/>
    <w:rsid w:val="003C409C"/>
    <w:rsid w:val="003C484B"/>
    <w:rsid w:val="003C49E4"/>
    <w:rsid w:val="003C6094"/>
    <w:rsid w:val="003C6E02"/>
    <w:rsid w:val="003C7913"/>
    <w:rsid w:val="003D1071"/>
    <w:rsid w:val="003D1BD9"/>
    <w:rsid w:val="003D2C62"/>
    <w:rsid w:val="003D3825"/>
    <w:rsid w:val="003D4381"/>
    <w:rsid w:val="003D4406"/>
    <w:rsid w:val="003D5B26"/>
    <w:rsid w:val="003D5F28"/>
    <w:rsid w:val="003D61E8"/>
    <w:rsid w:val="003D79FD"/>
    <w:rsid w:val="003E2FA8"/>
    <w:rsid w:val="003E3AC8"/>
    <w:rsid w:val="003E3AEB"/>
    <w:rsid w:val="003E4928"/>
    <w:rsid w:val="003E7F12"/>
    <w:rsid w:val="003F029C"/>
    <w:rsid w:val="003F1FA7"/>
    <w:rsid w:val="003F2181"/>
    <w:rsid w:val="003F3533"/>
    <w:rsid w:val="003F43D7"/>
    <w:rsid w:val="003F460C"/>
    <w:rsid w:val="003F7728"/>
    <w:rsid w:val="004000D8"/>
    <w:rsid w:val="0040056F"/>
    <w:rsid w:val="00400584"/>
    <w:rsid w:val="0040063C"/>
    <w:rsid w:val="0040113A"/>
    <w:rsid w:val="0040122C"/>
    <w:rsid w:val="00401419"/>
    <w:rsid w:val="00402422"/>
    <w:rsid w:val="00403837"/>
    <w:rsid w:val="004038B1"/>
    <w:rsid w:val="004039E4"/>
    <w:rsid w:val="00403A35"/>
    <w:rsid w:val="00403B6D"/>
    <w:rsid w:val="004043B9"/>
    <w:rsid w:val="00405D1F"/>
    <w:rsid w:val="0040747F"/>
    <w:rsid w:val="004074CA"/>
    <w:rsid w:val="004108D6"/>
    <w:rsid w:val="00411EA7"/>
    <w:rsid w:val="0041381A"/>
    <w:rsid w:val="00414749"/>
    <w:rsid w:val="00415D3E"/>
    <w:rsid w:val="00415D94"/>
    <w:rsid w:val="00416C11"/>
    <w:rsid w:val="00417E25"/>
    <w:rsid w:val="00420302"/>
    <w:rsid w:val="00422333"/>
    <w:rsid w:val="00423611"/>
    <w:rsid w:val="00423C4F"/>
    <w:rsid w:val="00423E60"/>
    <w:rsid w:val="00424355"/>
    <w:rsid w:val="0042476E"/>
    <w:rsid w:val="00424782"/>
    <w:rsid w:val="004248FB"/>
    <w:rsid w:val="00425089"/>
    <w:rsid w:val="0042542A"/>
    <w:rsid w:val="00425509"/>
    <w:rsid w:val="00425ACA"/>
    <w:rsid w:val="00426036"/>
    <w:rsid w:val="00426AA7"/>
    <w:rsid w:val="00431B38"/>
    <w:rsid w:val="00431C37"/>
    <w:rsid w:val="00431F09"/>
    <w:rsid w:val="00431F25"/>
    <w:rsid w:val="004332F6"/>
    <w:rsid w:val="00433FCA"/>
    <w:rsid w:val="0043745D"/>
    <w:rsid w:val="00441728"/>
    <w:rsid w:val="00442746"/>
    <w:rsid w:val="00443101"/>
    <w:rsid w:val="00444BCA"/>
    <w:rsid w:val="00445367"/>
    <w:rsid w:val="0044578F"/>
    <w:rsid w:val="0044683B"/>
    <w:rsid w:val="00450343"/>
    <w:rsid w:val="004507C3"/>
    <w:rsid w:val="00450B0A"/>
    <w:rsid w:val="00452172"/>
    <w:rsid w:val="00452EBC"/>
    <w:rsid w:val="004535DB"/>
    <w:rsid w:val="004555FE"/>
    <w:rsid w:val="00455FCF"/>
    <w:rsid w:val="004609A6"/>
    <w:rsid w:val="00461C7B"/>
    <w:rsid w:val="00463626"/>
    <w:rsid w:val="00463859"/>
    <w:rsid w:val="00464445"/>
    <w:rsid w:val="00464E69"/>
    <w:rsid w:val="0046514E"/>
    <w:rsid w:val="004655A3"/>
    <w:rsid w:val="004664F5"/>
    <w:rsid w:val="00466B69"/>
    <w:rsid w:val="00466BFE"/>
    <w:rsid w:val="00467761"/>
    <w:rsid w:val="00467E19"/>
    <w:rsid w:val="00472048"/>
    <w:rsid w:val="00472C60"/>
    <w:rsid w:val="004743D8"/>
    <w:rsid w:val="0047475E"/>
    <w:rsid w:val="00474A06"/>
    <w:rsid w:val="00474C3C"/>
    <w:rsid w:val="00474EEE"/>
    <w:rsid w:val="004753F2"/>
    <w:rsid w:val="0047577F"/>
    <w:rsid w:val="00475F4A"/>
    <w:rsid w:val="0047734B"/>
    <w:rsid w:val="00477B5F"/>
    <w:rsid w:val="00481AA1"/>
    <w:rsid w:val="0048368F"/>
    <w:rsid w:val="0048409C"/>
    <w:rsid w:val="0048439C"/>
    <w:rsid w:val="00486827"/>
    <w:rsid w:val="00487306"/>
    <w:rsid w:val="00487ABE"/>
    <w:rsid w:val="00487D7F"/>
    <w:rsid w:val="00490ADE"/>
    <w:rsid w:val="0049118E"/>
    <w:rsid w:val="004937DE"/>
    <w:rsid w:val="00493D77"/>
    <w:rsid w:val="0049459F"/>
    <w:rsid w:val="0049558E"/>
    <w:rsid w:val="0049745E"/>
    <w:rsid w:val="00497873"/>
    <w:rsid w:val="004978D4"/>
    <w:rsid w:val="004A1F46"/>
    <w:rsid w:val="004A3BA3"/>
    <w:rsid w:val="004A5093"/>
    <w:rsid w:val="004A58CA"/>
    <w:rsid w:val="004A5BC6"/>
    <w:rsid w:val="004A5EB3"/>
    <w:rsid w:val="004A7289"/>
    <w:rsid w:val="004A7420"/>
    <w:rsid w:val="004A7F99"/>
    <w:rsid w:val="004B0673"/>
    <w:rsid w:val="004B1170"/>
    <w:rsid w:val="004B12C2"/>
    <w:rsid w:val="004B1660"/>
    <w:rsid w:val="004B1C23"/>
    <w:rsid w:val="004B260F"/>
    <w:rsid w:val="004B2D91"/>
    <w:rsid w:val="004B6591"/>
    <w:rsid w:val="004B68A9"/>
    <w:rsid w:val="004B6FB7"/>
    <w:rsid w:val="004B72E9"/>
    <w:rsid w:val="004C0C22"/>
    <w:rsid w:val="004C14BC"/>
    <w:rsid w:val="004C1DD7"/>
    <w:rsid w:val="004C2075"/>
    <w:rsid w:val="004C54CE"/>
    <w:rsid w:val="004C6049"/>
    <w:rsid w:val="004C6E27"/>
    <w:rsid w:val="004C7D12"/>
    <w:rsid w:val="004D04A9"/>
    <w:rsid w:val="004D161C"/>
    <w:rsid w:val="004E25C8"/>
    <w:rsid w:val="004E2664"/>
    <w:rsid w:val="004E2794"/>
    <w:rsid w:val="004E4FD3"/>
    <w:rsid w:val="004E64CB"/>
    <w:rsid w:val="004E7369"/>
    <w:rsid w:val="004F08DC"/>
    <w:rsid w:val="004F1B7C"/>
    <w:rsid w:val="004F1BAB"/>
    <w:rsid w:val="004F25C1"/>
    <w:rsid w:val="004F279C"/>
    <w:rsid w:val="004F319A"/>
    <w:rsid w:val="004F5941"/>
    <w:rsid w:val="004F628E"/>
    <w:rsid w:val="004F7B3D"/>
    <w:rsid w:val="0050058D"/>
    <w:rsid w:val="005015C1"/>
    <w:rsid w:val="00501B09"/>
    <w:rsid w:val="005025C9"/>
    <w:rsid w:val="005028EF"/>
    <w:rsid w:val="00503090"/>
    <w:rsid w:val="00503320"/>
    <w:rsid w:val="00503C9F"/>
    <w:rsid w:val="005043D9"/>
    <w:rsid w:val="005050FE"/>
    <w:rsid w:val="00507F05"/>
    <w:rsid w:val="00510BF4"/>
    <w:rsid w:val="00511EF1"/>
    <w:rsid w:val="005125F9"/>
    <w:rsid w:val="005135F7"/>
    <w:rsid w:val="0052187D"/>
    <w:rsid w:val="00524725"/>
    <w:rsid w:val="0052664F"/>
    <w:rsid w:val="00527334"/>
    <w:rsid w:val="00527F98"/>
    <w:rsid w:val="005305F3"/>
    <w:rsid w:val="00531B79"/>
    <w:rsid w:val="005326A5"/>
    <w:rsid w:val="00532A14"/>
    <w:rsid w:val="00533C00"/>
    <w:rsid w:val="00533E87"/>
    <w:rsid w:val="00534EE4"/>
    <w:rsid w:val="00536DFC"/>
    <w:rsid w:val="0054001C"/>
    <w:rsid w:val="0054002D"/>
    <w:rsid w:val="005416FD"/>
    <w:rsid w:val="0054193E"/>
    <w:rsid w:val="0054255D"/>
    <w:rsid w:val="005426DA"/>
    <w:rsid w:val="00543151"/>
    <w:rsid w:val="005439CB"/>
    <w:rsid w:val="00543A60"/>
    <w:rsid w:val="00543B27"/>
    <w:rsid w:val="0054482B"/>
    <w:rsid w:val="005450D3"/>
    <w:rsid w:val="00546424"/>
    <w:rsid w:val="00550F17"/>
    <w:rsid w:val="00551410"/>
    <w:rsid w:val="005517E3"/>
    <w:rsid w:val="00552617"/>
    <w:rsid w:val="0055357A"/>
    <w:rsid w:val="005539EB"/>
    <w:rsid w:val="00553EFE"/>
    <w:rsid w:val="00554698"/>
    <w:rsid w:val="00554919"/>
    <w:rsid w:val="00554AFB"/>
    <w:rsid w:val="0055660D"/>
    <w:rsid w:val="00556985"/>
    <w:rsid w:val="00557DDC"/>
    <w:rsid w:val="005600CE"/>
    <w:rsid w:val="00560560"/>
    <w:rsid w:val="00560E1A"/>
    <w:rsid w:val="005630F4"/>
    <w:rsid w:val="005634BD"/>
    <w:rsid w:val="00563692"/>
    <w:rsid w:val="00563D75"/>
    <w:rsid w:val="00565519"/>
    <w:rsid w:val="00565833"/>
    <w:rsid w:val="00566CC9"/>
    <w:rsid w:val="00570B7B"/>
    <w:rsid w:val="00570E91"/>
    <w:rsid w:val="005724C1"/>
    <w:rsid w:val="00573057"/>
    <w:rsid w:val="00573CA3"/>
    <w:rsid w:val="00573F06"/>
    <w:rsid w:val="005746A9"/>
    <w:rsid w:val="00574F5D"/>
    <w:rsid w:val="0057532D"/>
    <w:rsid w:val="005757D0"/>
    <w:rsid w:val="00575CB3"/>
    <w:rsid w:val="00576E52"/>
    <w:rsid w:val="0057707E"/>
    <w:rsid w:val="005801BF"/>
    <w:rsid w:val="00581B7A"/>
    <w:rsid w:val="00581D5F"/>
    <w:rsid w:val="0058250E"/>
    <w:rsid w:val="005841F3"/>
    <w:rsid w:val="00584D06"/>
    <w:rsid w:val="00587FB3"/>
    <w:rsid w:val="0059090A"/>
    <w:rsid w:val="0059107A"/>
    <w:rsid w:val="00591D14"/>
    <w:rsid w:val="00591E5B"/>
    <w:rsid w:val="005923A5"/>
    <w:rsid w:val="005930A2"/>
    <w:rsid w:val="0059483D"/>
    <w:rsid w:val="005965F6"/>
    <w:rsid w:val="0059783E"/>
    <w:rsid w:val="005A16EF"/>
    <w:rsid w:val="005A1745"/>
    <w:rsid w:val="005A2B5F"/>
    <w:rsid w:val="005A3FA5"/>
    <w:rsid w:val="005A518B"/>
    <w:rsid w:val="005A5C68"/>
    <w:rsid w:val="005A6675"/>
    <w:rsid w:val="005A69EA"/>
    <w:rsid w:val="005A6CC0"/>
    <w:rsid w:val="005A6D66"/>
    <w:rsid w:val="005A78D2"/>
    <w:rsid w:val="005B2ADE"/>
    <w:rsid w:val="005B3DDC"/>
    <w:rsid w:val="005B4279"/>
    <w:rsid w:val="005B4F19"/>
    <w:rsid w:val="005B7A48"/>
    <w:rsid w:val="005C1021"/>
    <w:rsid w:val="005C3313"/>
    <w:rsid w:val="005C3F9E"/>
    <w:rsid w:val="005C4C2C"/>
    <w:rsid w:val="005C54D6"/>
    <w:rsid w:val="005C5697"/>
    <w:rsid w:val="005C5D82"/>
    <w:rsid w:val="005C6341"/>
    <w:rsid w:val="005C6587"/>
    <w:rsid w:val="005C6807"/>
    <w:rsid w:val="005C6C1F"/>
    <w:rsid w:val="005C741E"/>
    <w:rsid w:val="005C7E1C"/>
    <w:rsid w:val="005D044C"/>
    <w:rsid w:val="005D1FC8"/>
    <w:rsid w:val="005D2167"/>
    <w:rsid w:val="005D217E"/>
    <w:rsid w:val="005D2687"/>
    <w:rsid w:val="005D2FD4"/>
    <w:rsid w:val="005D3105"/>
    <w:rsid w:val="005D31CA"/>
    <w:rsid w:val="005D31D7"/>
    <w:rsid w:val="005D4626"/>
    <w:rsid w:val="005D4CC9"/>
    <w:rsid w:val="005D4E46"/>
    <w:rsid w:val="005D7C08"/>
    <w:rsid w:val="005D7F26"/>
    <w:rsid w:val="005E08D7"/>
    <w:rsid w:val="005E2701"/>
    <w:rsid w:val="005E2E61"/>
    <w:rsid w:val="005E3C89"/>
    <w:rsid w:val="005E3E8A"/>
    <w:rsid w:val="005E601D"/>
    <w:rsid w:val="005E74E2"/>
    <w:rsid w:val="005E75A6"/>
    <w:rsid w:val="005E7F03"/>
    <w:rsid w:val="005F13EA"/>
    <w:rsid w:val="005F26EB"/>
    <w:rsid w:val="005F27B7"/>
    <w:rsid w:val="005F297E"/>
    <w:rsid w:val="005F4528"/>
    <w:rsid w:val="005F4963"/>
    <w:rsid w:val="005F56B6"/>
    <w:rsid w:val="005F7093"/>
    <w:rsid w:val="005F733E"/>
    <w:rsid w:val="005F7EA1"/>
    <w:rsid w:val="005F7EE8"/>
    <w:rsid w:val="0060036F"/>
    <w:rsid w:val="006004EA"/>
    <w:rsid w:val="0060151E"/>
    <w:rsid w:val="00601715"/>
    <w:rsid w:val="00601D4D"/>
    <w:rsid w:val="00601F93"/>
    <w:rsid w:val="00604218"/>
    <w:rsid w:val="00605303"/>
    <w:rsid w:val="006064D7"/>
    <w:rsid w:val="006071E9"/>
    <w:rsid w:val="006073ED"/>
    <w:rsid w:val="00607672"/>
    <w:rsid w:val="00607C19"/>
    <w:rsid w:val="0061079D"/>
    <w:rsid w:val="00610E45"/>
    <w:rsid w:val="0061130C"/>
    <w:rsid w:val="006142A9"/>
    <w:rsid w:val="00614942"/>
    <w:rsid w:val="006151A5"/>
    <w:rsid w:val="00615202"/>
    <w:rsid w:val="0061622A"/>
    <w:rsid w:val="006162FC"/>
    <w:rsid w:val="00616FC4"/>
    <w:rsid w:val="00617C0A"/>
    <w:rsid w:val="0062135A"/>
    <w:rsid w:val="00621902"/>
    <w:rsid w:val="0062382B"/>
    <w:rsid w:val="0062398B"/>
    <w:rsid w:val="006245DB"/>
    <w:rsid w:val="00624F1D"/>
    <w:rsid w:val="00625ECC"/>
    <w:rsid w:val="00627714"/>
    <w:rsid w:val="00627DCC"/>
    <w:rsid w:val="00630086"/>
    <w:rsid w:val="006301CE"/>
    <w:rsid w:val="00630A10"/>
    <w:rsid w:val="00631458"/>
    <w:rsid w:val="00632149"/>
    <w:rsid w:val="00632407"/>
    <w:rsid w:val="00633701"/>
    <w:rsid w:val="00633D49"/>
    <w:rsid w:val="00633E11"/>
    <w:rsid w:val="0063425E"/>
    <w:rsid w:val="00634591"/>
    <w:rsid w:val="0063461F"/>
    <w:rsid w:val="00635544"/>
    <w:rsid w:val="00635D47"/>
    <w:rsid w:val="0063669B"/>
    <w:rsid w:val="00636BD9"/>
    <w:rsid w:val="00637A50"/>
    <w:rsid w:val="00641FF9"/>
    <w:rsid w:val="00642173"/>
    <w:rsid w:val="0064328C"/>
    <w:rsid w:val="00643BC3"/>
    <w:rsid w:val="00644C68"/>
    <w:rsid w:val="00645B04"/>
    <w:rsid w:val="0065185D"/>
    <w:rsid w:val="00652B88"/>
    <w:rsid w:val="00652CDA"/>
    <w:rsid w:val="00653285"/>
    <w:rsid w:val="0065409F"/>
    <w:rsid w:val="006543A1"/>
    <w:rsid w:val="006546FB"/>
    <w:rsid w:val="00654E4F"/>
    <w:rsid w:val="006552FC"/>
    <w:rsid w:val="006559E4"/>
    <w:rsid w:val="00655CEC"/>
    <w:rsid w:val="006560AF"/>
    <w:rsid w:val="006602FA"/>
    <w:rsid w:val="00661084"/>
    <w:rsid w:val="0066141C"/>
    <w:rsid w:val="006622A9"/>
    <w:rsid w:val="006627BD"/>
    <w:rsid w:val="00663950"/>
    <w:rsid w:val="0066396B"/>
    <w:rsid w:val="00663CF3"/>
    <w:rsid w:val="0066478A"/>
    <w:rsid w:val="0066507A"/>
    <w:rsid w:val="00665AD3"/>
    <w:rsid w:val="006678A0"/>
    <w:rsid w:val="00670E9E"/>
    <w:rsid w:val="00671DE3"/>
    <w:rsid w:val="00672AEB"/>
    <w:rsid w:val="00672F61"/>
    <w:rsid w:val="00675A1B"/>
    <w:rsid w:val="00675BBF"/>
    <w:rsid w:val="00676173"/>
    <w:rsid w:val="00677723"/>
    <w:rsid w:val="00677AF1"/>
    <w:rsid w:val="006804BC"/>
    <w:rsid w:val="0068288F"/>
    <w:rsid w:val="00683574"/>
    <w:rsid w:val="00684042"/>
    <w:rsid w:val="006851BB"/>
    <w:rsid w:val="00687C6A"/>
    <w:rsid w:val="00687D62"/>
    <w:rsid w:val="0069033A"/>
    <w:rsid w:val="006905F0"/>
    <w:rsid w:val="00690D73"/>
    <w:rsid w:val="00691030"/>
    <w:rsid w:val="00691134"/>
    <w:rsid w:val="006913E8"/>
    <w:rsid w:val="0069256A"/>
    <w:rsid w:val="006929F5"/>
    <w:rsid w:val="00692F86"/>
    <w:rsid w:val="006933A1"/>
    <w:rsid w:val="00693545"/>
    <w:rsid w:val="00693ABA"/>
    <w:rsid w:val="00696064"/>
    <w:rsid w:val="006966ED"/>
    <w:rsid w:val="006A1399"/>
    <w:rsid w:val="006A22D0"/>
    <w:rsid w:val="006A27BA"/>
    <w:rsid w:val="006A2DC6"/>
    <w:rsid w:val="006A341B"/>
    <w:rsid w:val="006A563D"/>
    <w:rsid w:val="006A65F0"/>
    <w:rsid w:val="006A71A5"/>
    <w:rsid w:val="006A7402"/>
    <w:rsid w:val="006A78AA"/>
    <w:rsid w:val="006A7F26"/>
    <w:rsid w:val="006B0F7C"/>
    <w:rsid w:val="006B1C74"/>
    <w:rsid w:val="006B2D7F"/>
    <w:rsid w:val="006B3196"/>
    <w:rsid w:val="006B3357"/>
    <w:rsid w:val="006B3FCC"/>
    <w:rsid w:val="006B41A4"/>
    <w:rsid w:val="006B435C"/>
    <w:rsid w:val="006B4E0A"/>
    <w:rsid w:val="006B512A"/>
    <w:rsid w:val="006B55A9"/>
    <w:rsid w:val="006B6103"/>
    <w:rsid w:val="006B7F98"/>
    <w:rsid w:val="006C0518"/>
    <w:rsid w:val="006C096C"/>
    <w:rsid w:val="006C0D48"/>
    <w:rsid w:val="006C147E"/>
    <w:rsid w:val="006C1D65"/>
    <w:rsid w:val="006C2365"/>
    <w:rsid w:val="006C240C"/>
    <w:rsid w:val="006C250F"/>
    <w:rsid w:val="006C2D5D"/>
    <w:rsid w:val="006C3AC8"/>
    <w:rsid w:val="006C466F"/>
    <w:rsid w:val="006C501D"/>
    <w:rsid w:val="006C5A19"/>
    <w:rsid w:val="006C6A4F"/>
    <w:rsid w:val="006C74BD"/>
    <w:rsid w:val="006D00BB"/>
    <w:rsid w:val="006D06C6"/>
    <w:rsid w:val="006D2E59"/>
    <w:rsid w:val="006D39C7"/>
    <w:rsid w:val="006D3BB2"/>
    <w:rsid w:val="006D471D"/>
    <w:rsid w:val="006D5347"/>
    <w:rsid w:val="006D58C6"/>
    <w:rsid w:val="006D62DC"/>
    <w:rsid w:val="006D6379"/>
    <w:rsid w:val="006D762A"/>
    <w:rsid w:val="006E0D5F"/>
    <w:rsid w:val="006E10A4"/>
    <w:rsid w:val="006E2A56"/>
    <w:rsid w:val="006E2BF5"/>
    <w:rsid w:val="006E430E"/>
    <w:rsid w:val="006E443C"/>
    <w:rsid w:val="006E461F"/>
    <w:rsid w:val="006E4FE4"/>
    <w:rsid w:val="006E57DA"/>
    <w:rsid w:val="006E5ED7"/>
    <w:rsid w:val="006E61BA"/>
    <w:rsid w:val="006E69BD"/>
    <w:rsid w:val="006E6A62"/>
    <w:rsid w:val="006E6C87"/>
    <w:rsid w:val="006E7152"/>
    <w:rsid w:val="006F0029"/>
    <w:rsid w:val="006F4302"/>
    <w:rsid w:val="006F7472"/>
    <w:rsid w:val="006F7490"/>
    <w:rsid w:val="0070166A"/>
    <w:rsid w:val="007045FF"/>
    <w:rsid w:val="007054ED"/>
    <w:rsid w:val="00705B6C"/>
    <w:rsid w:val="00707265"/>
    <w:rsid w:val="007077C7"/>
    <w:rsid w:val="007078A8"/>
    <w:rsid w:val="00707C42"/>
    <w:rsid w:val="007104CF"/>
    <w:rsid w:val="00710579"/>
    <w:rsid w:val="0071071E"/>
    <w:rsid w:val="00710A6A"/>
    <w:rsid w:val="00711ED4"/>
    <w:rsid w:val="007121AA"/>
    <w:rsid w:val="007125CB"/>
    <w:rsid w:val="007125E2"/>
    <w:rsid w:val="007131CC"/>
    <w:rsid w:val="00713838"/>
    <w:rsid w:val="00714B02"/>
    <w:rsid w:val="00714EA0"/>
    <w:rsid w:val="007159E6"/>
    <w:rsid w:val="00715A77"/>
    <w:rsid w:val="00716069"/>
    <w:rsid w:val="00716B8D"/>
    <w:rsid w:val="00717DED"/>
    <w:rsid w:val="007200CF"/>
    <w:rsid w:val="00720818"/>
    <w:rsid w:val="00720B82"/>
    <w:rsid w:val="007210EA"/>
    <w:rsid w:val="00721BF4"/>
    <w:rsid w:val="0072297E"/>
    <w:rsid w:val="0072330D"/>
    <w:rsid w:val="00724245"/>
    <w:rsid w:val="0072569A"/>
    <w:rsid w:val="007260B7"/>
    <w:rsid w:val="0072792B"/>
    <w:rsid w:val="00727B5B"/>
    <w:rsid w:val="00727E4B"/>
    <w:rsid w:val="00730271"/>
    <w:rsid w:val="007302CC"/>
    <w:rsid w:val="00730682"/>
    <w:rsid w:val="00731877"/>
    <w:rsid w:val="00731DC0"/>
    <w:rsid w:val="007329B0"/>
    <w:rsid w:val="0073418D"/>
    <w:rsid w:val="0073484B"/>
    <w:rsid w:val="0073537D"/>
    <w:rsid w:val="00735582"/>
    <w:rsid w:val="00736494"/>
    <w:rsid w:val="00736666"/>
    <w:rsid w:val="00736B2F"/>
    <w:rsid w:val="007370C9"/>
    <w:rsid w:val="0073730F"/>
    <w:rsid w:val="00737369"/>
    <w:rsid w:val="00737E60"/>
    <w:rsid w:val="007405F9"/>
    <w:rsid w:val="00740BE7"/>
    <w:rsid w:val="00741423"/>
    <w:rsid w:val="0074163B"/>
    <w:rsid w:val="007418F0"/>
    <w:rsid w:val="00743058"/>
    <w:rsid w:val="0074317C"/>
    <w:rsid w:val="0074387E"/>
    <w:rsid w:val="00743AF1"/>
    <w:rsid w:val="00743D81"/>
    <w:rsid w:val="007440DB"/>
    <w:rsid w:val="00744399"/>
    <w:rsid w:val="00744583"/>
    <w:rsid w:val="00744EBD"/>
    <w:rsid w:val="0074539D"/>
    <w:rsid w:val="00746ED2"/>
    <w:rsid w:val="00747148"/>
    <w:rsid w:val="0074725A"/>
    <w:rsid w:val="007475E5"/>
    <w:rsid w:val="00747B88"/>
    <w:rsid w:val="007529B1"/>
    <w:rsid w:val="00753DC9"/>
    <w:rsid w:val="007573AD"/>
    <w:rsid w:val="007600D2"/>
    <w:rsid w:val="007600F9"/>
    <w:rsid w:val="007611FB"/>
    <w:rsid w:val="00761F43"/>
    <w:rsid w:val="007628A9"/>
    <w:rsid w:val="00763B63"/>
    <w:rsid w:val="00763F88"/>
    <w:rsid w:val="00765513"/>
    <w:rsid w:val="007660D4"/>
    <w:rsid w:val="00766AA7"/>
    <w:rsid w:val="00766F77"/>
    <w:rsid w:val="00767B0E"/>
    <w:rsid w:val="00770A07"/>
    <w:rsid w:val="00771836"/>
    <w:rsid w:val="007719DB"/>
    <w:rsid w:val="00773663"/>
    <w:rsid w:val="00773D11"/>
    <w:rsid w:val="0077511D"/>
    <w:rsid w:val="00775ACF"/>
    <w:rsid w:val="00780353"/>
    <w:rsid w:val="00780C44"/>
    <w:rsid w:val="007812B2"/>
    <w:rsid w:val="00782B0B"/>
    <w:rsid w:val="00783940"/>
    <w:rsid w:val="00783BC1"/>
    <w:rsid w:val="00783D79"/>
    <w:rsid w:val="00783F5F"/>
    <w:rsid w:val="00784896"/>
    <w:rsid w:val="007848DA"/>
    <w:rsid w:val="0078548C"/>
    <w:rsid w:val="007855D3"/>
    <w:rsid w:val="00785EDE"/>
    <w:rsid w:val="00786460"/>
    <w:rsid w:val="00790688"/>
    <w:rsid w:val="0079490C"/>
    <w:rsid w:val="0079495A"/>
    <w:rsid w:val="00794A12"/>
    <w:rsid w:val="00794C32"/>
    <w:rsid w:val="00794D7A"/>
    <w:rsid w:val="007975C2"/>
    <w:rsid w:val="007A21EB"/>
    <w:rsid w:val="007A2515"/>
    <w:rsid w:val="007A3076"/>
    <w:rsid w:val="007A3B31"/>
    <w:rsid w:val="007A3FD6"/>
    <w:rsid w:val="007A4E1E"/>
    <w:rsid w:val="007A5196"/>
    <w:rsid w:val="007A5972"/>
    <w:rsid w:val="007A5D70"/>
    <w:rsid w:val="007A748E"/>
    <w:rsid w:val="007B03E6"/>
    <w:rsid w:val="007B065E"/>
    <w:rsid w:val="007B0B47"/>
    <w:rsid w:val="007B125A"/>
    <w:rsid w:val="007B224B"/>
    <w:rsid w:val="007B255E"/>
    <w:rsid w:val="007B2D91"/>
    <w:rsid w:val="007B458F"/>
    <w:rsid w:val="007B5D24"/>
    <w:rsid w:val="007B7F41"/>
    <w:rsid w:val="007C00A1"/>
    <w:rsid w:val="007C0D1A"/>
    <w:rsid w:val="007C1169"/>
    <w:rsid w:val="007C1F32"/>
    <w:rsid w:val="007C1F7C"/>
    <w:rsid w:val="007C3006"/>
    <w:rsid w:val="007C4B3C"/>
    <w:rsid w:val="007D039B"/>
    <w:rsid w:val="007D0BCF"/>
    <w:rsid w:val="007D1531"/>
    <w:rsid w:val="007D2076"/>
    <w:rsid w:val="007D303E"/>
    <w:rsid w:val="007D3AE8"/>
    <w:rsid w:val="007D3B6E"/>
    <w:rsid w:val="007D48E4"/>
    <w:rsid w:val="007D6E38"/>
    <w:rsid w:val="007E17AB"/>
    <w:rsid w:val="007E222E"/>
    <w:rsid w:val="007E3EAC"/>
    <w:rsid w:val="007E4139"/>
    <w:rsid w:val="007E4354"/>
    <w:rsid w:val="007E501D"/>
    <w:rsid w:val="007E53B4"/>
    <w:rsid w:val="007E6FB1"/>
    <w:rsid w:val="007F09BB"/>
    <w:rsid w:val="007F0B81"/>
    <w:rsid w:val="007F0C8F"/>
    <w:rsid w:val="007F0EDE"/>
    <w:rsid w:val="007F127B"/>
    <w:rsid w:val="007F1FC9"/>
    <w:rsid w:val="007F2E6E"/>
    <w:rsid w:val="007F3438"/>
    <w:rsid w:val="007F3EA1"/>
    <w:rsid w:val="007F4535"/>
    <w:rsid w:val="007F659E"/>
    <w:rsid w:val="007F71E3"/>
    <w:rsid w:val="00800E3E"/>
    <w:rsid w:val="00800E91"/>
    <w:rsid w:val="00801C5D"/>
    <w:rsid w:val="00803640"/>
    <w:rsid w:val="00804975"/>
    <w:rsid w:val="008054A1"/>
    <w:rsid w:val="00805FD5"/>
    <w:rsid w:val="00806E0E"/>
    <w:rsid w:val="00807039"/>
    <w:rsid w:val="00807140"/>
    <w:rsid w:val="00807C36"/>
    <w:rsid w:val="00812351"/>
    <w:rsid w:val="008125D9"/>
    <w:rsid w:val="008128A7"/>
    <w:rsid w:val="008135A4"/>
    <w:rsid w:val="00814A86"/>
    <w:rsid w:val="00814DE6"/>
    <w:rsid w:val="00815608"/>
    <w:rsid w:val="00816028"/>
    <w:rsid w:val="008163F6"/>
    <w:rsid w:val="008172C8"/>
    <w:rsid w:val="0081743E"/>
    <w:rsid w:val="008175E5"/>
    <w:rsid w:val="00822485"/>
    <w:rsid w:val="00824EBA"/>
    <w:rsid w:val="00824F80"/>
    <w:rsid w:val="00826907"/>
    <w:rsid w:val="00827D4E"/>
    <w:rsid w:val="00827DEF"/>
    <w:rsid w:val="00827E14"/>
    <w:rsid w:val="00827ED7"/>
    <w:rsid w:val="00827EE3"/>
    <w:rsid w:val="00830031"/>
    <w:rsid w:val="0083030D"/>
    <w:rsid w:val="008305E1"/>
    <w:rsid w:val="00830760"/>
    <w:rsid w:val="00830CD3"/>
    <w:rsid w:val="00831027"/>
    <w:rsid w:val="008317B3"/>
    <w:rsid w:val="00831A22"/>
    <w:rsid w:val="008323F6"/>
    <w:rsid w:val="00832F86"/>
    <w:rsid w:val="0083305A"/>
    <w:rsid w:val="008343B2"/>
    <w:rsid w:val="00836BD9"/>
    <w:rsid w:val="008401F9"/>
    <w:rsid w:val="00841125"/>
    <w:rsid w:val="00843E95"/>
    <w:rsid w:val="00845386"/>
    <w:rsid w:val="008453F9"/>
    <w:rsid w:val="00847BC4"/>
    <w:rsid w:val="00847F86"/>
    <w:rsid w:val="008505F0"/>
    <w:rsid w:val="00850A1B"/>
    <w:rsid w:val="00851A9F"/>
    <w:rsid w:val="0085224F"/>
    <w:rsid w:val="008532D2"/>
    <w:rsid w:val="0085454A"/>
    <w:rsid w:val="0085514F"/>
    <w:rsid w:val="00855187"/>
    <w:rsid w:val="0085521B"/>
    <w:rsid w:val="00855B9D"/>
    <w:rsid w:val="0085750F"/>
    <w:rsid w:val="00857643"/>
    <w:rsid w:val="00860333"/>
    <w:rsid w:val="00862B60"/>
    <w:rsid w:val="00863361"/>
    <w:rsid w:val="0086456E"/>
    <w:rsid w:val="00864A26"/>
    <w:rsid w:val="0086530C"/>
    <w:rsid w:val="00866573"/>
    <w:rsid w:val="008675DF"/>
    <w:rsid w:val="00867D04"/>
    <w:rsid w:val="008701EC"/>
    <w:rsid w:val="00870940"/>
    <w:rsid w:val="008713D5"/>
    <w:rsid w:val="008718DA"/>
    <w:rsid w:val="0087195C"/>
    <w:rsid w:val="00873B48"/>
    <w:rsid w:val="0087423E"/>
    <w:rsid w:val="008742B2"/>
    <w:rsid w:val="00875263"/>
    <w:rsid w:val="00876209"/>
    <w:rsid w:val="008763FE"/>
    <w:rsid w:val="008775AB"/>
    <w:rsid w:val="00880508"/>
    <w:rsid w:val="00880591"/>
    <w:rsid w:val="00880598"/>
    <w:rsid w:val="00882BC8"/>
    <w:rsid w:val="00882E6C"/>
    <w:rsid w:val="00884C8D"/>
    <w:rsid w:val="008855D8"/>
    <w:rsid w:val="008857B0"/>
    <w:rsid w:val="00886279"/>
    <w:rsid w:val="00887070"/>
    <w:rsid w:val="008874C7"/>
    <w:rsid w:val="0088758A"/>
    <w:rsid w:val="008913AD"/>
    <w:rsid w:val="0089174E"/>
    <w:rsid w:val="00891AAC"/>
    <w:rsid w:val="00891B68"/>
    <w:rsid w:val="008928D9"/>
    <w:rsid w:val="00893FE8"/>
    <w:rsid w:val="008954E6"/>
    <w:rsid w:val="008963D0"/>
    <w:rsid w:val="0089659E"/>
    <w:rsid w:val="00896E6E"/>
    <w:rsid w:val="008A065D"/>
    <w:rsid w:val="008A1701"/>
    <w:rsid w:val="008A1FF5"/>
    <w:rsid w:val="008A25CC"/>
    <w:rsid w:val="008A2BB9"/>
    <w:rsid w:val="008A39A9"/>
    <w:rsid w:val="008A3E02"/>
    <w:rsid w:val="008A5C63"/>
    <w:rsid w:val="008A613D"/>
    <w:rsid w:val="008A6331"/>
    <w:rsid w:val="008A69B5"/>
    <w:rsid w:val="008A6B23"/>
    <w:rsid w:val="008A74DE"/>
    <w:rsid w:val="008A7738"/>
    <w:rsid w:val="008B0F11"/>
    <w:rsid w:val="008B108F"/>
    <w:rsid w:val="008B1FAF"/>
    <w:rsid w:val="008B2A8D"/>
    <w:rsid w:val="008B2DF8"/>
    <w:rsid w:val="008B2EF3"/>
    <w:rsid w:val="008B3B23"/>
    <w:rsid w:val="008B3B8A"/>
    <w:rsid w:val="008B4C16"/>
    <w:rsid w:val="008B5A5F"/>
    <w:rsid w:val="008B663C"/>
    <w:rsid w:val="008B6DAE"/>
    <w:rsid w:val="008B7A8B"/>
    <w:rsid w:val="008C0294"/>
    <w:rsid w:val="008C02E0"/>
    <w:rsid w:val="008C096E"/>
    <w:rsid w:val="008C1E55"/>
    <w:rsid w:val="008C23A5"/>
    <w:rsid w:val="008C23BA"/>
    <w:rsid w:val="008C2D49"/>
    <w:rsid w:val="008C303A"/>
    <w:rsid w:val="008C396A"/>
    <w:rsid w:val="008C41D3"/>
    <w:rsid w:val="008C55B7"/>
    <w:rsid w:val="008D001D"/>
    <w:rsid w:val="008D088A"/>
    <w:rsid w:val="008D1232"/>
    <w:rsid w:val="008D29B5"/>
    <w:rsid w:val="008D2B01"/>
    <w:rsid w:val="008D35FD"/>
    <w:rsid w:val="008D6578"/>
    <w:rsid w:val="008D6DF1"/>
    <w:rsid w:val="008D7C4E"/>
    <w:rsid w:val="008E0D99"/>
    <w:rsid w:val="008E1636"/>
    <w:rsid w:val="008E2F20"/>
    <w:rsid w:val="008E48C1"/>
    <w:rsid w:val="008E4C37"/>
    <w:rsid w:val="008E535D"/>
    <w:rsid w:val="008E56D8"/>
    <w:rsid w:val="008E5EBE"/>
    <w:rsid w:val="008E7055"/>
    <w:rsid w:val="008E7461"/>
    <w:rsid w:val="008E7767"/>
    <w:rsid w:val="008F09C6"/>
    <w:rsid w:val="008F373E"/>
    <w:rsid w:val="008F3D83"/>
    <w:rsid w:val="008F3E50"/>
    <w:rsid w:val="008F4024"/>
    <w:rsid w:val="008F4165"/>
    <w:rsid w:val="008F4ADF"/>
    <w:rsid w:val="008F6F9C"/>
    <w:rsid w:val="008F7C13"/>
    <w:rsid w:val="00900B2F"/>
    <w:rsid w:val="00900C80"/>
    <w:rsid w:val="00902096"/>
    <w:rsid w:val="00902427"/>
    <w:rsid w:val="009026DB"/>
    <w:rsid w:val="00902A6F"/>
    <w:rsid w:val="0090325D"/>
    <w:rsid w:val="00903303"/>
    <w:rsid w:val="009043B0"/>
    <w:rsid w:val="00906BD3"/>
    <w:rsid w:val="009076FB"/>
    <w:rsid w:val="0091050B"/>
    <w:rsid w:val="00910C89"/>
    <w:rsid w:val="00911AF3"/>
    <w:rsid w:val="00911D35"/>
    <w:rsid w:val="00911DC1"/>
    <w:rsid w:val="009126F1"/>
    <w:rsid w:val="0091315C"/>
    <w:rsid w:val="009142B9"/>
    <w:rsid w:val="00914F01"/>
    <w:rsid w:val="0091572F"/>
    <w:rsid w:val="00916B7B"/>
    <w:rsid w:val="009172A6"/>
    <w:rsid w:val="00917BA4"/>
    <w:rsid w:val="00917D95"/>
    <w:rsid w:val="00921120"/>
    <w:rsid w:val="0092138F"/>
    <w:rsid w:val="009214E6"/>
    <w:rsid w:val="00922128"/>
    <w:rsid w:val="009221ED"/>
    <w:rsid w:val="009249FE"/>
    <w:rsid w:val="00924CFB"/>
    <w:rsid w:val="00925246"/>
    <w:rsid w:val="009265A4"/>
    <w:rsid w:val="00926661"/>
    <w:rsid w:val="00927818"/>
    <w:rsid w:val="00927A11"/>
    <w:rsid w:val="00927A62"/>
    <w:rsid w:val="00930239"/>
    <w:rsid w:val="00930623"/>
    <w:rsid w:val="00930EBB"/>
    <w:rsid w:val="00932B64"/>
    <w:rsid w:val="009335AA"/>
    <w:rsid w:val="009343D9"/>
    <w:rsid w:val="00934C93"/>
    <w:rsid w:val="00937052"/>
    <w:rsid w:val="00937C32"/>
    <w:rsid w:val="00940107"/>
    <w:rsid w:val="0094075E"/>
    <w:rsid w:val="00941B9C"/>
    <w:rsid w:val="00941BFF"/>
    <w:rsid w:val="009425AD"/>
    <w:rsid w:val="00942BA4"/>
    <w:rsid w:val="0094316A"/>
    <w:rsid w:val="00945C8C"/>
    <w:rsid w:val="009461B6"/>
    <w:rsid w:val="009465DC"/>
    <w:rsid w:val="0094697D"/>
    <w:rsid w:val="009501B9"/>
    <w:rsid w:val="0095063E"/>
    <w:rsid w:val="00950F09"/>
    <w:rsid w:val="009521C3"/>
    <w:rsid w:val="009542DE"/>
    <w:rsid w:val="009547C6"/>
    <w:rsid w:val="0095783C"/>
    <w:rsid w:val="00957C26"/>
    <w:rsid w:val="009606A8"/>
    <w:rsid w:val="00961229"/>
    <w:rsid w:val="00962CC8"/>
    <w:rsid w:val="009671D7"/>
    <w:rsid w:val="00967E0B"/>
    <w:rsid w:val="009701EA"/>
    <w:rsid w:val="00970D73"/>
    <w:rsid w:val="00971389"/>
    <w:rsid w:val="009715A9"/>
    <w:rsid w:val="0097287C"/>
    <w:rsid w:val="00972B5B"/>
    <w:rsid w:val="00974748"/>
    <w:rsid w:val="00974C39"/>
    <w:rsid w:val="00975267"/>
    <w:rsid w:val="009759B5"/>
    <w:rsid w:val="00976605"/>
    <w:rsid w:val="0097712D"/>
    <w:rsid w:val="00977460"/>
    <w:rsid w:val="009775E7"/>
    <w:rsid w:val="00980352"/>
    <w:rsid w:val="0098091B"/>
    <w:rsid w:val="00981511"/>
    <w:rsid w:val="009820AD"/>
    <w:rsid w:val="009838B7"/>
    <w:rsid w:val="00985712"/>
    <w:rsid w:val="009859C0"/>
    <w:rsid w:val="00985A02"/>
    <w:rsid w:val="00985B91"/>
    <w:rsid w:val="0098692C"/>
    <w:rsid w:val="00986CD0"/>
    <w:rsid w:val="009879E5"/>
    <w:rsid w:val="00990FE0"/>
    <w:rsid w:val="00991755"/>
    <w:rsid w:val="009920DF"/>
    <w:rsid w:val="00992253"/>
    <w:rsid w:val="00992BF8"/>
    <w:rsid w:val="00993629"/>
    <w:rsid w:val="00993974"/>
    <w:rsid w:val="009954A7"/>
    <w:rsid w:val="009977F8"/>
    <w:rsid w:val="009978D8"/>
    <w:rsid w:val="009A0CCA"/>
    <w:rsid w:val="009A1480"/>
    <w:rsid w:val="009A27EA"/>
    <w:rsid w:val="009A2F2C"/>
    <w:rsid w:val="009A310E"/>
    <w:rsid w:val="009A48D9"/>
    <w:rsid w:val="009A4EEB"/>
    <w:rsid w:val="009A56EA"/>
    <w:rsid w:val="009A5E04"/>
    <w:rsid w:val="009A63F2"/>
    <w:rsid w:val="009A6C09"/>
    <w:rsid w:val="009A7706"/>
    <w:rsid w:val="009A774A"/>
    <w:rsid w:val="009A77CD"/>
    <w:rsid w:val="009B11B9"/>
    <w:rsid w:val="009B173A"/>
    <w:rsid w:val="009B1983"/>
    <w:rsid w:val="009B26AB"/>
    <w:rsid w:val="009B2D7D"/>
    <w:rsid w:val="009B5CAC"/>
    <w:rsid w:val="009B68E4"/>
    <w:rsid w:val="009B6B83"/>
    <w:rsid w:val="009B75D5"/>
    <w:rsid w:val="009C02C7"/>
    <w:rsid w:val="009C06E8"/>
    <w:rsid w:val="009C13B0"/>
    <w:rsid w:val="009C1772"/>
    <w:rsid w:val="009C18B9"/>
    <w:rsid w:val="009C2A8B"/>
    <w:rsid w:val="009C3066"/>
    <w:rsid w:val="009C30A9"/>
    <w:rsid w:val="009C3644"/>
    <w:rsid w:val="009C4433"/>
    <w:rsid w:val="009C45AC"/>
    <w:rsid w:val="009C4A85"/>
    <w:rsid w:val="009C63D0"/>
    <w:rsid w:val="009C64C8"/>
    <w:rsid w:val="009C6993"/>
    <w:rsid w:val="009C70C3"/>
    <w:rsid w:val="009D0464"/>
    <w:rsid w:val="009D0F96"/>
    <w:rsid w:val="009D11B9"/>
    <w:rsid w:val="009D1291"/>
    <w:rsid w:val="009D3557"/>
    <w:rsid w:val="009D36E0"/>
    <w:rsid w:val="009D414D"/>
    <w:rsid w:val="009D44D6"/>
    <w:rsid w:val="009D4F90"/>
    <w:rsid w:val="009E039E"/>
    <w:rsid w:val="009E0C4A"/>
    <w:rsid w:val="009E0D23"/>
    <w:rsid w:val="009E1212"/>
    <w:rsid w:val="009E140C"/>
    <w:rsid w:val="009E1441"/>
    <w:rsid w:val="009E324C"/>
    <w:rsid w:val="009E35C7"/>
    <w:rsid w:val="009E3C0C"/>
    <w:rsid w:val="009E3E25"/>
    <w:rsid w:val="009E3F90"/>
    <w:rsid w:val="009E4AFF"/>
    <w:rsid w:val="009E791E"/>
    <w:rsid w:val="009F111D"/>
    <w:rsid w:val="009F3BA4"/>
    <w:rsid w:val="009F437D"/>
    <w:rsid w:val="009F4A58"/>
    <w:rsid w:val="009F4B8B"/>
    <w:rsid w:val="009F4F67"/>
    <w:rsid w:val="009F52F4"/>
    <w:rsid w:val="009F5608"/>
    <w:rsid w:val="009F7829"/>
    <w:rsid w:val="009F7DAC"/>
    <w:rsid w:val="00A003C1"/>
    <w:rsid w:val="00A003E6"/>
    <w:rsid w:val="00A02681"/>
    <w:rsid w:val="00A028E6"/>
    <w:rsid w:val="00A02A8F"/>
    <w:rsid w:val="00A03E8B"/>
    <w:rsid w:val="00A04036"/>
    <w:rsid w:val="00A04602"/>
    <w:rsid w:val="00A04F71"/>
    <w:rsid w:val="00A05BA2"/>
    <w:rsid w:val="00A0668D"/>
    <w:rsid w:val="00A067FC"/>
    <w:rsid w:val="00A06B3D"/>
    <w:rsid w:val="00A107A0"/>
    <w:rsid w:val="00A10D93"/>
    <w:rsid w:val="00A10F6E"/>
    <w:rsid w:val="00A11074"/>
    <w:rsid w:val="00A112E0"/>
    <w:rsid w:val="00A12154"/>
    <w:rsid w:val="00A12540"/>
    <w:rsid w:val="00A126DD"/>
    <w:rsid w:val="00A12FE7"/>
    <w:rsid w:val="00A12FEC"/>
    <w:rsid w:val="00A133EF"/>
    <w:rsid w:val="00A1349B"/>
    <w:rsid w:val="00A141E8"/>
    <w:rsid w:val="00A1447F"/>
    <w:rsid w:val="00A15BAA"/>
    <w:rsid w:val="00A16D1C"/>
    <w:rsid w:val="00A17EDF"/>
    <w:rsid w:val="00A20007"/>
    <w:rsid w:val="00A2197A"/>
    <w:rsid w:val="00A21C00"/>
    <w:rsid w:val="00A22531"/>
    <w:rsid w:val="00A22629"/>
    <w:rsid w:val="00A2421D"/>
    <w:rsid w:val="00A25388"/>
    <w:rsid w:val="00A259C9"/>
    <w:rsid w:val="00A259E4"/>
    <w:rsid w:val="00A25F50"/>
    <w:rsid w:val="00A26C1F"/>
    <w:rsid w:val="00A3004D"/>
    <w:rsid w:val="00A31388"/>
    <w:rsid w:val="00A313EE"/>
    <w:rsid w:val="00A317F3"/>
    <w:rsid w:val="00A31F65"/>
    <w:rsid w:val="00A32167"/>
    <w:rsid w:val="00A3267E"/>
    <w:rsid w:val="00A32AD2"/>
    <w:rsid w:val="00A33D7D"/>
    <w:rsid w:val="00A34668"/>
    <w:rsid w:val="00A3497D"/>
    <w:rsid w:val="00A34A30"/>
    <w:rsid w:val="00A3517B"/>
    <w:rsid w:val="00A356F4"/>
    <w:rsid w:val="00A366FD"/>
    <w:rsid w:val="00A378D2"/>
    <w:rsid w:val="00A37984"/>
    <w:rsid w:val="00A37CB2"/>
    <w:rsid w:val="00A40261"/>
    <w:rsid w:val="00A4172F"/>
    <w:rsid w:val="00A4245F"/>
    <w:rsid w:val="00A4277A"/>
    <w:rsid w:val="00A45305"/>
    <w:rsid w:val="00A45F47"/>
    <w:rsid w:val="00A4613A"/>
    <w:rsid w:val="00A46943"/>
    <w:rsid w:val="00A46E89"/>
    <w:rsid w:val="00A470E1"/>
    <w:rsid w:val="00A502E6"/>
    <w:rsid w:val="00A50539"/>
    <w:rsid w:val="00A51472"/>
    <w:rsid w:val="00A53AC9"/>
    <w:rsid w:val="00A54D7C"/>
    <w:rsid w:val="00A55457"/>
    <w:rsid w:val="00A571AB"/>
    <w:rsid w:val="00A57AC1"/>
    <w:rsid w:val="00A57BDB"/>
    <w:rsid w:val="00A57D98"/>
    <w:rsid w:val="00A60814"/>
    <w:rsid w:val="00A60C13"/>
    <w:rsid w:val="00A61FE8"/>
    <w:rsid w:val="00A62D69"/>
    <w:rsid w:val="00A634AA"/>
    <w:rsid w:val="00A643D3"/>
    <w:rsid w:val="00A706F7"/>
    <w:rsid w:val="00A70B47"/>
    <w:rsid w:val="00A70E5A"/>
    <w:rsid w:val="00A719E4"/>
    <w:rsid w:val="00A71A5F"/>
    <w:rsid w:val="00A71BE5"/>
    <w:rsid w:val="00A71F82"/>
    <w:rsid w:val="00A7248B"/>
    <w:rsid w:val="00A74B33"/>
    <w:rsid w:val="00A74F55"/>
    <w:rsid w:val="00A7557C"/>
    <w:rsid w:val="00A8116A"/>
    <w:rsid w:val="00A81525"/>
    <w:rsid w:val="00A8152B"/>
    <w:rsid w:val="00A819D0"/>
    <w:rsid w:val="00A82EA4"/>
    <w:rsid w:val="00A83A2E"/>
    <w:rsid w:val="00A83D88"/>
    <w:rsid w:val="00A83F80"/>
    <w:rsid w:val="00A8523B"/>
    <w:rsid w:val="00A852E8"/>
    <w:rsid w:val="00A85515"/>
    <w:rsid w:val="00A85753"/>
    <w:rsid w:val="00A861B1"/>
    <w:rsid w:val="00A87BCD"/>
    <w:rsid w:val="00A87F54"/>
    <w:rsid w:val="00A9117F"/>
    <w:rsid w:val="00A91315"/>
    <w:rsid w:val="00A919BB"/>
    <w:rsid w:val="00A91B81"/>
    <w:rsid w:val="00A937A0"/>
    <w:rsid w:val="00A9422D"/>
    <w:rsid w:val="00A9436C"/>
    <w:rsid w:val="00A9557A"/>
    <w:rsid w:val="00A95AEB"/>
    <w:rsid w:val="00A95DB9"/>
    <w:rsid w:val="00A9662D"/>
    <w:rsid w:val="00A966BF"/>
    <w:rsid w:val="00A96799"/>
    <w:rsid w:val="00A96B98"/>
    <w:rsid w:val="00A96BCC"/>
    <w:rsid w:val="00A96F0D"/>
    <w:rsid w:val="00A972B3"/>
    <w:rsid w:val="00A97853"/>
    <w:rsid w:val="00AA0ACE"/>
    <w:rsid w:val="00AA2D2E"/>
    <w:rsid w:val="00AA342B"/>
    <w:rsid w:val="00AA3F0B"/>
    <w:rsid w:val="00AA486D"/>
    <w:rsid w:val="00AA4980"/>
    <w:rsid w:val="00AA4DFF"/>
    <w:rsid w:val="00AA6967"/>
    <w:rsid w:val="00AA73E4"/>
    <w:rsid w:val="00AA791D"/>
    <w:rsid w:val="00AB008D"/>
    <w:rsid w:val="00AB1035"/>
    <w:rsid w:val="00AB1222"/>
    <w:rsid w:val="00AB1743"/>
    <w:rsid w:val="00AB1D97"/>
    <w:rsid w:val="00AB5852"/>
    <w:rsid w:val="00AB62DE"/>
    <w:rsid w:val="00AB73A0"/>
    <w:rsid w:val="00AC05E4"/>
    <w:rsid w:val="00AC1259"/>
    <w:rsid w:val="00AC159E"/>
    <w:rsid w:val="00AC176D"/>
    <w:rsid w:val="00AC177C"/>
    <w:rsid w:val="00AC19B8"/>
    <w:rsid w:val="00AC1D67"/>
    <w:rsid w:val="00AC2E80"/>
    <w:rsid w:val="00AC36D6"/>
    <w:rsid w:val="00AC4A37"/>
    <w:rsid w:val="00AC7465"/>
    <w:rsid w:val="00AC79FE"/>
    <w:rsid w:val="00AC7FCE"/>
    <w:rsid w:val="00AD0355"/>
    <w:rsid w:val="00AD0A57"/>
    <w:rsid w:val="00AD128E"/>
    <w:rsid w:val="00AD217D"/>
    <w:rsid w:val="00AD28A7"/>
    <w:rsid w:val="00AD2E78"/>
    <w:rsid w:val="00AD5871"/>
    <w:rsid w:val="00AD6BEA"/>
    <w:rsid w:val="00AD6F59"/>
    <w:rsid w:val="00AD74DF"/>
    <w:rsid w:val="00AD7529"/>
    <w:rsid w:val="00AD78F1"/>
    <w:rsid w:val="00AE10FB"/>
    <w:rsid w:val="00AE18FB"/>
    <w:rsid w:val="00AE1D8C"/>
    <w:rsid w:val="00AE1E20"/>
    <w:rsid w:val="00AE30E7"/>
    <w:rsid w:val="00AE4F70"/>
    <w:rsid w:val="00AE53D2"/>
    <w:rsid w:val="00AE54EE"/>
    <w:rsid w:val="00AE5E0E"/>
    <w:rsid w:val="00AE769D"/>
    <w:rsid w:val="00AE7ECA"/>
    <w:rsid w:val="00AE7F75"/>
    <w:rsid w:val="00AF030F"/>
    <w:rsid w:val="00AF2698"/>
    <w:rsid w:val="00AF277D"/>
    <w:rsid w:val="00AF297F"/>
    <w:rsid w:val="00AF3654"/>
    <w:rsid w:val="00AF383A"/>
    <w:rsid w:val="00AF3CEA"/>
    <w:rsid w:val="00AF4328"/>
    <w:rsid w:val="00AF62B8"/>
    <w:rsid w:val="00B007B6"/>
    <w:rsid w:val="00B017CB"/>
    <w:rsid w:val="00B0259F"/>
    <w:rsid w:val="00B02EA8"/>
    <w:rsid w:val="00B03BE7"/>
    <w:rsid w:val="00B04519"/>
    <w:rsid w:val="00B0479F"/>
    <w:rsid w:val="00B04B10"/>
    <w:rsid w:val="00B04B19"/>
    <w:rsid w:val="00B05668"/>
    <w:rsid w:val="00B058ED"/>
    <w:rsid w:val="00B07C80"/>
    <w:rsid w:val="00B1006A"/>
    <w:rsid w:val="00B1032C"/>
    <w:rsid w:val="00B105E8"/>
    <w:rsid w:val="00B10632"/>
    <w:rsid w:val="00B10689"/>
    <w:rsid w:val="00B12E87"/>
    <w:rsid w:val="00B13326"/>
    <w:rsid w:val="00B13B95"/>
    <w:rsid w:val="00B146A1"/>
    <w:rsid w:val="00B14C5A"/>
    <w:rsid w:val="00B14D43"/>
    <w:rsid w:val="00B16E22"/>
    <w:rsid w:val="00B17338"/>
    <w:rsid w:val="00B17914"/>
    <w:rsid w:val="00B20D07"/>
    <w:rsid w:val="00B21475"/>
    <w:rsid w:val="00B22620"/>
    <w:rsid w:val="00B22AFE"/>
    <w:rsid w:val="00B22EAB"/>
    <w:rsid w:val="00B234B1"/>
    <w:rsid w:val="00B23EAB"/>
    <w:rsid w:val="00B2570B"/>
    <w:rsid w:val="00B258B5"/>
    <w:rsid w:val="00B26048"/>
    <w:rsid w:val="00B303A8"/>
    <w:rsid w:val="00B30558"/>
    <w:rsid w:val="00B30572"/>
    <w:rsid w:val="00B309F4"/>
    <w:rsid w:val="00B31936"/>
    <w:rsid w:val="00B3242A"/>
    <w:rsid w:val="00B32853"/>
    <w:rsid w:val="00B328D6"/>
    <w:rsid w:val="00B33954"/>
    <w:rsid w:val="00B33B15"/>
    <w:rsid w:val="00B34964"/>
    <w:rsid w:val="00B360F9"/>
    <w:rsid w:val="00B3711C"/>
    <w:rsid w:val="00B3785B"/>
    <w:rsid w:val="00B40CA4"/>
    <w:rsid w:val="00B41D6F"/>
    <w:rsid w:val="00B41DC5"/>
    <w:rsid w:val="00B42DDD"/>
    <w:rsid w:val="00B44D8A"/>
    <w:rsid w:val="00B47A31"/>
    <w:rsid w:val="00B47AB8"/>
    <w:rsid w:val="00B47EDB"/>
    <w:rsid w:val="00B5036D"/>
    <w:rsid w:val="00B507B4"/>
    <w:rsid w:val="00B507B9"/>
    <w:rsid w:val="00B50E9D"/>
    <w:rsid w:val="00B51648"/>
    <w:rsid w:val="00B5179E"/>
    <w:rsid w:val="00B519B8"/>
    <w:rsid w:val="00B5230C"/>
    <w:rsid w:val="00B53905"/>
    <w:rsid w:val="00B53D2E"/>
    <w:rsid w:val="00B5574F"/>
    <w:rsid w:val="00B5634E"/>
    <w:rsid w:val="00B5638B"/>
    <w:rsid w:val="00B575CE"/>
    <w:rsid w:val="00B603A1"/>
    <w:rsid w:val="00B60780"/>
    <w:rsid w:val="00B60873"/>
    <w:rsid w:val="00B63692"/>
    <w:rsid w:val="00B65118"/>
    <w:rsid w:val="00B65CF2"/>
    <w:rsid w:val="00B6681C"/>
    <w:rsid w:val="00B674D1"/>
    <w:rsid w:val="00B731DA"/>
    <w:rsid w:val="00B750DA"/>
    <w:rsid w:val="00B757C6"/>
    <w:rsid w:val="00B75B60"/>
    <w:rsid w:val="00B75FAA"/>
    <w:rsid w:val="00B7622A"/>
    <w:rsid w:val="00B7682D"/>
    <w:rsid w:val="00B779FF"/>
    <w:rsid w:val="00B77A47"/>
    <w:rsid w:val="00B80200"/>
    <w:rsid w:val="00B81824"/>
    <w:rsid w:val="00B81B56"/>
    <w:rsid w:val="00B82F7B"/>
    <w:rsid w:val="00B83B4E"/>
    <w:rsid w:val="00B83C82"/>
    <w:rsid w:val="00B83D25"/>
    <w:rsid w:val="00B83E5D"/>
    <w:rsid w:val="00B848DC"/>
    <w:rsid w:val="00B850B7"/>
    <w:rsid w:val="00B853BF"/>
    <w:rsid w:val="00B85F4D"/>
    <w:rsid w:val="00B874A6"/>
    <w:rsid w:val="00B87804"/>
    <w:rsid w:val="00B908EC"/>
    <w:rsid w:val="00B909D5"/>
    <w:rsid w:val="00B90D8C"/>
    <w:rsid w:val="00B91874"/>
    <w:rsid w:val="00B924A3"/>
    <w:rsid w:val="00B93AF8"/>
    <w:rsid w:val="00B94C4C"/>
    <w:rsid w:val="00B9530D"/>
    <w:rsid w:val="00B96681"/>
    <w:rsid w:val="00B96B7F"/>
    <w:rsid w:val="00BA2F58"/>
    <w:rsid w:val="00BA327D"/>
    <w:rsid w:val="00BA3599"/>
    <w:rsid w:val="00BA36F2"/>
    <w:rsid w:val="00BA373F"/>
    <w:rsid w:val="00BA6E57"/>
    <w:rsid w:val="00BA7C74"/>
    <w:rsid w:val="00BB0214"/>
    <w:rsid w:val="00BB0C7B"/>
    <w:rsid w:val="00BB1141"/>
    <w:rsid w:val="00BB3E8F"/>
    <w:rsid w:val="00BB483E"/>
    <w:rsid w:val="00BB4A32"/>
    <w:rsid w:val="00BB56CD"/>
    <w:rsid w:val="00BB5C78"/>
    <w:rsid w:val="00BB5D66"/>
    <w:rsid w:val="00BB5FA0"/>
    <w:rsid w:val="00BB6ADB"/>
    <w:rsid w:val="00BB7DA4"/>
    <w:rsid w:val="00BC1350"/>
    <w:rsid w:val="00BC1770"/>
    <w:rsid w:val="00BC21F9"/>
    <w:rsid w:val="00BC33A4"/>
    <w:rsid w:val="00BC41D4"/>
    <w:rsid w:val="00BC4AA8"/>
    <w:rsid w:val="00BC516D"/>
    <w:rsid w:val="00BC6422"/>
    <w:rsid w:val="00BC6D28"/>
    <w:rsid w:val="00BC7581"/>
    <w:rsid w:val="00BD0D5C"/>
    <w:rsid w:val="00BD0D9A"/>
    <w:rsid w:val="00BD2B74"/>
    <w:rsid w:val="00BD2D0E"/>
    <w:rsid w:val="00BD33DB"/>
    <w:rsid w:val="00BD4AE4"/>
    <w:rsid w:val="00BD73C8"/>
    <w:rsid w:val="00BE0290"/>
    <w:rsid w:val="00BE0936"/>
    <w:rsid w:val="00BE21C6"/>
    <w:rsid w:val="00BE3F53"/>
    <w:rsid w:val="00BE540B"/>
    <w:rsid w:val="00BF0299"/>
    <w:rsid w:val="00BF0562"/>
    <w:rsid w:val="00BF2404"/>
    <w:rsid w:val="00BF34C6"/>
    <w:rsid w:val="00BF3645"/>
    <w:rsid w:val="00BF5671"/>
    <w:rsid w:val="00BF5D97"/>
    <w:rsid w:val="00BF6095"/>
    <w:rsid w:val="00BF7C2B"/>
    <w:rsid w:val="00C01524"/>
    <w:rsid w:val="00C01D8D"/>
    <w:rsid w:val="00C02D12"/>
    <w:rsid w:val="00C035BE"/>
    <w:rsid w:val="00C037B7"/>
    <w:rsid w:val="00C04079"/>
    <w:rsid w:val="00C04BF1"/>
    <w:rsid w:val="00C06482"/>
    <w:rsid w:val="00C076F2"/>
    <w:rsid w:val="00C07DAA"/>
    <w:rsid w:val="00C1159F"/>
    <w:rsid w:val="00C11C45"/>
    <w:rsid w:val="00C12667"/>
    <w:rsid w:val="00C1348E"/>
    <w:rsid w:val="00C146FF"/>
    <w:rsid w:val="00C14796"/>
    <w:rsid w:val="00C1495A"/>
    <w:rsid w:val="00C159D0"/>
    <w:rsid w:val="00C15A65"/>
    <w:rsid w:val="00C167CE"/>
    <w:rsid w:val="00C204CB"/>
    <w:rsid w:val="00C20536"/>
    <w:rsid w:val="00C20847"/>
    <w:rsid w:val="00C20DA2"/>
    <w:rsid w:val="00C223C6"/>
    <w:rsid w:val="00C2283F"/>
    <w:rsid w:val="00C22C91"/>
    <w:rsid w:val="00C230DC"/>
    <w:rsid w:val="00C23402"/>
    <w:rsid w:val="00C24C41"/>
    <w:rsid w:val="00C24E1D"/>
    <w:rsid w:val="00C2633A"/>
    <w:rsid w:val="00C263DC"/>
    <w:rsid w:val="00C2777C"/>
    <w:rsid w:val="00C27FBE"/>
    <w:rsid w:val="00C30A89"/>
    <w:rsid w:val="00C311ED"/>
    <w:rsid w:val="00C317E3"/>
    <w:rsid w:val="00C31B77"/>
    <w:rsid w:val="00C336C8"/>
    <w:rsid w:val="00C338AD"/>
    <w:rsid w:val="00C34FB7"/>
    <w:rsid w:val="00C36C42"/>
    <w:rsid w:val="00C370ED"/>
    <w:rsid w:val="00C3753A"/>
    <w:rsid w:val="00C402CF"/>
    <w:rsid w:val="00C40C7C"/>
    <w:rsid w:val="00C41108"/>
    <w:rsid w:val="00C41CC1"/>
    <w:rsid w:val="00C433B6"/>
    <w:rsid w:val="00C434DF"/>
    <w:rsid w:val="00C43C11"/>
    <w:rsid w:val="00C440A2"/>
    <w:rsid w:val="00C44813"/>
    <w:rsid w:val="00C44ABD"/>
    <w:rsid w:val="00C44D12"/>
    <w:rsid w:val="00C45932"/>
    <w:rsid w:val="00C46108"/>
    <w:rsid w:val="00C4746C"/>
    <w:rsid w:val="00C50217"/>
    <w:rsid w:val="00C504EB"/>
    <w:rsid w:val="00C50B19"/>
    <w:rsid w:val="00C52250"/>
    <w:rsid w:val="00C537E0"/>
    <w:rsid w:val="00C538B0"/>
    <w:rsid w:val="00C53B2A"/>
    <w:rsid w:val="00C53B3E"/>
    <w:rsid w:val="00C547E2"/>
    <w:rsid w:val="00C54D2F"/>
    <w:rsid w:val="00C55DB0"/>
    <w:rsid w:val="00C56F9C"/>
    <w:rsid w:val="00C57483"/>
    <w:rsid w:val="00C57658"/>
    <w:rsid w:val="00C61CCB"/>
    <w:rsid w:val="00C62221"/>
    <w:rsid w:val="00C623A6"/>
    <w:rsid w:val="00C629F1"/>
    <w:rsid w:val="00C63EED"/>
    <w:rsid w:val="00C645B1"/>
    <w:rsid w:val="00C654AE"/>
    <w:rsid w:val="00C65D16"/>
    <w:rsid w:val="00C65EAB"/>
    <w:rsid w:val="00C6639E"/>
    <w:rsid w:val="00C666E9"/>
    <w:rsid w:val="00C66C31"/>
    <w:rsid w:val="00C67608"/>
    <w:rsid w:val="00C7266A"/>
    <w:rsid w:val="00C72805"/>
    <w:rsid w:val="00C74AD2"/>
    <w:rsid w:val="00C75311"/>
    <w:rsid w:val="00C75992"/>
    <w:rsid w:val="00C75AED"/>
    <w:rsid w:val="00C77265"/>
    <w:rsid w:val="00C77CBC"/>
    <w:rsid w:val="00C80611"/>
    <w:rsid w:val="00C810E4"/>
    <w:rsid w:val="00C81BF0"/>
    <w:rsid w:val="00C828C8"/>
    <w:rsid w:val="00C83308"/>
    <w:rsid w:val="00C83439"/>
    <w:rsid w:val="00C84479"/>
    <w:rsid w:val="00C850E2"/>
    <w:rsid w:val="00C85856"/>
    <w:rsid w:val="00C873FA"/>
    <w:rsid w:val="00C9106F"/>
    <w:rsid w:val="00C9126B"/>
    <w:rsid w:val="00C91EE2"/>
    <w:rsid w:val="00C9370F"/>
    <w:rsid w:val="00C93834"/>
    <w:rsid w:val="00C94052"/>
    <w:rsid w:val="00C94E88"/>
    <w:rsid w:val="00C9569A"/>
    <w:rsid w:val="00C95B4B"/>
    <w:rsid w:val="00C9646D"/>
    <w:rsid w:val="00CA0F00"/>
    <w:rsid w:val="00CA3A14"/>
    <w:rsid w:val="00CA46BA"/>
    <w:rsid w:val="00CA474F"/>
    <w:rsid w:val="00CA4AF5"/>
    <w:rsid w:val="00CA519B"/>
    <w:rsid w:val="00CA52B5"/>
    <w:rsid w:val="00CA5437"/>
    <w:rsid w:val="00CA58DE"/>
    <w:rsid w:val="00CB0BB0"/>
    <w:rsid w:val="00CB0C2E"/>
    <w:rsid w:val="00CB1B49"/>
    <w:rsid w:val="00CB22B5"/>
    <w:rsid w:val="00CB3F4E"/>
    <w:rsid w:val="00CB56F1"/>
    <w:rsid w:val="00CB6795"/>
    <w:rsid w:val="00CB6B79"/>
    <w:rsid w:val="00CB724E"/>
    <w:rsid w:val="00CB7C28"/>
    <w:rsid w:val="00CC0092"/>
    <w:rsid w:val="00CC04A5"/>
    <w:rsid w:val="00CC2446"/>
    <w:rsid w:val="00CC3CCF"/>
    <w:rsid w:val="00CC3E50"/>
    <w:rsid w:val="00CC3E66"/>
    <w:rsid w:val="00CC6214"/>
    <w:rsid w:val="00CC6656"/>
    <w:rsid w:val="00CC6839"/>
    <w:rsid w:val="00CC7A8E"/>
    <w:rsid w:val="00CD0696"/>
    <w:rsid w:val="00CD0745"/>
    <w:rsid w:val="00CD17D8"/>
    <w:rsid w:val="00CD20DF"/>
    <w:rsid w:val="00CD4197"/>
    <w:rsid w:val="00CD473F"/>
    <w:rsid w:val="00CD4E11"/>
    <w:rsid w:val="00CD6290"/>
    <w:rsid w:val="00CD6350"/>
    <w:rsid w:val="00CD6CFC"/>
    <w:rsid w:val="00CD73D0"/>
    <w:rsid w:val="00CE093B"/>
    <w:rsid w:val="00CE2497"/>
    <w:rsid w:val="00CE27FC"/>
    <w:rsid w:val="00CE3C84"/>
    <w:rsid w:val="00CE42D3"/>
    <w:rsid w:val="00CE5844"/>
    <w:rsid w:val="00CE6C3D"/>
    <w:rsid w:val="00CE718A"/>
    <w:rsid w:val="00CE77B8"/>
    <w:rsid w:val="00CF0A9F"/>
    <w:rsid w:val="00CF1617"/>
    <w:rsid w:val="00CF1B75"/>
    <w:rsid w:val="00CF1E71"/>
    <w:rsid w:val="00CF37EB"/>
    <w:rsid w:val="00CF38BB"/>
    <w:rsid w:val="00CF45E5"/>
    <w:rsid w:val="00CF4E14"/>
    <w:rsid w:val="00CF4F7F"/>
    <w:rsid w:val="00CF5CDC"/>
    <w:rsid w:val="00CF6E3A"/>
    <w:rsid w:val="00D006E8"/>
    <w:rsid w:val="00D0153D"/>
    <w:rsid w:val="00D01684"/>
    <w:rsid w:val="00D04AA1"/>
    <w:rsid w:val="00D051D7"/>
    <w:rsid w:val="00D05428"/>
    <w:rsid w:val="00D05862"/>
    <w:rsid w:val="00D05CE3"/>
    <w:rsid w:val="00D06F54"/>
    <w:rsid w:val="00D0784D"/>
    <w:rsid w:val="00D10A16"/>
    <w:rsid w:val="00D10BB4"/>
    <w:rsid w:val="00D12F1C"/>
    <w:rsid w:val="00D14653"/>
    <w:rsid w:val="00D15175"/>
    <w:rsid w:val="00D16B50"/>
    <w:rsid w:val="00D171F9"/>
    <w:rsid w:val="00D172B4"/>
    <w:rsid w:val="00D20CDB"/>
    <w:rsid w:val="00D215F5"/>
    <w:rsid w:val="00D21FEA"/>
    <w:rsid w:val="00D229CE"/>
    <w:rsid w:val="00D23501"/>
    <w:rsid w:val="00D25182"/>
    <w:rsid w:val="00D2646E"/>
    <w:rsid w:val="00D26952"/>
    <w:rsid w:val="00D26B8C"/>
    <w:rsid w:val="00D30641"/>
    <w:rsid w:val="00D32D89"/>
    <w:rsid w:val="00D33A3B"/>
    <w:rsid w:val="00D33AEE"/>
    <w:rsid w:val="00D33D53"/>
    <w:rsid w:val="00D368F1"/>
    <w:rsid w:val="00D36A95"/>
    <w:rsid w:val="00D37B11"/>
    <w:rsid w:val="00D40D54"/>
    <w:rsid w:val="00D41064"/>
    <w:rsid w:val="00D41274"/>
    <w:rsid w:val="00D4235B"/>
    <w:rsid w:val="00D42CE0"/>
    <w:rsid w:val="00D43912"/>
    <w:rsid w:val="00D43E69"/>
    <w:rsid w:val="00D44AC9"/>
    <w:rsid w:val="00D45006"/>
    <w:rsid w:val="00D4585A"/>
    <w:rsid w:val="00D51030"/>
    <w:rsid w:val="00D5185E"/>
    <w:rsid w:val="00D52222"/>
    <w:rsid w:val="00D529AD"/>
    <w:rsid w:val="00D53105"/>
    <w:rsid w:val="00D554B8"/>
    <w:rsid w:val="00D55994"/>
    <w:rsid w:val="00D55BC3"/>
    <w:rsid w:val="00D55CDD"/>
    <w:rsid w:val="00D56024"/>
    <w:rsid w:val="00D56C37"/>
    <w:rsid w:val="00D56DF7"/>
    <w:rsid w:val="00D57EEF"/>
    <w:rsid w:val="00D60AE8"/>
    <w:rsid w:val="00D62E93"/>
    <w:rsid w:val="00D6340B"/>
    <w:rsid w:val="00D6365D"/>
    <w:rsid w:val="00D63CAC"/>
    <w:rsid w:val="00D6476B"/>
    <w:rsid w:val="00D64E8A"/>
    <w:rsid w:val="00D652DA"/>
    <w:rsid w:val="00D65500"/>
    <w:rsid w:val="00D660D4"/>
    <w:rsid w:val="00D66E81"/>
    <w:rsid w:val="00D67EA8"/>
    <w:rsid w:val="00D67F67"/>
    <w:rsid w:val="00D70F7D"/>
    <w:rsid w:val="00D70F8E"/>
    <w:rsid w:val="00D7194C"/>
    <w:rsid w:val="00D71E9F"/>
    <w:rsid w:val="00D7222C"/>
    <w:rsid w:val="00D7303F"/>
    <w:rsid w:val="00D745CA"/>
    <w:rsid w:val="00D74A1A"/>
    <w:rsid w:val="00D75B48"/>
    <w:rsid w:val="00D76D93"/>
    <w:rsid w:val="00D773DC"/>
    <w:rsid w:val="00D77EFB"/>
    <w:rsid w:val="00D800AD"/>
    <w:rsid w:val="00D830A0"/>
    <w:rsid w:val="00D83609"/>
    <w:rsid w:val="00D84324"/>
    <w:rsid w:val="00D84533"/>
    <w:rsid w:val="00D845E6"/>
    <w:rsid w:val="00D84601"/>
    <w:rsid w:val="00D84F25"/>
    <w:rsid w:val="00D86C09"/>
    <w:rsid w:val="00D872A4"/>
    <w:rsid w:val="00D9057D"/>
    <w:rsid w:val="00D90753"/>
    <w:rsid w:val="00D90B88"/>
    <w:rsid w:val="00D92418"/>
    <w:rsid w:val="00D924EE"/>
    <w:rsid w:val="00D93501"/>
    <w:rsid w:val="00D93565"/>
    <w:rsid w:val="00D93761"/>
    <w:rsid w:val="00D93E28"/>
    <w:rsid w:val="00D957E4"/>
    <w:rsid w:val="00D958B8"/>
    <w:rsid w:val="00D96169"/>
    <w:rsid w:val="00D96DB0"/>
    <w:rsid w:val="00D9769B"/>
    <w:rsid w:val="00D978C8"/>
    <w:rsid w:val="00DA098F"/>
    <w:rsid w:val="00DA28BE"/>
    <w:rsid w:val="00DA391E"/>
    <w:rsid w:val="00DA3D93"/>
    <w:rsid w:val="00DA57A8"/>
    <w:rsid w:val="00DA674C"/>
    <w:rsid w:val="00DA6A31"/>
    <w:rsid w:val="00DA6C92"/>
    <w:rsid w:val="00DA7472"/>
    <w:rsid w:val="00DA7EAB"/>
    <w:rsid w:val="00DB0574"/>
    <w:rsid w:val="00DB24B4"/>
    <w:rsid w:val="00DB25C1"/>
    <w:rsid w:val="00DB3B61"/>
    <w:rsid w:val="00DB52B6"/>
    <w:rsid w:val="00DB591D"/>
    <w:rsid w:val="00DB5E91"/>
    <w:rsid w:val="00DB69B9"/>
    <w:rsid w:val="00DB6C3E"/>
    <w:rsid w:val="00DC12DF"/>
    <w:rsid w:val="00DC23D5"/>
    <w:rsid w:val="00DC2B47"/>
    <w:rsid w:val="00DC35BB"/>
    <w:rsid w:val="00DC3D7B"/>
    <w:rsid w:val="00DC3EF0"/>
    <w:rsid w:val="00DC620E"/>
    <w:rsid w:val="00DC68AA"/>
    <w:rsid w:val="00DC697D"/>
    <w:rsid w:val="00DC7457"/>
    <w:rsid w:val="00DC7EA7"/>
    <w:rsid w:val="00DD01D9"/>
    <w:rsid w:val="00DD0254"/>
    <w:rsid w:val="00DD1A35"/>
    <w:rsid w:val="00DD5DDD"/>
    <w:rsid w:val="00DD6271"/>
    <w:rsid w:val="00DD6CB9"/>
    <w:rsid w:val="00DD6D33"/>
    <w:rsid w:val="00DE0CD1"/>
    <w:rsid w:val="00DE1395"/>
    <w:rsid w:val="00DE4EB8"/>
    <w:rsid w:val="00DE5DE3"/>
    <w:rsid w:val="00DE6373"/>
    <w:rsid w:val="00DE670E"/>
    <w:rsid w:val="00DF2311"/>
    <w:rsid w:val="00DF2857"/>
    <w:rsid w:val="00DF37BD"/>
    <w:rsid w:val="00DF3F68"/>
    <w:rsid w:val="00DF5B1B"/>
    <w:rsid w:val="00DF6229"/>
    <w:rsid w:val="00DF628C"/>
    <w:rsid w:val="00DF7393"/>
    <w:rsid w:val="00DF75D7"/>
    <w:rsid w:val="00DF7A52"/>
    <w:rsid w:val="00E012D5"/>
    <w:rsid w:val="00E0142F"/>
    <w:rsid w:val="00E020E7"/>
    <w:rsid w:val="00E02E9B"/>
    <w:rsid w:val="00E0493E"/>
    <w:rsid w:val="00E04C75"/>
    <w:rsid w:val="00E052D2"/>
    <w:rsid w:val="00E05342"/>
    <w:rsid w:val="00E056EE"/>
    <w:rsid w:val="00E10528"/>
    <w:rsid w:val="00E10BBC"/>
    <w:rsid w:val="00E10F3B"/>
    <w:rsid w:val="00E10FAD"/>
    <w:rsid w:val="00E11091"/>
    <w:rsid w:val="00E12698"/>
    <w:rsid w:val="00E13EFA"/>
    <w:rsid w:val="00E1465A"/>
    <w:rsid w:val="00E14E87"/>
    <w:rsid w:val="00E15425"/>
    <w:rsid w:val="00E17460"/>
    <w:rsid w:val="00E17AE3"/>
    <w:rsid w:val="00E20B3F"/>
    <w:rsid w:val="00E23494"/>
    <w:rsid w:val="00E24118"/>
    <w:rsid w:val="00E25AF3"/>
    <w:rsid w:val="00E25B8A"/>
    <w:rsid w:val="00E25EFB"/>
    <w:rsid w:val="00E27DCA"/>
    <w:rsid w:val="00E31A73"/>
    <w:rsid w:val="00E32821"/>
    <w:rsid w:val="00E32D0C"/>
    <w:rsid w:val="00E34318"/>
    <w:rsid w:val="00E34867"/>
    <w:rsid w:val="00E36918"/>
    <w:rsid w:val="00E37595"/>
    <w:rsid w:val="00E37D71"/>
    <w:rsid w:val="00E42033"/>
    <w:rsid w:val="00E45E50"/>
    <w:rsid w:val="00E46AD4"/>
    <w:rsid w:val="00E474A3"/>
    <w:rsid w:val="00E50FF7"/>
    <w:rsid w:val="00E5186C"/>
    <w:rsid w:val="00E518A1"/>
    <w:rsid w:val="00E51BE5"/>
    <w:rsid w:val="00E52997"/>
    <w:rsid w:val="00E546FC"/>
    <w:rsid w:val="00E55DBA"/>
    <w:rsid w:val="00E5633B"/>
    <w:rsid w:val="00E57C65"/>
    <w:rsid w:val="00E57DBE"/>
    <w:rsid w:val="00E610C8"/>
    <w:rsid w:val="00E613DD"/>
    <w:rsid w:val="00E65F40"/>
    <w:rsid w:val="00E66375"/>
    <w:rsid w:val="00E67006"/>
    <w:rsid w:val="00E7015C"/>
    <w:rsid w:val="00E7036B"/>
    <w:rsid w:val="00E70551"/>
    <w:rsid w:val="00E70633"/>
    <w:rsid w:val="00E712A5"/>
    <w:rsid w:val="00E71375"/>
    <w:rsid w:val="00E71511"/>
    <w:rsid w:val="00E71BD5"/>
    <w:rsid w:val="00E76345"/>
    <w:rsid w:val="00E76459"/>
    <w:rsid w:val="00E77C79"/>
    <w:rsid w:val="00E77C97"/>
    <w:rsid w:val="00E812B7"/>
    <w:rsid w:val="00E814EC"/>
    <w:rsid w:val="00E828F6"/>
    <w:rsid w:val="00E82E2E"/>
    <w:rsid w:val="00E83A8E"/>
    <w:rsid w:val="00E85F2A"/>
    <w:rsid w:val="00E87303"/>
    <w:rsid w:val="00E877A6"/>
    <w:rsid w:val="00E87954"/>
    <w:rsid w:val="00E87F74"/>
    <w:rsid w:val="00E92A94"/>
    <w:rsid w:val="00E939CF"/>
    <w:rsid w:val="00E93C85"/>
    <w:rsid w:val="00E952F0"/>
    <w:rsid w:val="00E9608C"/>
    <w:rsid w:val="00E96FCE"/>
    <w:rsid w:val="00E972D7"/>
    <w:rsid w:val="00E97ED6"/>
    <w:rsid w:val="00EA0292"/>
    <w:rsid w:val="00EA0F39"/>
    <w:rsid w:val="00EA235F"/>
    <w:rsid w:val="00EA31ED"/>
    <w:rsid w:val="00EA481F"/>
    <w:rsid w:val="00EA501A"/>
    <w:rsid w:val="00EA5A6C"/>
    <w:rsid w:val="00EA6352"/>
    <w:rsid w:val="00EA7019"/>
    <w:rsid w:val="00EA708A"/>
    <w:rsid w:val="00EB0FDC"/>
    <w:rsid w:val="00EB37A7"/>
    <w:rsid w:val="00EB435D"/>
    <w:rsid w:val="00EB4645"/>
    <w:rsid w:val="00EB594A"/>
    <w:rsid w:val="00EC0E60"/>
    <w:rsid w:val="00EC1AD8"/>
    <w:rsid w:val="00EC2D23"/>
    <w:rsid w:val="00EC2E68"/>
    <w:rsid w:val="00EC36EA"/>
    <w:rsid w:val="00EC5DFD"/>
    <w:rsid w:val="00EC5E3B"/>
    <w:rsid w:val="00EC5F78"/>
    <w:rsid w:val="00EC6858"/>
    <w:rsid w:val="00ED0C56"/>
    <w:rsid w:val="00ED2230"/>
    <w:rsid w:val="00ED354E"/>
    <w:rsid w:val="00ED5545"/>
    <w:rsid w:val="00ED5689"/>
    <w:rsid w:val="00ED5AFE"/>
    <w:rsid w:val="00ED5E40"/>
    <w:rsid w:val="00ED60BC"/>
    <w:rsid w:val="00ED61D4"/>
    <w:rsid w:val="00ED6A3D"/>
    <w:rsid w:val="00ED6C76"/>
    <w:rsid w:val="00ED7BA5"/>
    <w:rsid w:val="00EE19A9"/>
    <w:rsid w:val="00EE215C"/>
    <w:rsid w:val="00EE30DB"/>
    <w:rsid w:val="00EE321A"/>
    <w:rsid w:val="00EE3271"/>
    <w:rsid w:val="00EE3535"/>
    <w:rsid w:val="00EE37C8"/>
    <w:rsid w:val="00EE45ED"/>
    <w:rsid w:val="00EE4745"/>
    <w:rsid w:val="00EE47A8"/>
    <w:rsid w:val="00EE607B"/>
    <w:rsid w:val="00EF0254"/>
    <w:rsid w:val="00EF131D"/>
    <w:rsid w:val="00EF1F73"/>
    <w:rsid w:val="00EF5303"/>
    <w:rsid w:val="00EF5455"/>
    <w:rsid w:val="00EF7752"/>
    <w:rsid w:val="00EF7D3A"/>
    <w:rsid w:val="00F01E9C"/>
    <w:rsid w:val="00F02F1A"/>
    <w:rsid w:val="00F04429"/>
    <w:rsid w:val="00F07115"/>
    <w:rsid w:val="00F071FD"/>
    <w:rsid w:val="00F07E13"/>
    <w:rsid w:val="00F11D50"/>
    <w:rsid w:val="00F126FE"/>
    <w:rsid w:val="00F12E3B"/>
    <w:rsid w:val="00F13103"/>
    <w:rsid w:val="00F14348"/>
    <w:rsid w:val="00F1473D"/>
    <w:rsid w:val="00F15389"/>
    <w:rsid w:val="00F16606"/>
    <w:rsid w:val="00F169EF"/>
    <w:rsid w:val="00F16B2B"/>
    <w:rsid w:val="00F171B6"/>
    <w:rsid w:val="00F17F70"/>
    <w:rsid w:val="00F2035A"/>
    <w:rsid w:val="00F206F4"/>
    <w:rsid w:val="00F20902"/>
    <w:rsid w:val="00F21ACC"/>
    <w:rsid w:val="00F21D41"/>
    <w:rsid w:val="00F227CC"/>
    <w:rsid w:val="00F22912"/>
    <w:rsid w:val="00F2356B"/>
    <w:rsid w:val="00F24CC2"/>
    <w:rsid w:val="00F25213"/>
    <w:rsid w:val="00F2535B"/>
    <w:rsid w:val="00F2593D"/>
    <w:rsid w:val="00F25E01"/>
    <w:rsid w:val="00F26F16"/>
    <w:rsid w:val="00F3226C"/>
    <w:rsid w:val="00F32317"/>
    <w:rsid w:val="00F324AD"/>
    <w:rsid w:val="00F32564"/>
    <w:rsid w:val="00F32821"/>
    <w:rsid w:val="00F336C4"/>
    <w:rsid w:val="00F3483B"/>
    <w:rsid w:val="00F40456"/>
    <w:rsid w:val="00F40C5D"/>
    <w:rsid w:val="00F40D87"/>
    <w:rsid w:val="00F41102"/>
    <w:rsid w:val="00F41729"/>
    <w:rsid w:val="00F41A0D"/>
    <w:rsid w:val="00F42940"/>
    <w:rsid w:val="00F43637"/>
    <w:rsid w:val="00F43F4F"/>
    <w:rsid w:val="00F44460"/>
    <w:rsid w:val="00F44B5D"/>
    <w:rsid w:val="00F45782"/>
    <w:rsid w:val="00F45ED8"/>
    <w:rsid w:val="00F471B2"/>
    <w:rsid w:val="00F472CF"/>
    <w:rsid w:val="00F514EA"/>
    <w:rsid w:val="00F5153E"/>
    <w:rsid w:val="00F51F85"/>
    <w:rsid w:val="00F54531"/>
    <w:rsid w:val="00F566A4"/>
    <w:rsid w:val="00F56D77"/>
    <w:rsid w:val="00F570F0"/>
    <w:rsid w:val="00F57F01"/>
    <w:rsid w:val="00F57F16"/>
    <w:rsid w:val="00F60765"/>
    <w:rsid w:val="00F61386"/>
    <w:rsid w:val="00F61733"/>
    <w:rsid w:val="00F618B7"/>
    <w:rsid w:val="00F61F37"/>
    <w:rsid w:val="00F62A33"/>
    <w:rsid w:val="00F62A83"/>
    <w:rsid w:val="00F62E27"/>
    <w:rsid w:val="00F62F25"/>
    <w:rsid w:val="00F636EF"/>
    <w:rsid w:val="00F6417B"/>
    <w:rsid w:val="00F65134"/>
    <w:rsid w:val="00F668BA"/>
    <w:rsid w:val="00F66DB8"/>
    <w:rsid w:val="00F67010"/>
    <w:rsid w:val="00F67B68"/>
    <w:rsid w:val="00F70762"/>
    <w:rsid w:val="00F70B45"/>
    <w:rsid w:val="00F70C79"/>
    <w:rsid w:val="00F72A3C"/>
    <w:rsid w:val="00F73977"/>
    <w:rsid w:val="00F76D0E"/>
    <w:rsid w:val="00F77B45"/>
    <w:rsid w:val="00F81AE5"/>
    <w:rsid w:val="00F83208"/>
    <w:rsid w:val="00F8418C"/>
    <w:rsid w:val="00F8434E"/>
    <w:rsid w:val="00F8732B"/>
    <w:rsid w:val="00F909DE"/>
    <w:rsid w:val="00F91DB8"/>
    <w:rsid w:val="00F9224A"/>
    <w:rsid w:val="00F93897"/>
    <w:rsid w:val="00F94964"/>
    <w:rsid w:val="00F9527B"/>
    <w:rsid w:val="00F96134"/>
    <w:rsid w:val="00F961EC"/>
    <w:rsid w:val="00F970D4"/>
    <w:rsid w:val="00F974EE"/>
    <w:rsid w:val="00FA0583"/>
    <w:rsid w:val="00FA0707"/>
    <w:rsid w:val="00FA07B0"/>
    <w:rsid w:val="00FA0845"/>
    <w:rsid w:val="00FA16FE"/>
    <w:rsid w:val="00FA1703"/>
    <w:rsid w:val="00FA1B96"/>
    <w:rsid w:val="00FA24E3"/>
    <w:rsid w:val="00FA2993"/>
    <w:rsid w:val="00FA3687"/>
    <w:rsid w:val="00FA3944"/>
    <w:rsid w:val="00FA3EE7"/>
    <w:rsid w:val="00FA4106"/>
    <w:rsid w:val="00FA6731"/>
    <w:rsid w:val="00FB0F1B"/>
    <w:rsid w:val="00FB2095"/>
    <w:rsid w:val="00FB293E"/>
    <w:rsid w:val="00FB4114"/>
    <w:rsid w:val="00FB69C7"/>
    <w:rsid w:val="00FB7618"/>
    <w:rsid w:val="00FC09A9"/>
    <w:rsid w:val="00FC1B3E"/>
    <w:rsid w:val="00FC205F"/>
    <w:rsid w:val="00FC2255"/>
    <w:rsid w:val="00FC48FC"/>
    <w:rsid w:val="00FC5645"/>
    <w:rsid w:val="00FC69FA"/>
    <w:rsid w:val="00FC726C"/>
    <w:rsid w:val="00FC7919"/>
    <w:rsid w:val="00FC79D0"/>
    <w:rsid w:val="00FD1178"/>
    <w:rsid w:val="00FD3C84"/>
    <w:rsid w:val="00FD61B1"/>
    <w:rsid w:val="00FD6817"/>
    <w:rsid w:val="00FD6B2A"/>
    <w:rsid w:val="00FD7966"/>
    <w:rsid w:val="00FD7C44"/>
    <w:rsid w:val="00FE04DF"/>
    <w:rsid w:val="00FE12C8"/>
    <w:rsid w:val="00FE19C2"/>
    <w:rsid w:val="00FE22B6"/>
    <w:rsid w:val="00FE42FB"/>
    <w:rsid w:val="00FE4377"/>
    <w:rsid w:val="00FE4BE6"/>
    <w:rsid w:val="00FE5134"/>
    <w:rsid w:val="00FE61A8"/>
    <w:rsid w:val="00FE6D6F"/>
    <w:rsid w:val="00FE7039"/>
    <w:rsid w:val="00FE7596"/>
    <w:rsid w:val="00FE7BE5"/>
    <w:rsid w:val="00FF005E"/>
    <w:rsid w:val="00FF2C54"/>
    <w:rsid w:val="00FF36F2"/>
    <w:rsid w:val="00FF3772"/>
    <w:rsid w:val="00FF3ABA"/>
    <w:rsid w:val="00FF4D62"/>
    <w:rsid w:val="00FF55F0"/>
    <w:rsid w:val="00FF586A"/>
    <w:rsid w:val="00FF5B45"/>
    <w:rsid w:val="00FF6296"/>
    <w:rsid w:val="00FF6F39"/>
  </w:rsids>
  <m:mathPr>
    <m:mathFont m:val="Cambria Math"/>
    <m:brkBin m:val="before"/>
    <m:brkBinSub m:val="--"/>
    <m:smallFrac/>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locked="1" w:uiPriority="99" w:qFormat="1"/>
    <w:lsdException w:name="annotation text" w:uiPriority="99"/>
    <w:lsdException w:name="header" w:uiPriority="99"/>
    <w:lsdException w:name="footer" w:uiPriority="99"/>
    <w:lsdException w:name="caption" w:locked="1" w:uiPriority="35" w:qFormat="1"/>
    <w:lsdException w:name="table of figures" w:uiPriority="99"/>
    <w:lsdException w:name="footnote reference" w:uiPriority="99" w:qFormat="1"/>
    <w:lsdException w:name="line number" w:uiPriority="99"/>
    <w:lsdException w:name="endnote reference" w:uiPriority="99"/>
    <w:lsdException w:name="endnote text" w:uiPriority="99"/>
    <w:lsdException w:name="table of authorities" w:semiHidden="0" w:unhideWhenUsed="0"/>
    <w:lsdException w:name="List" w:semiHidden="0" w:unhideWhenUsed="0"/>
    <w:lsdException w:name="List Bullet" w:semiHidden="0" w:unhideWhenUsed="0"/>
    <w:lsdException w:name="Title" w:locked="1" w:semiHidden="0" w:unhideWhenUsed="0" w:qFormat="1"/>
    <w:lsdException w:name="Default Paragraph Font" w:locked="1"/>
    <w:lsdException w:name="Body Text" w:uiPriority="1"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iPriority="11" w:unhideWhenUsed="0" w:qFormat="1"/>
    <w:lsdException w:name="Hyperlink" w:uiPriority="99"/>
    <w:lsdException w:name="FollowedHyperlink" w:uiPriority="99"/>
    <w:lsdException w:name="Strong" w:locked="1" w:semiHidden="0" w:uiPriority="22" w:unhideWhenUsed="0" w:qFormat="1"/>
    <w:lsdException w:name="Emphasis" w:locked="1" w:semiHidden="0" w:uiPriority="20" w:unhideWhenUsed="0" w:qFormat="1"/>
    <w:lsdException w:name="Normal (Web)" w:uiPriority="99"/>
    <w:lsdException w:name="annotation subject" w:uiPriority="99"/>
    <w:lsdException w:name="No List" w:uiPriority="99"/>
    <w:lsdException w:name="Balloon Text" w:semiHidden="0" w:uiPriority="99" w:unhideWhenUsed="0"/>
    <w:lsdException w:name="Table Grid" w:locked="1" w:semiHidden="0" w:uiPriority="59"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58A0"/>
    <w:rPr>
      <w:rFonts w:eastAsia="Times New Roman"/>
      <w:sz w:val="24"/>
      <w:szCs w:val="24"/>
    </w:rPr>
  </w:style>
  <w:style w:type="paragraph" w:styleId="Heading1">
    <w:name w:val="heading 1"/>
    <w:basedOn w:val="Normal"/>
    <w:next w:val="Normal"/>
    <w:link w:val="Heading1Char"/>
    <w:uiPriority w:val="9"/>
    <w:qFormat/>
    <w:locked/>
    <w:rsid w:val="00B9530D"/>
    <w:pPr>
      <w:keepNext/>
      <w:numPr>
        <w:numId w:val="3"/>
      </w:numPr>
      <w:tabs>
        <w:tab w:val="num" w:pos="720"/>
      </w:tabs>
      <w:suppressAutoHyphens/>
      <w:outlineLvl w:val="0"/>
    </w:pPr>
    <w:rPr>
      <w:rFonts w:ascii="Franklin Gothic Book" w:hAnsi="Franklin Gothic Book"/>
      <w:b/>
      <w:iCs/>
      <w:color w:val="4F6228" w:themeColor="accent3" w:themeShade="80"/>
      <w:sz w:val="22"/>
      <w:lang w:val="hr-HR" w:eastAsia="ar-SA"/>
    </w:rPr>
  </w:style>
  <w:style w:type="paragraph" w:styleId="Heading2">
    <w:name w:val="heading 2"/>
    <w:basedOn w:val="Normal"/>
    <w:next w:val="Normal"/>
    <w:link w:val="Heading2Char"/>
    <w:uiPriority w:val="9"/>
    <w:unhideWhenUsed/>
    <w:qFormat/>
    <w:locked/>
    <w:rsid w:val="00B9530D"/>
    <w:pPr>
      <w:keepNext/>
      <w:numPr>
        <w:ilvl w:val="1"/>
        <w:numId w:val="3"/>
      </w:numPr>
      <w:spacing w:before="240" w:after="60"/>
      <w:outlineLvl w:val="1"/>
    </w:pPr>
    <w:rPr>
      <w:rFonts w:ascii="Franklin Gothic Book" w:eastAsiaTheme="majorEastAsia" w:hAnsi="Franklin Gothic Book" w:cstheme="majorBidi"/>
      <w:b/>
      <w:bCs/>
      <w:iCs/>
      <w:color w:val="4F6228" w:themeColor="accent3" w:themeShade="80"/>
      <w:sz w:val="20"/>
      <w:szCs w:val="28"/>
    </w:rPr>
  </w:style>
  <w:style w:type="paragraph" w:styleId="Heading3">
    <w:name w:val="heading 3"/>
    <w:basedOn w:val="Normal"/>
    <w:next w:val="Normal"/>
    <w:link w:val="Heading3Char"/>
    <w:uiPriority w:val="9"/>
    <w:unhideWhenUsed/>
    <w:qFormat/>
    <w:locked/>
    <w:rsid w:val="004609A6"/>
    <w:pPr>
      <w:keepNext/>
      <w:numPr>
        <w:ilvl w:val="2"/>
        <w:numId w:val="3"/>
      </w:numPr>
      <w:spacing w:before="240" w:after="60"/>
      <w:outlineLvl w:val="2"/>
    </w:pPr>
    <w:rPr>
      <w:rFonts w:ascii="Franklin Gothic Book" w:eastAsiaTheme="majorEastAsia" w:hAnsi="Franklin Gothic Book" w:cstheme="majorBidi"/>
      <w:b/>
      <w:bCs/>
      <w:color w:val="244061" w:themeColor="accent1" w:themeShade="80"/>
      <w:sz w:val="20"/>
      <w:szCs w:val="26"/>
    </w:rPr>
  </w:style>
  <w:style w:type="paragraph" w:styleId="Heading4">
    <w:name w:val="heading 4"/>
    <w:basedOn w:val="Normal"/>
    <w:next w:val="Normal"/>
    <w:link w:val="Heading4Char"/>
    <w:uiPriority w:val="9"/>
    <w:unhideWhenUsed/>
    <w:qFormat/>
    <w:locked/>
    <w:rsid w:val="00831027"/>
    <w:pPr>
      <w:keepNext/>
      <w:keepLines/>
      <w:numPr>
        <w:ilvl w:val="3"/>
        <w:numId w:val="3"/>
      </w:numPr>
      <w:spacing w:before="200"/>
      <w:outlineLvl w:val="3"/>
    </w:pPr>
    <w:rPr>
      <w:rFonts w:ascii="Franklin Gothic Book" w:eastAsiaTheme="majorEastAsia" w:hAnsi="Franklin Gothic Book" w:cstheme="majorBidi"/>
      <w:b/>
      <w:bCs/>
      <w:iCs/>
      <w:color w:val="244061" w:themeColor="accent1" w:themeShade="80"/>
      <w:sz w:val="20"/>
      <w:szCs w:val="22"/>
      <w:lang w:val="hr-HR" w:bidi="en-US"/>
    </w:rPr>
  </w:style>
  <w:style w:type="paragraph" w:styleId="Heading5">
    <w:name w:val="heading 5"/>
    <w:basedOn w:val="Normal"/>
    <w:next w:val="Normal"/>
    <w:link w:val="Heading5Char"/>
    <w:uiPriority w:val="9"/>
    <w:unhideWhenUsed/>
    <w:qFormat/>
    <w:locked/>
    <w:rsid w:val="00424782"/>
    <w:pPr>
      <w:keepNext/>
      <w:keepLines/>
      <w:numPr>
        <w:ilvl w:val="4"/>
        <w:numId w:val="3"/>
      </w:numPr>
      <w:spacing w:before="200"/>
      <w:outlineLvl w:val="4"/>
    </w:pPr>
    <w:rPr>
      <w:rFonts w:asciiTheme="majorHAnsi" w:eastAsiaTheme="majorEastAsia" w:hAnsiTheme="majorHAnsi" w:cstheme="majorBidi"/>
      <w:color w:val="243F60" w:themeColor="accent1" w:themeShade="7F"/>
      <w:sz w:val="22"/>
      <w:szCs w:val="22"/>
      <w:lang w:val="hr-HR" w:bidi="en-US"/>
    </w:rPr>
  </w:style>
  <w:style w:type="paragraph" w:styleId="Heading6">
    <w:name w:val="heading 6"/>
    <w:basedOn w:val="Normal"/>
    <w:next w:val="Normal"/>
    <w:link w:val="Heading6Char"/>
    <w:uiPriority w:val="9"/>
    <w:unhideWhenUsed/>
    <w:qFormat/>
    <w:locked/>
    <w:rsid w:val="00424782"/>
    <w:pPr>
      <w:keepNext/>
      <w:keepLines/>
      <w:numPr>
        <w:ilvl w:val="5"/>
        <w:numId w:val="3"/>
      </w:numPr>
      <w:spacing w:before="200"/>
      <w:outlineLvl w:val="5"/>
    </w:pPr>
    <w:rPr>
      <w:rFonts w:asciiTheme="majorHAnsi" w:eastAsiaTheme="majorEastAsia" w:hAnsiTheme="majorHAnsi" w:cstheme="majorBidi"/>
      <w:i/>
      <w:iCs/>
      <w:color w:val="243F60" w:themeColor="accent1" w:themeShade="7F"/>
      <w:sz w:val="22"/>
      <w:szCs w:val="22"/>
      <w:lang w:val="hr-HR" w:bidi="en-US"/>
    </w:rPr>
  </w:style>
  <w:style w:type="paragraph" w:styleId="Heading7">
    <w:name w:val="heading 7"/>
    <w:basedOn w:val="Normal"/>
    <w:next w:val="Normal"/>
    <w:link w:val="Heading7Char"/>
    <w:uiPriority w:val="9"/>
    <w:unhideWhenUsed/>
    <w:qFormat/>
    <w:locked/>
    <w:rsid w:val="00424782"/>
    <w:pPr>
      <w:keepNext/>
      <w:keepLines/>
      <w:numPr>
        <w:ilvl w:val="6"/>
        <w:numId w:val="3"/>
      </w:numPr>
      <w:spacing w:before="200"/>
      <w:outlineLvl w:val="6"/>
    </w:pPr>
    <w:rPr>
      <w:rFonts w:asciiTheme="majorHAnsi" w:eastAsiaTheme="majorEastAsia" w:hAnsiTheme="majorHAnsi" w:cstheme="majorBidi"/>
      <w:i/>
      <w:iCs/>
      <w:color w:val="404040" w:themeColor="text1" w:themeTint="BF"/>
      <w:sz w:val="22"/>
      <w:szCs w:val="22"/>
      <w:lang w:val="hr-HR" w:bidi="en-US"/>
    </w:rPr>
  </w:style>
  <w:style w:type="paragraph" w:styleId="Heading8">
    <w:name w:val="heading 8"/>
    <w:basedOn w:val="Normal"/>
    <w:next w:val="Normal"/>
    <w:link w:val="Heading8Char"/>
    <w:uiPriority w:val="9"/>
    <w:unhideWhenUsed/>
    <w:qFormat/>
    <w:locked/>
    <w:rsid w:val="00424782"/>
    <w:pPr>
      <w:keepNext/>
      <w:keepLines/>
      <w:numPr>
        <w:ilvl w:val="7"/>
        <w:numId w:val="3"/>
      </w:numPr>
      <w:spacing w:before="200"/>
      <w:outlineLvl w:val="7"/>
    </w:pPr>
    <w:rPr>
      <w:rFonts w:asciiTheme="majorHAnsi" w:eastAsiaTheme="majorEastAsia" w:hAnsiTheme="majorHAnsi" w:cstheme="majorBidi"/>
      <w:color w:val="4F81BD" w:themeColor="accent1"/>
      <w:sz w:val="20"/>
      <w:szCs w:val="20"/>
      <w:lang w:val="hr-HR" w:bidi="en-US"/>
    </w:rPr>
  </w:style>
  <w:style w:type="paragraph" w:styleId="Heading9">
    <w:name w:val="heading 9"/>
    <w:basedOn w:val="Normal"/>
    <w:next w:val="Normal"/>
    <w:link w:val="Heading9Char"/>
    <w:uiPriority w:val="9"/>
    <w:unhideWhenUsed/>
    <w:qFormat/>
    <w:locked/>
    <w:rsid w:val="00424782"/>
    <w:pPr>
      <w:keepNext/>
      <w:keepLines/>
      <w:numPr>
        <w:ilvl w:val="8"/>
        <w:numId w:val="3"/>
      </w:numPr>
      <w:spacing w:before="200"/>
      <w:outlineLvl w:val="8"/>
    </w:pPr>
    <w:rPr>
      <w:rFonts w:asciiTheme="majorHAnsi" w:eastAsiaTheme="majorEastAsia" w:hAnsiTheme="majorHAnsi" w:cstheme="majorBidi"/>
      <w:i/>
      <w:iCs/>
      <w:color w:val="404040" w:themeColor="text1" w:themeTint="BF"/>
      <w:sz w:val="20"/>
      <w:szCs w:val="20"/>
      <w:lang w:val="hr-HR"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70F8E"/>
    <w:rPr>
      <w:rFonts w:ascii="Tahoma" w:hAnsi="Tahoma" w:cs="Tahoma"/>
      <w:sz w:val="16"/>
      <w:szCs w:val="16"/>
    </w:rPr>
  </w:style>
  <w:style w:type="paragraph" w:styleId="ListParagraph">
    <w:name w:val="List Paragraph"/>
    <w:aliases w:val="List Paragraph1,References,Bullets,List Paragraph (numbered (a)),List_Paragraph,Multilevel para_II,Akapit z listą BS,Bullet1,Heading 21,Numbered List Paragraph,Numbered Paragraph,Main numbered paragraph,Liste 1,Graf,Heading 12,heading 1"/>
    <w:basedOn w:val="Normal"/>
    <w:link w:val="ListParagraphChar"/>
    <w:uiPriority w:val="34"/>
    <w:qFormat/>
    <w:rsid w:val="00D70F8E"/>
    <w:pPr>
      <w:ind w:left="720"/>
    </w:pPr>
  </w:style>
  <w:style w:type="character" w:customStyle="1" w:styleId="BalloonTextChar">
    <w:name w:val="Balloon Text Char"/>
    <w:basedOn w:val="DefaultParagraphFont"/>
    <w:link w:val="BalloonText"/>
    <w:uiPriority w:val="99"/>
    <w:semiHidden/>
    <w:locked/>
    <w:rsid w:val="00D70F8E"/>
    <w:rPr>
      <w:rFonts w:ascii="Tahoma" w:hAnsi="Tahoma" w:cs="Tahoma"/>
      <w:sz w:val="16"/>
      <w:szCs w:val="16"/>
      <w:lang w:val="sr-Cyrl-BA"/>
    </w:rPr>
  </w:style>
  <w:style w:type="paragraph" w:styleId="FootnoteText">
    <w:name w:val="footnote text"/>
    <w:aliases w:val="Podrozdział,Footnote Text Blue,Footnote Text1,Char,fn,FOOTNOTES,single space,ADB,Footnote Text Char Char Char,Footnote Text Char Char,ft,Tegn1,Tegn1 Char,Char Char Char,Footnote Text Char2 Char Char,Знак Знак Знак,Знак Знак Знак Зн,Geneva "/>
    <w:basedOn w:val="Normal"/>
    <w:link w:val="FootnoteTextChar"/>
    <w:uiPriority w:val="99"/>
    <w:qFormat/>
    <w:rsid w:val="00E7015C"/>
    <w:rPr>
      <w:sz w:val="20"/>
      <w:szCs w:val="20"/>
    </w:rPr>
  </w:style>
  <w:style w:type="character" w:customStyle="1" w:styleId="FootnoteTextChar">
    <w:name w:val="Footnote Text Char"/>
    <w:aliases w:val="Podrozdział Char,Footnote Text Blue Char,Footnote Text1 Char,Char Char,fn Char,FOOTNOTES Char,single space Char,ADB Char,Footnote Text Char Char Char Char,Footnote Text Char Char Char1,ft Char,Tegn1 Char1,Tegn1 Char Char,Geneva  Char"/>
    <w:basedOn w:val="DefaultParagraphFont"/>
    <w:link w:val="FootnoteText"/>
    <w:uiPriority w:val="99"/>
    <w:qFormat/>
    <w:locked/>
    <w:rsid w:val="00E7015C"/>
    <w:rPr>
      <w:rFonts w:cs="Times New Roman"/>
      <w:sz w:val="20"/>
      <w:szCs w:val="20"/>
      <w:lang w:val="sr-Cyrl-BA"/>
    </w:rPr>
  </w:style>
  <w:style w:type="character" w:styleId="FootnoteReference">
    <w:name w:val="footnote reference"/>
    <w:aliases w:val="16 Point,Superscript 6 Point,ftref,Footnote symbol,Знак сноски-FN,Footnote Reference Superscript,Footnote Reference Number,Footnote Reference_LVL6,Footnote Reference_LVL61,Footnote Reference_LVL62,Footnote Reference_LVL63,Ref,BVI fnr"/>
    <w:basedOn w:val="DefaultParagraphFont"/>
    <w:link w:val="Char2"/>
    <w:uiPriority w:val="99"/>
    <w:qFormat/>
    <w:rsid w:val="00E7015C"/>
    <w:rPr>
      <w:rFonts w:cs="Times New Roman"/>
      <w:vertAlign w:val="superscript"/>
    </w:rPr>
  </w:style>
  <w:style w:type="paragraph" w:styleId="Header">
    <w:name w:val="header"/>
    <w:basedOn w:val="Normal"/>
    <w:link w:val="HeaderChar"/>
    <w:uiPriority w:val="99"/>
    <w:rsid w:val="0037237D"/>
    <w:pPr>
      <w:tabs>
        <w:tab w:val="center" w:pos="4703"/>
        <w:tab w:val="right" w:pos="9406"/>
      </w:tabs>
    </w:pPr>
  </w:style>
  <w:style w:type="character" w:customStyle="1" w:styleId="HeaderChar">
    <w:name w:val="Header Char"/>
    <w:basedOn w:val="DefaultParagraphFont"/>
    <w:link w:val="Header"/>
    <w:uiPriority w:val="99"/>
    <w:locked/>
    <w:rsid w:val="0037237D"/>
    <w:rPr>
      <w:rFonts w:cs="Times New Roman"/>
      <w:lang w:val="sr-Cyrl-BA"/>
    </w:rPr>
  </w:style>
  <w:style w:type="paragraph" w:styleId="Footer">
    <w:name w:val="footer"/>
    <w:basedOn w:val="Normal"/>
    <w:link w:val="FooterChar"/>
    <w:uiPriority w:val="99"/>
    <w:rsid w:val="0037237D"/>
    <w:pPr>
      <w:tabs>
        <w:tab w:val="center" w:pos="4703"/>
        <w:tab w:val="right" w:pos="9406"/>
      </w:tabs>
    </w:pPr>
  </w:style>
  <w:style w:type="character" w:customStyle="1" w:styleId="FooterChar">
    <w:name w:val="Footer Char"/>
    <w:basedOn w:val="DefaultParagraphFont"/>
    <w:link w:val="Footer"/>
    <w:uiPriority w:val="99"/>
    <w:locked/>
    <w:rsid w:val="0037237D"/>
    <w:rPr>
      <w:rFonts w:cs="Times New Roman"/>
      <w:lang w:val="sr-Cyrl-BA"/>
    </w:rPr>
  </w:style>
  <w:style w:type="table" w:styleId="TableGrid">
    <w:name w:val="Table Grid"/>
    <w:basedOn w:val="TableNormal"/>
    <w:uiPriority w:val="59"/>
    <w:qFormat/>
    <w:locked/>
    <w:rsid w:val="00FF5B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Style 4,No Spacing1,Grafik"/>
    <w:link w:val="NoSpacingChar"/>
    <w:uiPriority w:val="1"/>
    <w:qFormat/>
    <w:rsid w:val="00C94052"/>
    <w:rPr>
      <w:rFonts w:ascii="Calibri" w:eastAsia="Times New Roman" w:hAnsi="Calibri"/>
      <w:sz w:val="22"/>
      <w:szCs w:val="22"/>
      <w:lang w:val="hr-HR"/>
    </w:rPr>
  </w:style>
  <w:style w:type="character" w:customStyle="1" w:styleId="NoSpacingChar">
    <w:name w:val="No Spacing Char"/>
    <w:aliases w:val="Style 4 Char,No Spacing1 Char,Grafik Char"/>
    <w:basedOn w:val="DefaultParagraphFont"/>
    <w:link w:val="NoSpacing"/>
    <w:uiPriority w:val="1"/>
    <w:qFormat/>
    <w:rsid w:val="00C94052"/>
    <w:rPr>
      <w:rFonts w:ascii="Calibri" w:eastAsia="Times New Roman" w:hAnsi="Calibri"/>
      <w:sz w:val="22"/>
      <w:szCs w:val="22"/>
      <w:lang w:val="hr-HR" w:eastAsia="en-US" w:bidi="ar-SA"/>
    </w:rPr>
  </w:style>
  <w:style w:type="paragraph" w:styleId="IntenseQuote">
    <w:name w:val="Intense Quote"/>
    <w:basedOn w:val="Normal"/>
    <w:next w:val="Normal"/>
    <w:link w:val="IntenseQuoteChar"/>
    <w:uiPriority w:val="30"/>
    <w:qFormat/>
    <w:rsid w:val="00F16B2B"/>
    <w:pPr>
      <w:pBdr>
        <w:bottom w:val="single" w:sz="4" w:space="1" w:color="auto"/>
      </w:pBdr>
      <w:spacing w:before="200" w:after="280"/>
      <w:ind w:left="1008" w:right="1152"/>
      <w:jc w:val="both"/>
    </w:pPr>
    <w:rPr>
      <w:b/>
      <w:bCs/>
      <w:i/>
      <w:iCs/>
      <w:szCs w:val="22"/>
      <w:lang w:bidi="en-US"/>
    </w:rPr>
  </w:style>
  <w:style w:type="character" w:customStyle="1" w:styleId="IntenseQuoteChar">
    <w:name w:val="Intense Quote Char"/>
    <w:basedOn w:val="DefaultParagraphFont"/>
    <w:link w:val="IntenseQuote"/>
    <w:uiPriority w:val="30"/>
    <w:rsid w:val="00F16B2B"/>
    <w:rPr>
      <w:rFonts w:eastAsia="Times New Roman"/>
      <w:b/>
      <w:bCs/>
      <w:i/>
      <w:iCs/>
      <w:sz w:val="24"/>
      <w:szCs w:val="22"/>
      <w:lang w:val="en-US" w:eastAsia="en-US" w:bidi="en-US"/>
    </w:rPr>
  </w:style>
  <w:style w:type="paragraph" w:styleId="Title">
    <w:name w:val="Title"/>
    <w:basedOn w:val="Normal"/>
    <w:next w:val="Subtitle"/>
    <w:link w:val="TitleChar"/>
    <w:qFormat/>
    <w:locked/>
    <w:rsid w:val="00AF277D"/>
    <w:pPr>
      <w:suppressAutoHyphens/>
      <w:jc w:val="center"/>
    </w:pPr>
    <w:rPr>
      <w:b/>
      <w:bCs/>
      <w:sz w:val="32"/>
      <w:lang w:val="hr-HR" w:eastAsia="ar-SA"/>
    </w:rPr>
  </w:style>
  <w:style w:type="character" w:customStyle="1" w:styleId="TitleChar">
    <w:name w:val="Title Char"/>
    <w:basedOn w:val="DefaultParagraphFont"/>
    <w:link w:val="Title"/>
    <w:rsid w:val="00AF277D"/>
    <w:rPr>
      <w:rFonts w:eastAsia="Times New Roman"/>
      <w:b/>
      <w:bCs/>
      <w:sz w:val="32"/>
      <w:szCs w:val="24"/>
      <w:lang w:eastAsia="ar-SA"/>
    </w:rPr>
  </w:style>
  <w:style w:type="paragraph" w:styleId="Subtitle">
    <w:name w:val="Subtitle"/>
    <w:basedOn w:val="Normal"/>
    <w:next w:val="Normal"/>
    <w:link w:val="SubtitleChar"/>
    <w:uiPriority w:val="11"/>
    <w:qFormat/>
    <w:locked/>
    <w:rsid w:val="00AF277D"/>
    <w:pPr>
      <w:spacing w:after="60"/>
      <w:jc w:val="center"/>
      <w:outlineLvl w:val="1"/>
    </w:pPr>
    <w:rPr>
      <w:rFonts w:ascii="Cambria" w:hAnsi="Cambria"/>
    </w:rPr>
  </w:style>
  <w:style w:type="character" w:customStyle="1" w:styleId="SubtitleChar">
    <w:name w:val="Subtitle Char"/>
    <w:basedOn w:val="DefaultParagraphFont"/>
    <w:link w:val="Subtitle"/>
    <w:uiPriority w:val="11"/>
    <w:rsid w:val="00AF277D"/>
    <w:rPr>
      <w:rFonts w:ascii="Cambria" w:eastAsia="Times New Roman" w:hAnsi="Cambria" w:cs="Times New Roman"/>
      <w:sz w:val="24"/>
      <w:szCs w:val="24"/>
      <w:lang w:val="sr-Cyrl-BA" w:eastAsia="en-US"/>
    </w:rPr>
  </w:style>
  <w:style w:type="paragraph" w:styleId="NormalWeb">
    <w:name w:val="Normal (Web)"/>
    <w:basedOn w:val="Normal"/>
    <w:uiPriority w:val="99"/>
    <w:rsid w:val="009F4A58"/>
    <w:pPr>
      <w:spacing w:before="100" w:beforeAutospacing="1" w:after="100" w:afterAutospacing="1"/>
    </w:pPr>
  </w:style>
  <w:style w:type="table" w:styleId="TableClassic2">
    <w:name w:val="Table Classic 2"/>
    <w:basedOn w:val="TableNormal"/>
    <w:rsid w:val="00A3267E"/>
    <w:pPr>
      <w:spacing w:after="200" w:line="276" w:lineRule="auto"/>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Emphasis">
    <w:name w:val="Emphasis"/>
    <w:basedOn w:val="DefaultParagraphFont"/>
    <w:uiPriority w:val="20"/>
    <w:qFormat/>
    <w:locked/>
    <w:rsid w:val="008701EC"/>
    <w:rPr>
      <w:i/>
      <w:iCs/>
    </w:rPr>
  </w:style>
  <w:style w:type="paragraph" w:customStyle="1" w:styleId="Default">
    <w:name w:val="Default"/>
    <w:rsid w:val="008874C7"/>
    <w:pPr>
      <w:autoSpaceDE w:val="0"/>
      <w:autoSpaceDN w:val="0"/>
      <w:adjustRightInd w:val="0"/>
    </w:pPr>
    <w:rPr>
      <w:rFonts w:eastAsia="Times New Roman"/>
      <w:color w:val="000000"/>
      <w:sz w:val="24"/>
      <w:szCs w:val="24"/>
    </w:rPr>
  </w:style>
  <w:style w:type="character" w:styleId="PageNumber">
    <w:name w:val="page number"/>
    <w:basedOn w:val="DefaultParagraphFont"/>
    <w:rsid w:val="00747B88"/>
  </w:style>
  <w:style w:type="character" w:customStyle="1" w:styleId="Heading2Char">
    <w:name w:val="Heading 2 Char"/>
    <w:basedOn w:val="DefaultParagraphFont"/>
    <w:link w:val="Heading2"/>
    <w:uiPriority w:val="9"/>
    <w:rsid w:val="00B9530D"/>
    <w:rPr>
      <w:rFonts w:ascii="Franklin Gothic Book" w:eastAsiaTheme="majorEastAsia" w:hAnsi="Franklin Gothic Book" w:cstheme="majorBidi"/>
      <w:b/>
      <w:bCs/>
      <w:iCs/>
      <w:color w:val="4F6228" w:themeColor="accent3" w:themeShade="80"/>
      <w:szCs w:val="28"/>
    </w:rPr>
  </w:style>
  <w:style w:type="character" w:customStyle="1" w:styleId="Heading3Char">
    <w:name w:val="Heading 3 Char"/>
    <w:basedOn w:val="DefaultParagraphFont"/>
    <w:link w:val="Heading3"/>
    <w:uiPriority w:val="9"/>
    <w:rsid w:val="004609A6"/>
    <w:rPr>
      <w:rFonts w:ascii="Franklin Gothic Book" w:eastAsiaTheme="majorEastAsia" w:hAnsi="Franklin Gothic Book" w:cstheme="majorBidi"/>
      <w:b/>
      <w:bCs/>
      <w:color w:val="244061" w:themeColor="accent1" w:themeShade="80"/>
      <w:szCs w:val="26"/>
    </w:rPr>
  </w:style>
  <w:style w:type="paragraph" w:styleId="CommentText">
    <w:name w:val="annotation text"/>
    <w:basedOn w:val="Normal"/>
    <w:link w:val="CommentTextChar"/>
    <w:uiPriority w:val="99"/>
    <w:unhideWhenUsed/>
    <w:rsid w:val="00743D81"/>
    <w:rPr>
      <w:sz w:val="20"/>
      <w:szCs w:val="20"/>
      <w:lang w:val="hr-HR" w:eastAsia="hr-HR"/>
    </w:rPr>
  </w:style>
  <w:style w:type="character" w:customStyle="1" w:styleId="CommentTextChar">
    <w:name w:val="Comment Text Char"/>
    <w:basedOn w:val="DefaultParagraphFont"/>
    <w:link w:val="CommentText"/>
    <w:uiPriority w:val="99"/>
    <w:rsid w:val="00743D81"/>
    <w:rPr>
      <w:rFonts w:eastAsia="Times New Roman"/>
      <w:lang w:val="hr-HR" w:eastAsia="hr-HR"/>
    </w:rPr>
  </w:style>
  <w:style w:type="paragraph" w:styleId="Caption">
    <w:name w:val="caption"/>
    <w:basedOn w:val="Normal"/>
    <w:next w:val="Normal"/>
    <w:autoRedefine/>
    <w:uiPriority w:val="35"/>
    <w:qFormat/>
    <w:locked/>
    <w:rsid w:val="00501B09"/>
    <w:pPr>
      <w:keepNext/>
      <w:ind w:left="1560" w:hanging="1560"/>
      <w:jc w:val="center"/>
    </w:pPr>
    <w:rPr>
      <w:rFonts w:ascii="Franklin Gothic Book" w:hAnsi="Franklin Gothic Book" w:cs="Arial"/>
      <w:i/>
      <w:sz w:val="16"/>
      <w:szCs w:val="16"/>
      <w:lang w:val="hr-HR" w:eastAsia="hr-HR"/>
    </w:rPr>
  </w:style>
  <w:style w:type="character" w:customStyle="1" w:styleId="ListParagraphChar">
    <w:name w:val="List Paragraph Char"/>
    <w:aliases w:val="List Paragraph1 Char,References Char,Bullets Char,List Paragraph (numbered (a)) Char,List_Paragraph Char,Multilevel para_II Char,Akapit z listą BS Char,Bullet1 Char,Heading 21 Char,Numbered List Paragraph Char,Numbered Paragraph Char"/>
    <w:link w:val="ListParagraph"/>
    <w:uiPriority w:val="34"/>
    <w:qFormat/>
    <w:locked/>
    <w:rsid w:val="00743D81"/>
    <w:rPr>
      <w:noProof/>
      <w:sz w:val="24"/>
      <w:szCs w:val="24"/>
      <w:lang w:val="hr-BA"/>
    </w:rPr>
  </w:style>
  <w:style w:type="numbering" w:customStyle="1" w:styleId="WWOutlineListStyle">
    <w:name w:val="WW_OutlineListStyle"/>
    <w:basedOn w:val="NoList"/>
    <w:rsid w:val="00743D81"/>
    <w:pPr>
      <w:numPr>
        <w:numId w:val="1"/>
      </w:numPr>
    </w:pPr>
  </w:style>
  <w:style w:type="paragraph" w:customStyle="1" w:styleId="Naslov11">
    <w:name w:val="Naslov 11"/>
    <w:basedOn w:val="Normal"/>
    <w:next w:val="Normal"/>
    <w:rsid w:val="00743D81"/>
    <w:pPr>
      <w:keepNext/>
      <w:numPr>
        <w:numId w:val="1"/>
      </w:numPr>
      <w:suppressAutoHyphens/>
      <w:autoSpaceDN w:val="0"/>
      <w:spacing w:before="120" w:after="60" w:line="1" w:lineRule="atLeast"/>
      <w:textAlignment w:val="top"/>
      <w:outlineLvl w:val="0"/>
    </w:pPr>
    <w:rPr>
      <w:b/>
      <w:bCs/>
      <w:kern w:val="3"/>
      <w:sz w:val="32"/>
      <w:szCs w:val="32"/>
    </w:rPr>
  </w:style>
  <w:style w:type="paragraph" w:customStyle="1" w:styleId="Naslov21">
    <w:name w:val="Naslov 21"/>
    <w:basedOn w:val="Normal"/>
    <w:next w:val="Normal"/>
    <w:rsid w:val="00743D81"/>
    <w:pPr>
      <w:keepNext/>
      <w:keepLines/>
      <w:numPr>
        <w:ilvl w:val="1"/>
        <w:numId w:val="1"/>
      </w:numPr>
      <w:suppressAutoHyphens/>
      <w:autoSpaceDN w:val="0"/>
      <w:spacing w:before="200" w:line="1" w:lineRule="atLeast"/>
      <w:textAlignment w:val="top"/>
      <w:outlineLvl w:val="1"/>
    </w:pPr>
    <w:rPr>
      <w:rFonts w:ascii="Cambria" w:hAnsi="Cambria"/>
      <w:b/>
      <w:bCs/>
      <w:color w:val="4F81BD"/>
      <w:sz w:val="26"/>
      <w:szCs w:val="26"/>
    </w:rPr>
  </w:style>
  <w:style w:type="paragraph" w:customStyle="1" w:styleId="Naslov31">
    <w:name w:val="Naslov 31"/>
    <w:basedOn w:val="Normal"/>
    <w:next w:val="Normal"/>
    <w:rsid w:val="00743D81"/>
    <w:pPr>
      <w:keepNext/>
      <w:keepLines/>
      <w:numPr>
        <w:ilvl w:val="2"/>
        <w:numId w:val="1"/>
      </w:numPr>
      <w:suppressAutoHyphens/>
      <w:autoSpaceDN w:val="0"/>
      <w:spacing w:before="120" w:after="60" w:line="1" w:lineRule="atLeast"/>
      <w:textAlignment w:val="top"/>
      <w:outlineLvl w:val="2"/>
    </w:pPr>
    <w:rPr>
      <w:b/>
      <w:bCs/>
      <w:color w:val="4F81BD"/>
      <w:sz w:val="22"/>
      <w:szCs w:val="22"/>
    </w:rPr>
  </w:style>
  <w:style w:type="paragraph" w:customStyle="1" w:styleId="Naslov41">
    <w:name w:val="Naslov 41"/>
    <w:basedOn w:val="Normal"/>
    <w:next w:val="Normal"/>
    <w:rsid w:val="00743D81"/>
    <w:pPr>
      <w:keepNext/>
      <w:keepLines/>
      <w:numPr>
        <w:ilvl w:val="3"/>
        <w:numId w:val="1"/>
      </w:numPr>
      <w:suppressAutoHyphens/>
      <w:autoSpaceDN w:val="0"/>
      <w:spacing w:before="120" w:after="60" w:line="1" w:lineRule="atLeast"/>
      <w:textAlignment w:val="top"/>
      <w:outlineLvl w:val="3"/>
    </w:pPr>
    <w:rPr>
      <w:b/>
      <w:bCs/>
      <w:i/>
      <w:iCs/>
      <w:color w:val="4F81BD"/>
      <w:sz w:val="20"/>
      <w:szCs w:val="20"/>
    </w:rPr>
  </w:style>
  <w:style w:type="paragraph" w:customStyle="1" w:styleId="Naslov51">
    <w:name w:val="Naslov 51"/>
    <w:basedOn w:val="Normal"/>
    <w:next w:val="Normal"/>
    <w:rsid w:val="00743D81"/>
    <w:pPr>
      <w:keepNext/>
      <w:keepLines/>
      <w:numPr>
        <w:ilvl w:val="4"/>
        <w:numId w:val="1"/>
      </w:numPr>
      <w:suppressAutoHyphens/>
      <w:autoSpaceDN w:val="0"/>
      <w:spacing w:before="200" w:line="1" w:lineRule="atLeast"/>
      <w:textAlignment w:val="top"/>
      <w:outlineLvl w:val="4"/>
    </w:pPr>
    <w:rPr>
      <w:rFonts w:ascii="Cambria" w:eastAsia="MS ????" w:hAnsi="Cambria"/>
      <w:color w:val="243F60"/>
      <w:sz w:val="22"/>
      <w:szCs w:val="22"/>
    </w:rPr>
  </w:style>
  <w:style w:type="paragraph" w:customStyle="1" w:styleId="Naslov61">
    <w:name w:val="Naslov 61"/>
    <w:basedOn w:val="Normal"/>
    <w:next w:val="Normal"/>
    <w:rsid w:val="00743D81"/>
    <w:pPr>
      <w:keepNext/>
      <w:keepLines/>
      <w:numPr>
        <w:ilvl w:val="5"/>
        <w:numId w:val="1"/>
      </w:numPr>
      <w:suppressAutoHyphens/>
      <w:autoSpaceDN w:val="0"/>
      <w:spacing w:before="200" w:line="1" w:lineRule="atLeast"/>
      <w:textAlignment w:val="top"/>
      <w:outlineLvl w:val="5"/>
    </w:pPr>
    <w:rPr>
      <w:rFonts w:ascii="Cambria" w:eastAsia="MS ????" w:hAnsi="Cambria"/>
      <w:i/>
      <w:iCs/>
      <w:color w:val="243F60"/>
      <w:sz w:val="22"/>
      <w:szCs w:val="22"/>
    </w:rPr>
  </w:style>
  <w:style w:type="paragraph" w:customStyle="1" w:styleId="Naslov71">
    <w:name w:val="Naslov 71"/>
    <w:basedOn w:val="Normal"/>
    <w:next w:val="Normal"/>
    <w:rsid w:val="00743D81"/>
    <w:pPr>
      <w:keepNext/>
      <w:keepLines/>
      <w:numPr>
        <w:ilvl w:val="6"/>
        <w:numId w:val="1"/>
      </w:numPr>
      <w:suppressAutoHyphens/>
      <w:autoSpaceDN w:val="0"/>
      <w:spacing w:before="200" w:line="1" w:lineRule="atLeast"/>
      <w:textAlignment w:val="top"/>
      <w:outlineLvl w:val="6"/>
    </w:pPr>
    <w:rPr>
      <w:rFonts w:ascii="Cambria" w:eastAsia="MS ????" w:hAnsi="Cambria"/>
      <w:i/>
      <w:iCs/>
      <w:color w:val="404040"/>
      <w:sz w:val="22"/>
      <w:szCs w:val="22"/>
    </w:rPr>
  </w:style>
  <w:style w:type="paragraph" w:customStyle="1" w:styleId="Naslov81">
    <w:name w:val="Naslov 81"/>
    <w:basedOn w:val="Normal"/>
    <w:next w:val="Normal"/>
    <w:rsid w:val="00743D81"/>
    <w:pPr>
      <w:keepNext/>
      <w:keepLines/>
      <w:numPr>
        <w:ilvl w:val="7"/>
        <w:numId w:val="1"/>
      </w:numPr>
      <w:suppressAutoHyphens/>
      <w:autoSpaceDN w:val="0"/>
      <w:spacing w:before="200" w:line="1" w:lineRule="atLeast"/>
      <w:textAlignment w:val="top"/>
      <w:outlineLvl w:val="7"/>
    </w:pPr>
    <w:rPr>
      <w:rFonts w:ascii="Cambria" w:eastAsia="MS ????" w:hAnsi="Cambria"/>
      <w:color w:val="404040"/>
      <w:sz w:val="20"/>
      <w:szCs w:val="20"/>
    </w:rPr>
  </w:style>
  <w:style w:type="paragraph" w:customStyle="1" w:styleId="Naslov91">
    <w:name w:val="Naslov 91"/>
    <w:basedOn w:val="Normal"/>
    <w:next w:val="Normal"/>
    <w:rsid w:val="00743D81"/>
    <w:pPr>
      <w:keepNext/>
      <w:keepLines/>
      <w:numPr>
        <w:ilvl w:val="8"/>
        <w:numId w:val="1"/>
      </w:numPr>
      <w:suppressAutoHyphens/>
      <w:autoSpaceDN w:val="0"/>
      <w:spacing w:before="200" w:line="1" w:lineRule="atLeast"/>
      <w:textAlignment w:val="top"/>
      <w:outlineLvl w:val="8"/>
    </w:pPr>
    <w:rPr>
      <w:rFonts w:ascii="Cambria" w:eastAsia="MS ????" w:hAnsi="Cambria"/>
      <w:i/>
      <w:iCs/>
      <w:color w:val="404040"/>
      <w:sz w:val="20"/>
      <w:szCs w:val="20"/>
    </w:rPr>
  </w:style>
  <w:style w:type="paragraph" w:customStyle="1" w:styleId="Char2">
    <w:name w:val="Char2"/>
    <w:basedOn w:val="Normal"/>
    <w:link w:val="FootnoteReference"/>
    <w:uiPriority w:val="99"/>
    <w:rsid w:val="00743D81"/>
    <w:pPr>
      <w:spacing w:after="160" w:line="240" w:lineRule="exact"/>
    </w:pPr>
    <w:rPr>
      <w:sz w:val="20"/>
      <w:szCs w:val="20"/>
      <w:vertAlign w:val="superscript"/>
    </w:rPr>
  </w:style>
  <w:style w:type="table" w:styleId="LightList-Accent3">
    <w:name w:val="Light List Accent 3"/>
    <w:basedOn w:val="TableNormal"/>
    <w:uiPriority w:val="61"/>
    <w:rsid w:val="00743D81"/>
    <w:rPr>
      <w:rFonts w:asciiTheme="minorHAnsi" w:eastAsiaTheme="minorEastAsia" w:hAnsiTheme="minorHAnsi" w:cstheme="minorBidi"/>
      <w:sz w:val="22"/>
      <w:szCs w:val="22"/>
      <w:lang w:eastAsia="zh-TW"/>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GridTable4-Accent33">
    <w:name w:val="Grid Table 4 - Accent 33"/>
    <w:basedOn w:val="TableNormal"/>
    <w:uiPriority w:val="49"/>
    <w:rsid w:val="00743D81"/>
    <w:rPr>
      <w:rFonts w:asciiTheme="minorHAnsi" w:eastAsiaTheme="minorEastAsia" w:hAnsiTheme="minorHAnsi" w:cstheme="minorBidi"/>
      <w:sz w:val="22"/>
      <w:szCs w:val="22"/>
      <w:lang w:eastAsia="zh-TW"/>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Shading1-Accent3">
    <w:name w:val="Medium Shading 1 Accent 3"/>
    <w:basedOn w:val="TableNormal"/>
    <w:uiPriority w:val="63"/>
    <w:rsid w:val="001D7AA9"/>
    <w:rPr>
      <w:rFonts w:asciiTheme="minorHAnsi" w:eastAsiaTheme="minorEastAsia" w:hAnsiTheme="minorHAnsi" w:cstheme="minorBidi"/>
      <w:sz w:val="22"/>
      <w:szCs w:val="22"/>
      <w:lang w:eastAsia="zh-TW"/>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customStyle="1" w:styleId="Heading4Char">
    <w:name w:val="Heading 4 Char"/>
    <w:basedOn w:val="DefaultParagraphFont"/>
    <w:link w:val="Heading4"/>
    <w:uiPriority w:val="9"/>
    <w:rsid w:val="00831027"/>
    <w:rPr>
      <w:rFonts w:ascii="Franklin Gothic Book" w:eastAsiaTheme="majorEastAsia" w:hAnsi="Franklin Gothic Book" w:cstheme="majorBidi"/>
      <w:b/>
      <w:bCs/>
      <w:iCs/>
      <w:color w:val="244061" w:themeColor="accent1" w:themeShade="80"/>
      <w:szCs w:val="22"/>
      <w:lang w:val="hr-HR" w:bidi="en-US"/>
    </w:rPr>
  </w:style>
  <w:style w:type="character" w:customStyle="1" w:styleId="Heading5Char">
    <w:name w:val="Heading 5 Char"/>
    <w:basedOn w:val="DefaultParagraphFont"/>
    <w:link w:val="Heading5"/>
    <w:uiPriority w:val="9"/>
    <w:rsid w:val="00424782"/>
    <w:rPr>
      <w:rFonts w:asciiTheme="majorHAnsi" w:eastAsiaTheme="majorEastAsia" w:hAnsiTheme="majorHAnsi" w:cstheme="majorBidi"/>
      <w:color w:val="243F60" w:themeColor="accent1" w:themeShade="7F"/>
      <w:sz w:val="22"/>
      <w:szCs w:val="22"/>
      <w:lang w:val="hr-HR" w:bidi="en-US"/>
    </w:rPr>
  </w:style>
  <w:style w:type="character" w:customStyle="1" w:styleId="Heading6Char">
    <w:name w:val="Heading 6 Char"/>
    <w:basedOn w:val="DefaultParagraphFont"/>
    <w:link w:val="Heading6"/>
    <w:uiPriority w:val="9"/>
    <w:rsid w:val="00424782"/>
    <w:rPr>
      <w:rFonts w:asciiTheme="majorHAnsi" w:eastAsiaTheme="majorEastAsia" w:hAnsiTheme="majorHAnsi" w:cstheme="majorBidi"/>
      <w:i/>
      <w:iCs/>
      <w:color w:val="243F60" w:themeColor="accent1" w:themeShade="7F"/>
      <w:sz w:val="22"/>
      <w:szCs w:val="22"/>
      <w:lang w:val="hr-HR" w:bidi="en-US"/>
    </w:rPr>
  </w:style>
  <w:style w:type="character" w:customStyle="1" w:styleId="Heading7Char">
    <w:name w:val="Heading 7 Char"/>
    <w:basedOn w:val="DefaultParagraphFont"/>
    <w:link w:val="Heading7"/>
    <w:uiPriority w:val="9"/>
    <w:rsid w:val="00424782"/>
    <w:rPr>
      <w:rFonts w:asciiTheme="majorHAnsi" w:eastAsiaTheme="majorEastAsia" w:hAnsiTheme="majorHAnsi" w:cstheme="majorBidi"/>
      <w:i/>
      <w:iCs/>
      <w:color w:val="404040" w:themeColor="text1" w:themeTint="BF"/>
      <w:sz w:val="22"/>
      <w:szCs w:val="22"/>
      <w:lang w:val="hr-HR" w:bidi="en-US"/>
    </w:rPr>
  </w:style>
  <w:style w:type="character" w:customStyle="1" w:styleId="Heading8Char">
    <w:name w:val="Heading 8 Char"/>
    <w:basedOn w:val="DefaultParagraphFont"/>
    <w:link w:val="Heading8"/>
    <w:uiPriority w:val="9"/>
    <w:rsid w:val="00424782"/>
    <w:rPr>
      <w:rFonts w:asciiTheme="majorHAnsi" w:eastAsiaTheme="majorEastAsia" w:hAnsiTheme="majorHAnsi" w:cstheme="majorBidi"/>
      <w:color w:val="4F81BD" w:themeColor="accent1"/>
      <w:lang w:val="hr-HR" w:bidi="en-US"/>
    </w:rPr>
  </w:style>
  <w:style w:type="character" w:customStyle="1" w:styleId="Heading9Char">
    <w:name w:val="Heading 9 Char"/>
    <w:basedOn w:val="DefaultParagraphFont"/>
    <w:link w:val="Heading9"/>
    <w:uiPriority w:val="9"/>
    <w:rsid w:val="00424782"/>
    <w:rPr>
      <w:rFonts w:asciiTheme="majorHAnsi" w:eastAsiaTheme="majorEastAsia" w:hAnsiTheme="majorHAnsi" w:cstheme="majorBidi"/>
      <w:i/>
      <w:iCs/>
      <w:color w:val="404040" w:themeColor="text1" w:themeTint="BF"/>
      <w:lang w:val="hr-HR" w:bidi="en-US"/>
    </w:rPr>
  </w:style>
  <w:style w:type="character" w:customStyle="1" w:styleId="Heading1Char">
    <w:name w:val="Heading 1 Char"/>
    <w:basedOn w:val="DefaultParagraphFont"/>
    <w:link w:val="Heading1"/>
    <w:uiPriority w:val="9"/>
    <w:rsid w:val="00B9530D"/>
    <w:rPr>
      <w:rFonts w:ascii="Franklin Gothic Book" w:eastAsia="Times New Roman" w:hAnsi="Franklin Gothic Book"/>
      <w:b/>
      <w:iCs/>
      <w:color w:val="4F6228" w:themeColor="accent3" w:themeShade="80"/>
      <w:sz w:val="22"/>
      <w:szCs w:val="24"/>
      <w:lang w:val="hr-HR" w:eastAsia="ar-SA"/>
    </w:rPr>
  </w:style>
  <w:style w:type="character" w:styleId="Strong">
    <w:name w:val="Strong"/>
    <w:basedOn w:val="DefaultParagraphFont"/>
    <w:uiPriority w:val="22"/>
    <w:qFormat/>
    <w:locked/>
    <w:rsid w:val="00424782"/>
    <w:rPr>
      <w:b/>
      <w:bCs/>
    </w:rPr>
  </w:style>
  <w:style w:type="paragraph" w:styleId="Quote">
    <w:name w:val="Quote"/>
    <w:basedOn w:val="Normal"/>
    <w:next w:val="Normal"/>
    <w:link w:val="QuoteChar"/>
    <w:uiPriority w:val="29"/>
    <w:qFormat/>
    <w:rsid w:val="00424782"/>
    <w:rPr>
      <w:rFonts w:asciiTheme="minorHAnsi" w:eastAsiaTheme="minorEastAsia" w:hAnsiTheme="minorHAnsi" w:cstheme="minorBidi"/>
      <w:i/>
      <w:iCs/>
      <w:color w:val="000000" w:themeColor="text1"/>
      <w:sz w:val="22"/>
      <w:szCs w:val="22"/>
      <w:lang w:val="hr-HR" w:bidi="en-US"/>
    </w:rPr>
  </w:style>
  <w:style w:type="character" w:customStyle="1" w:styleId="QuoteChar">
    <w:name w:val="Quote Char"/>
    <w:basedOn w:val="DefaultParagraphFont"/>
    <w:link w:val="Quote"/>
    <w:uiPriority w:val="29"/>
    <w:rsid w:val="00424782"/>
    <w:rPr>
      <w:rFonts w:asciiTheme="minorHAnsi" w:eastAsiaTheme="minorEastAsia" w:hAnsiTheme="minorHAnsi" w:cstheme="minorBidi"/>
      <w:i/>
      <w:iCs/>
      <w:color w:val="000000" w:themeColor="text1"/>
      <w:sz w:val="22"/>
      <w:szCs w:val="22"/>
      <w:lang w:val="hr-HR" w:bidi="en-US"/>
    </w:rPr>
  </w:style>
  <w:style w:type="character" w:styleId="SubtleEmphasis">
    <w:name w:val="Subtle Emphasis"/>
    <w:basedOn w:val="DefaultParagraphFont"/>
    <w:uiPriority w:val="19"/>
    <w:qFormat/>
    <w:rsid w:val="00424782"/>
    <w:rPr>
      <w:i/>
      <w:iCs/>
      <w:color w:val="808080" w:themeColor="text1" w:themeTint="7F"/>
    </w:rPr>
  </w:style>
  <w:style w:type="character" w:styleId="IntenseEmphasis">
    <w:name w:val="Intense Emphasis"/>
    <w:basedOn w:val="DefaultParagraphFont"/>
    <w:uiPriority w:val="21"/>
    <w:qFormat/>
    <w:rsid w:val="00424782"/>
    <w:rPr>
      <w:b/>
      <w:bCs/>
      <w:i/>
      <w:iCs/>
      <w:color w:val="4F81BD" w:themeColor="accent1"/>
    </w:rPr>
  </w:style>
  <w:style w:type="character" w:styleId="SubtleReference">
    <w:name w:val="Subtle Reference"/>
    <w:basedOn w:val="DefaultParagraphFont"/>
    <w:uiPriority w:val="31"/>
    <w:qFormat/>
    <w:rsid w:val="00424782"/>
    <w:rPr>
      <w:smallCaps/>
      <w:color w:val="C0504D" w:themeColor="accent2"/>
      <w:u w:val="single"/>
    </w:rPr>
  </w:style>
  <w:style w:type="character" w:styleId="IntenseReference">
    <w:name w:val="Intense Reference"/>
    <w:basedOn w:val="DefaultParagraphFont"/>
    <w:uiPriority w:val="32"/>
    <w:qFormat/>
    <w:rsid w:val="00424782"/>
    <w:rPr>
      <w:b/>
      <w:bCs/>
      <w:smallCaps/>
      <w:color w:val="C0504D" w:themeColor="accent2"/>
      <w:spacing w:val="5"/>
      <w:u w:val="single"/>
    </w:rPr>
  </w:style>
  <w:style w:type="character" w:styleId="BookTitle">
    <w:name w:val="Book Title"/>
    <w:basedOn w:val="DefaultParagraphFont"/>
    <w:uiPriority w:val="33"/>
    <w:qFormat/>
    <w:rsid w:val="00424782"/>
    <w:rPr>
      <w:b/>
      <w:bCs/>
      <w:smallCaps/>
      <w:spacing w:val="5"/>
    </w:rPr>
  </w:style>
  <w:style w:type="paragraph" w:styleId="TOCHeading">
    <w:name w:val="TOC Heading"/>
    <w:basedOn w:val="Heading1"/>
    <w:next w:val="Normal"/>
    <w:uiPriority w:val="39"/>
    <w:unhideWhenUsed/>
    <w:qFormat/>
    <w:rsid w:val="00424782"/>
    <w:pPr>
      <w:keepLines/>
      <w:tabs>
        <w:tab w:val="clear" w:pos="720"/>
      </w:tabs>
      <w:suppressAutoHyphens w:val="0"/>
      <w:spacing w:before="480" w:line="276" w:lineRule="auto"/>
      <w:ind w:left="0" w:firstLine="0"/>
      <w:outlineLvl w:val="9"/>
    </w:pPr>
    <w:rPr>
      <w:rFonts w:asciiTheme="majorHAnsi" w:eastAsiaTheme="majorEastAsia" w:hAnsiTheme="majorHAnsi" w:cstheme="majorBidi"/>
      <w:b w:val="0"/>
      <w:bCs/>
      <w:iCs w:val="0"/>
      <w:color w:val="365F91" w:themeColor="accent1" w:themeShade="BF"/>
      <w:sz w:val="28"/>
      <w:szCs w:val="28"/>
      <w:lang w:eastAsia="en-US" w:bidi="en-US"/>
    </w:rPr>
  </w:style>
  <w:style w:type="table" w:customStyle="1" w:styleId="LightList-Accent11">
    <w:name w:val="Light List - Accent 11"/>
    <w:basedOn w:val="TableNormal"/>
    <w:uiPriority w:val="61"/>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Grid-Accent11">
    <w:name w:val="Light Grid - Accent 11"/>
    <w:basedOn w:val="TableNormal"/>
    <w:uiPriority w:val="62"/>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List-Accent2">
    <w:name w:val="Light List Accent 2"/>
    <w:basedOn w:val="TableNormal"/>
    <w:uiPriority w:val="61"/>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Grid-Accent2">
    <w:name w:val="Light Grid Accent 2"/>
    <w:basedOn w:val="TableNormal"/>
    <w:uiPriority w:val="62"/>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TOC2">
    <w:name w:val="toc 2"/>
    <w:basedOn w:val="Normal"/>
    <w:next w:val="Normal"/>
    <w:autoRedefine/>
    <w:uiPriority w:val="39"/>
    <w:unhideWhenUsed/>
    <w:locked/>
    <w:rsid w:val="00ED6C76"/>
    <w:pPr>
      <w:tabs>
        <w:tab w:val="left" w:pos="880"/>
        <w:tab w:val="right" w:leader="dot" w:pos="9396"/>
      </w:tabs>
      <w:spacing w:after="100"/>
      <w:ind w:left="220"/>
    </w:pPr>
    <w:rPr>
      <w:rFonts w:ascii="Franklin Gothic Book" w:eastAsiaTheme="minorEastAsia" w:hAnsi="Franklin Gothic Book" w:cstheme="minorBidi"/>
      <w:noProof/>
      <w:color w:val="000000" w:themeColor="text1"/>
      <w:sz w:val="20"/>
      <w:szCs w:val="20"/>
      <w:lang w:val="hr-HR" w:bidi="en-US"/>
    </w:rPr>
  </w:style>
  <w:style w:type="paragraph" w:styleId="TOC3">
    <w:name w:val="toc 3"/>
    <w:basedOn w:val="Normal"/>
    <w:next w:val="Normal"/>
    <w:autoRedefine/>
    <w:uiPriority w:val="39"/>
    <w:unhideWhenUsed/>
    <w:locked/>
    <w:rsid w:val="008D001D"/>
    <w:pPr>
      <w:tabs>
        <w:tab w:val="left" w:pos="1100"/>
        <w:tab w:val="right" w:leader="dot" w:pos="9396"/>
      </w:tabs>
      <w:spacing w:after="100"/>
      <w:jc w:val="both"/>
    </w:pPr>
    <w:rPr>
      <w:rFonts w:asciiTheme="minorHAnsi" w:eastAsiaTheme="minorEastAsia" w:hAnsiTheme="minorHAnsi" w:cstheme="minorBidi"/>
      <w:sz w:val="22"/>
      <w:szCs w:val="22"/>
      <w:lang w:val="hr-HR" w:bidi="en-US"/>
    </w:rPr>
  </w:style>
  <w:style w:type="character" w:styleId="Hyperlink">
    <w:name w:val="Hyperlink"/>
    <w:basedOn w:val="DefaultParagraphFont"/>
    <w:uiPriority w:val="99"/>
    <w:unhideWhenUsed/>
    <w:rsid w:val="00424782"/>
    <w:rPr>
      <w:color w:val="0000FF" w:themeColor="hyperlink"/>
      <w:u w:val="single"/>
    </w:rPr>
  </w:style>
  <w:style w:type="paragraph" w:styleId="TOC1">
    <w:name w:val="toc 1"/>
    <w:basedOn w:val="Normal"/>
    <w:next w:val="Normal"/>
    <w:autoRedefine/>
    <w:uiPriority w:val="39"/>
    <w:unhideWhenUsed/>
    <w:locked/>
    <w:rsid w:val="00424782"/>
    <w:pPr>
      <w:spacing w:after="100"/>
    </w:pPr>
    <w:rPr>
      <w:rFonts w:asciiTheme="minorHAnsi" w:eastAsiaTheme="minorEastAsia" w:hAnsiTheme="minorHAnsi" w:cstheme="minorBidi"/>
      <w:sz w:val="22"/>
      <w:szCs w:val="22"/>
      <w:lang w:val="hr-HR" w:bidi="en-US"/>
    </w:rPr>
  </w:style>
  <w:style w:type="table" w:customStyle="1" w:styleId="LightGrid-Accent12">
    <w:name w:val="Light Grid - Accent 12"/>
    <w:basedOn w:val="TableNormal"/>
    <w:uiPriority w:val="62"/>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1Light-Accent11">
    <w:name w:val="Grid Table 1 Light - Accent 11"/>
    <w:basedOn w:val="TableNormal"/>
    <w:uiPriority w:val="46"/>
    <w:rsid w:val="00424782"/>
    <w:rPr>
      <w:rFonts w:asciiTheme="minorHAnsi" w:eastAsiaTheme="minorHAnsi" w:hAnsiTheme="minorHAnsi" w:cstheme="minorBidi"/>
      <w:sz w:val="22"/>
      <w:szCs w:val="22"/>
      <w:lang w:val="hr-HR"/>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LightShading-Accent11">
    <w:name w:val="Light Shading - Accent 11"/>
    <w:basedOn w:val="TableNormal"/>
    <w:uiPriority w:val="60"/>
    <w:rsid w:val="00424782"/>
    <w:rPr>
      <w:rFonts w:asciiTheme="minorHAnsi" w:eastAsiaTheme="minorEastAsia" w:hAnsiTheme="minorHAnsi" w:cstheme="minorBidi"/>
      <w:color w:val="365F91" w:themeColor="accent1" w:themeShade="BF"/>
      <w:sz w:val="22"/>
      <w:szCs w:val="22"/>
      <w:lang w:bidi="en-US"/>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Grid-Accent13">
    <w:name w:val="Light Grid - Accent 13"/>
    <w:basedOn w:val="TableNormal"/>
    <w:uiPriority w:val="62"/>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MediumShading1-Accent2">
    <w:name w:val="Medium Shading 1 Accent 2"/>
    <w:basedOn w:val="TableNormal"/>
    <w:uiPriority w:val="63"/>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LightList-Accent12">
    <w:name w:val="Light List - Accent 12"/>
    <w:basedOn w:val="TableNormal"/>
    <w:uiPriority w:val="61"/>
    <w:rsid w:val="00424782"/>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TableWeb2">
    <w:name w:val="Table Web 2"/>
    <w:basedOn w:val="TableNormal"/>
    <w:rsid w:val="0023471B"/>
    <w:pPr>
      <w:spacing w:after="200" w:line="276" w:lineRule="auto"/>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GridTable1Light-Accent12">
    <w:name w:val="Grid Table 1 Light - Accent 12"/>
    <w:basedOn w:val="TableNormal"/>
    <w:uiPriority w:val="46"/>
    <w:rsid w:val="00DF3F68"/>
    <w:rPr>
      <w:rFonts w:asciiTheme="minorHAnsi" w:eastAsiaTheme="minorHAnsi" w:hAnsiTheme="minorHAnsi" w:cstheme="minorBidi"/>
      <w:sz w:val="22"/>
      <w:szCs w:val="22"/>
      <w:lang w:val="hr-HR"/>
    </w:rPr>
    <w:tblPr>
      <w:tblStyleRowBandSize w:val="1"/>
      <w:tblStyleColBandSize w:val="1"/>
      <w:tblInd w:w="0" w:type="dxa"/>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037213"/>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3-Accent21">
    <w:name w:val="List Table 3 - Accent 21"/>
    <w:basedOn w:val="TableNormal"/>
    <w:uiPriority w:val="48"/>
    <w:rsid w:val="003C6094"/>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GridTable5Dark-Accent21">
    <w:name w:val="Grid Table 5 Dark - Accent 21"/>
    <w:basedOn w:val="TableNormal"/>
    <w:uiPriority w:val="50"/>
    <w:rsid w:val="003C6094"/>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1Light-Accent21">
    <w:name w:val="Grid Table 1 Light - Accent 21"/>
    <w:basedOn w:val="TableNormal"/>
    <w:uiPriority w:val="46"/>
    <w:rsid w:val="003C6094"/>
    <w:tblPr>
      <w:tblStyleRowBandSize w:val="1"/>
      <w:tblStyleColBandSize w:val="1"/>
      <w:tblInd w:w="0" w:type="dxa"/>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CellMar>
        <w:top w:w="0" w:type="dxa"/>
        <w:left w:w="108" w:type="dxa"/>
        <w:bottom w:w="0" w:type="dxa"/>
        <w:right w:w="108" w:type="dxa"/>
      </w:tblCellMar>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GridTable4-Accent51">
    <w:name w:val="Grid Table 4 - Accent 51"/>
    <w:basedOn w:val="TableNormal"/>
    <w:uiPriority w:val="49"/>
    <w:rsid w:val="00804975"/>
    <w:rPr>
      <w:rFonts w:asciiTheme="minorHAnsi" w:eastAsiaTheme="minorHAnsi" w:hAnsiTheme="minorHAnsi" w:cstheme="minorBidi"/>
      <w:sz w:val="22"/>
      <w:szCs w:val="22"/>
      <w:lang w:val="hr-H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1">
    <w:name w:val="Grid Table 4 - Accent 11"/>
    <w:basedOn w:val="ColorfulList"/>
    <w:uiPriority w:val="49"/>
    <w:rsid w:val="00F62A83"/>
    <w:rPr>
      <w:rFonts w:asciiTheme="minorHAnsi" w:eastAsiaTheme="minorHAnsi" w:hAnsiTheme="minorHAnsi" w:cstheme="minorBidi"/>
      <w:sz w:val="22"/>
      <w:szCs w:val="22"/>
      <w:lang w:val="hr-HR" w:eastAsia="bs-Latn-BA"/>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color w:val="9E3A38" w:themeColor="accent2" w:themeShade="CC"/>
      </w:rPr>
      <w:tblPr/>
      <w:tcPr>
        <w:tcBorders>
          <w:top w:val="double" w:sz="4" w:space="0" w:color="4F81BD" w:themeColor="accen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41">
    <w:name w:val="Grid Table 4 - Accent 41"/>
    <w:basedOn w:val="TableNormal"/>
    <w:uiPriority w:val="49"/>
    <w:rsid w:val="00804975"/>
    <w:rPr>
      <w:rFonts w:asciiTheme="minorHAnsi" w:eastAsiaTheme="minorHAnsi" w:hAnsiTheme="minorHAnsi" w:cstheme="minorBidi"/>
      <w:sz w:val="22"/>
      <w:szCs w:val="22"/>
      <w:lang w:val="hr-HR"/>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nresolvedMention1">
    <w:name w:val="Unresolved Mention1"/>
    <w:basedOn w:val="DefaultParagraphFont"/>
    <w:uiPriority w:val="99"/>
    <w:semiHidden/>
    <w:unhideWhenUsed/>
    <w:rsid w:val="00804975"/>
    <w:rPr>
      <w:color w:val="605E5C"/>
      <w:shd w:val="clear" w:color="auto" w:fill="E1DFDD"/>
    </w:rPr>
  </w:style>
  <w:style w:type="table" w:customStyle="1" w:styleId="GridTable4-Accent22">
    <w:name w:val="Grid Table 4 - Accent 22"/>
    <w:basedOn w:val="TableNormal"/>
    <w:uiPriority w:val="49"/>
    <w:rsid w:val="00804975"/>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customStyle="1" w:styleId="Odlomakpopisa1">
    <w:name w:val="Odlomak popisa1"/>
    <w:basedOn w:val="Normal"/>
    <w:uiPriority w:val="34"/>
    <w:qFormat/>
    <w:rsid w:val="007F127B"/>
    <w:pPr>
      <w:spacing w:before="120" w:after="120"/>
      <w:jc w:val="both"/>
    </w:pPr>
    <w:rPr>
      <w:rFonts w:asciiTheme="majorHAnsi" w:eastAsiaTheme="majorEastAsia" w:hAnsiTheme="majorHAnsi" w:cstheme="majorBidi"/>
      <w:sz w:val="22"/>
      <w:szCs w:val="22"/>
      <w:lang w:bidi="en-US"/>
    </w:rPr>
  </w:style>
  <w:style w:type="paragraph" w:styleId="BodyText">
    <w:name w:val="Body Text"/>
    <w:aliases w:val="  uvlaka 2, uvlaka 3"/>
    <w:basedOn w:val="Normal"/>
    <w:link w:val="BodyTextChar"/>
    <w:uiPriority w:val="1"/>
    <w:qFormat/>
    <w:rsid w:val="007F127B"/>
    <w:pPr>
      <w:widowControl w:val="0"/>
      <w:autoSpaceDE w:val="0"/>
      <w:autoSpaceDN w:val="0"/>
    </w:pPr>
    <w:rPr>
      <w:rFonts w:asciiTheme="majorHAnsi" w:eastAsiaTheme="majorEastAsia" w:hAnsiTheme="majorHAnsi" w:cs="Calibri"/>
      <w:sz w:val="22"/>
      <w:szCs w:val="22"/>
      <w:lang w:bidi="en-US"/>
    </w:rPr>
  </w:style>
  <w:style w:type="character" w:customStyle="1" w:styleId="BodyTextChar">
    <w:name w:val="Body Text Char"/>
    <w:aliases w:val="  uvlaka 2 Char, uvlaka 3 Char"/>
    <w:basedOn w:val="DefaultParagraphFont"/>
    <w:link w:val="BodyText"/>
    <w:uiPriority w:val="1"/>
    <w:rsid w:val="007F127B"/>
    <w:rPr>
      <w:rFonts w:asciiTheme="majorHAnsi" w:eastAsiaTheme="majorEastAsia" w:hAnsiTheme="majorHAnsi" w:cs="Calibri"/>
      <w:sz w:val="22"/>
      <w:szCs w:val="22"/>
      <w:lang w:bidi="en-US"/>
    </w:rPr>
  </w:style>
  <w:style w:type="paragraph" w:customStyle="1" w:styleId="Bezrazmaka">
    <w:name w:val="Bez razmaka"/>
    <w:basedOn w:val="Normal"/>
    <w:qFormat/>
    <w:rsid w:val="007F127B"/>
    <w:pPr>
      <w:overflowPunct w:val="0"/>
      <w:autoSpaceDE w:val="0"/>
      <w:autoSpaceDN w:val="0"/>
      <w:adjustRightInd w:val="0"/>
      <w:jc w:val="both"/>
      <w:textAlignment w:val="baseline"/>
    </w:pPr>
    <w:rPr>
      <w:rFonts w:cstheme="majorBidi"/>
      <w:szCs w:val="32"/>
      <w:lang w:val="hr-HR" w:eastAsia="hr-HR" w:bidi="en-US"/>
    </w:rPr>
  </w:style>
  <w:style w:type="table" w:customStyle="1" w:styleId="GridTable6Colorful-Accent32">
    <w:name w:val="Grid Table 6 Colorful - Accent 32"/>
    <w:basedOn w:val="TableNormal"/>
    <w:uiPriority w:val="51"/>
    <w:rsid w:val="007F127B"/>
    <w:rPr>
      <w:rFonts w:asciiTheme="majorHAnsi" w:eastAsiaTheme="majorEastAsia" w:hAnsiTheme="majorHAnsi" w:cstheme="majorBidi"/>
      <w:color w:val="76923C" w:themeColor="accent3" w:themeShade="BF"/>
      <w:sz w:val="22"/>
      <w:szCs w:val="22"/>
      <w:lang w:bidi="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31">
    <w:name w:val="Grid Table 5 Dark - Accent 31"/>
    <w:basedOn w:val="TableNormal"/>
    <w:uiPriority w:val="50"/>
    <w:rsid w:val="007F127B"/>
    <w:rPr>
      <w:rFonts w:asciiTheme="majorHAnsi" w:eastAsiaTheme="majorEastAsia" w:hAnsiTheme="majorHAnsi" w:cstheme="majorBidi"/>
      <w:sz w:val="22"/>
      <w:szCs w:val="22"/>
      <w:lang w:bidi="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MediumGrid3-Accent3">
    <w:name w:val="Medium Grid 3 Accent 3"/>
    <w:basedOn w:val="TableNormal"/>
    <w:uiPriority w:val="69"/>
    <w:rsid w:val="007F127B"/>
    <w:rPr>
      <w:rFonts w:asciiTheme="majorHAnsi" w:eastAsiaTheme="majorEastAsia" w:hAnsiTheme="majorHAnsi" w:cstheme="majorBidi"/>
      <w:sz w:val="22"/>
      <w:szCs w:val="22"/>
      <w:lang w:bidi="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GridTable5Dark-Accent22">
    <w:name w:val="Grid Table 5 Dark - Accent 22"/>
    <w:basedOn w:val="TableNormal"/>
    <w:uiPriority w:val="50"/>
    <w:rsid w:val="0008090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customStyle="1" w:styleId="TableParagraph">
    <w:name w:val="Table Paragraph"/>
    <w:basedOn w:val="Normal"/>
    <w:uiPriority w:val="1"/>
    <w:qFormat/>
    <w:rsid w:val="009C3644"/>
    <w:pPr>
      <w:widowControl w:val="0"/>
      <w:autoSpaceDE w:val="0"/>
      <w:autoSpaceDN w:val="0"/>
      <w:ind w:left="107"/>
    </w:pPr>
    <w:rPr>
      <w:rFonts w:ascii="Arial" w:eastAsia="Arial" w:hAnsi="Arial" w:cs="Arial"/>
      <w:sz w:val="22"/>
      <w:szCs w:val="22"/>
      <w:lang w:val="hr-HR"/>
    </w:rPr>
  </w:style>
  <w:style w:type="paragraph" w:customStyle="1" w:styleId="odlomak">
    <w:name w:val="odlomak"/>
    <w:basedOn w:val="Normal"/>
    <w:link w:val="odlomakChar"/>
    <w:qFormat/>
    <w:rsid w:val="00E610C8"/>
    <w:pPr>
      <w:spacing w:before="240" w:after="120"/>
      <w:jc w:val="both"/>
    </w:pPr>
    <w:rPr>
      <w:rFonts w:asciiTheme="majorHAnsi" w:eastAsiaTheme="majorEastAsia" w:hAnsiTheme="majorHAnsi" w:cstheme="minorHAnsi"/>
      <w:sz w:val="22"/>
      <w:szCs w:val="22"/>
      <w:lang w:bidi="en-US"/>
    </w:rPr>
  </w:style>
  <w:style w:type="character" w:customStyle="1" w:styleId="odlomakChar">
    <w:name w:val="odlomak Char"/>
    <w:basedOn w:val="DefaultParagraphFont"/>
    <w:link w:val="odlomak"/>
    <w:rsid w:val="00E610C8"/>
    <w:rPr>
      <w:rFonts w:asciiTheme="majorHAnsi" w:eastAsiaTheme="majorEastAsia" w:hAnsiTheme="majorHAnsi" w:cstheme="minorHAnsi"/>
      <w:sz w:val="22"/>
      <w:szCs w:val="22"/>
      <w:lang w:bidi="en-US"/>
    </w:rPr>
  </w:style>
  <w:style w:type="character" w:customStyle="1" w:styleId="hps">
    <w:name w:val="hps"/>
    <w:basedOn w:val="DefaultParagraphFont"/>
    <w:rsid w:val="00F41A0D"/>
  </w:style>
  <w:style w:type="paragraph" w:customStyle="1" w:styleId="ColorfulList-Accent11">
    <w:name w:val="Colorful List - Accent 11"/>
    <w:basedOn w:val="Normal"/>
    <w:uiPriority w:val="99"/>
    <w:qFormat/>
    <w:rsid w:val="001E1977"/>
    <w:pPr>
      <w:ind w:left="720"/>
      <w:contextualSpacing/>
    </w:pPr>
    <w:rPr>
      <w:rFonts w:ascii="Calibri" w:hAnsi="Calibri"/>
      <w:sz w:val="22"/>
      <w:szCs w:val="22"/>
      <w:lang w:val="sr-Latn-BA"/>
    </w:rPr>
  </w:style>
  <w:style w:type="character" w:styleId="CommentReference">
    <w:name w:val="annotation reference"/>
    <w:semiHidden/>
    <w:unhideWhenUsed/>
    <w:rsid w:val="001E1977"/>
    <w:rPr>
      <w:sz w:val="16"/>
      <w:szCs w:val="16"/>
    </w:rPr>
  </w:style>
  <w:style w:type="table" w:customStyle="1" w:styleId="TableGrid1">
    <w:name w:val="Table Grid1"/>
    <w:basedOn w:val="TableNormal"/>
    <w:uiPriority w:val="59"/>
    <w:rsid w:val="001E1977"/>
    <w:rPr>
      <w:rFonts w:ascii="Calibri" w:hAnsi="Calibri"/>
      <w:lang w:eastAsia="zh-TW"/>
    </w:rPr>
    <w:tblPr>
      <w:tblInd w:w="0" w:type="dxa"/>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CellMar>
        <w:top w:w="0" w:type="dxa"/>
        <w:left w:w="108" w:type="dxa"/>
        <w:bottom w:w="0" w:type="dxa"/>
        <w:right w:w="108" w:type="dxa"/>
      </w:tblCellMar>
    </w:tblPr>
  </w:style>
  <w:style w:type="table" w:customStyle="1" w:styleId="MediumShading2-Accent11">
    <w:name w:val="Medium Shading 2 - Accent 11"/>
    <w:basedOn w:val="TableNormal"/>
    <w:uiPriority w:val="64"/>
    <w:rsid w:val="001E1977"/>
    <w:rPr>
      <w:rFonts w:ascii="Calibri" w:hAnsi="Calibri"/>
      <w:lang w:eastAsia="zh-T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1E1977"/>
    <w:rPr>
      <w:rFonts w:ascii="Calibri" w:hAnsi="Calibri"/>
      <w:lang w:eastAsia="zh-TW"/>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TOCNaslov1">
    <w:name w:val="TOC Naslov1"/>
    <w:basedOn w:val="Heading1"/>
    <w:next w:val="Normal"/>
    <w:uiPriority w:val="39"/>
    <w:qFormat/>
    <w:rsid w:val="001E1977"/>
    <w:pPr>
      <w:keepLines/>
      <w:tabs>
        <w:tab w:val="clear" w:pos="720"/>
      </w:tabs>
      <w:suppressAutoHyphens w:val="0"/>
      <w:spacing w:before="240" w:line="259" w:lineRule="auto"/>
      <w:ind w:left="0" w:firstLine="0"/>
      <w:outlineLvl w:val="9"/>
    </w:pPr>
    <w:rPr>
      <w:rFonts w:ascii="Calibri Light" w:eastAsia="Calibri" w:hAnsi="Calibri Light"/>
      <w:b w:val="0"/>
      <w:iCs w:val="0"/>
      <w:color w:val="2E74B5"/>
      <w:sz w:val="32"/>
      <w:szCs w:val="32"/>
      <w:lang w:val="en-US" w:eastAsia="en-US"/>
    </w:rPr>
  </w:style>
  <w:style w:type="paragraph" w:customStyle="1" w:styleId="Bezproreda1">
    <w:name w:val="Bez proreda1"/>
    <w:link w:val="BezproredaChar"/>
    <w:uiPriority w:val="1"/>
    <w:qFormat/>
    <w:rsid w:val="001E1977"/>
    <w:rPr>
      <w:rFonts w:ascii="Calibri" w:hAnsi="Calibri"/>
      <w:sz w:val="22"/>
      <w:szCs w:val="22"/>
      <w:lang w:val="bs-Latn-BA"/>
    </w:rPr>
  </w:style>
  <w:style w:type="character" w:customStyle="1" w:styleId="BezproredaChar">
    <w:name w:val="Bez proreda Char"/>
    <w:link w:val="Bezproreda1"/>
    <w:uiPriority w:val="1"/>
    <w:locked/>
    <w:rsid w:val="001E1977"/>
    <w:rPr>
      <w:rFonts w:ascii="Calibri" w:hAnsi="Calibri"/>
      <w:sz w:val="22"/>
      <w:szCs w:val="22"/>
      <w:lang w:val="bs-Latn-BA"/>
    </w:rPr>
  </w:style>
  <w:style w:type="character" w:styleId="FollowedHyperlink">
    <w:name w:val="FollowedHyperlink"/>
    <w:uiPriority w:val="99"/>
    <w:semiHidden/>
    <w:unhideWhenUsed/>
    <w:rsid w:val="001E1977"/>
    <w:rPr>
      <w:color w:val="954F72"/>
      <w:u w:val="single"/>
    </w:rPr>
  </w:style>
  <w:style w:type="table" w:customStyle="1" w:styleId="GridTable5Dark-Accent11">
    <w:name w:val="Grid Table 5 Dark - Accent 11"/>
    <w:basedOn w:val="TableNormal"/>
    <w:uiPriority w:val="50"/>
    <w:rsid w:val="001E1977"/>
    <w:rPr>
      <w:rFonts w:ascii="Calibri" w:hAnsi="Calibri"/>
      <w:lang w:eastAsia="zh-TW"/>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6Colorful-Accent11">
    <w:name w:val="Grid Table 6 Colorful - Accent 11"/>
    <w:basedOn w:val="TableNormal"/>
    <w:uiPriority w:val="51"/>
    <w:rsid w:val="001E1977"/>
    <w:rPr>
      <w:rFonts w:ascii="Calibri" w:hAnsi="Calibri"/>
      <w:color w:val="2E74B5"/>
      <w:lang w:eastAsia="zh-T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3-Accent11">
    <w:name w:val="Grid Table 3 - Accent 11"/>
    <w:basedOn w:val="TableNormal"/>
    <w:uiPriority w:val="48"/>
    <w:rsid w:val="001E1977"/>
    <w:rPr>
      <w:rFonts w:ascii="Calibri" w:hAnsi="Calibri"/>
      <w:lang w:eastAsia="zh-T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2-Accent11">
    <w:name w:val="Grid Table 2 - Accent 11"/>
    <w:basedOn w:val="TableNormal"/>
    <w:uiPriority w:val="47"/>
    <w:rsid w:val="001E1977"/>
    <w:rPr>
      <w:rFonts w:ascii="Calibri" w:hAnsi="Calibri"/>
      <w:lang w:eastAsia="zh-TW"/>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MediumShading1-Accent11">
    <w:name w:val="Medium Shading 1 - Accent 11"/>
    <w:basedOn w:val="TableNormal"/>
    <w:uiPriority w:val="63"/>
    <w:unhideWhenUsed/>
    <w:rsid w:val="001E1977"/>
    <w:rPr>
      <w:rFonts w:ascii="Calibri" w:hAnsi="Calibri"/>
      <w:lang w:eastAsia="zh-TW"/>
    </w:rPr>
    <w:tblPr>
      <w:tblStyleRowBandSize w:val="1"/>
      <w:tblStyleColBandSize w:val="1"/>
      <w:tblInd w:w="0" w:type="dxa"/>
      <w:tblBorders>
        <w:top w:val="single" w:sz="8" w:space="0" w:color="84B3DF"/>
        <w:left w:val="single" w:sz="8" w:space="0" w:color="84B3DF"/>
        <w:bottom w:val="single" w:sz="8" w:space="0" w:color="84B3DF"/>
        <w:right w:val="single" w:sz="8" w:space="0" w:color="84B3DF"/>
        <w:insideH w:val="single" w:sz="8" w:space="0" w:color="84B3DF"/>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Lines="0" w:beforeAutospacing="0" w:afterLines="0" w:afterAutospacing="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m362121831030037589msonormal">
    <w:name w:val="m_362121831030037589msonormal"/>
    <w:basedOn w:val="Normal"/>
    <w:rsid w:val="001E1977"/>
    <w:pPr>
      <w:spacing w:before="100" w:beforeAutospacing="1" w:after="100" w:afterAutospacing="1"/>
    </w:pPr>
    <w:rPr>
      <w:lang w:val="hr-HR" w:eastAsia="hr-HR"/>
    </w:rPr>
  </w:style>
  <w:style w:type="table" w:customStyle="1" w:styleId="GridTable41">
    <w:name w:val="Grid Table 41"/>
    <w:basedOn w:val="TableNormal"/>
    <w:uiPriority w:val="49"/>
    <w:rsid w:val="001E1977"/>
    <w:rPr>
      <w:rFonts w:ascii="Calibri" w:hAnsi="Calibri"/>
      <w:lang w:eastAsia="zh-TW"/>
    </w:rPr>
    <w:tblPr>
      <w:tblStyleRowBandSize w:val="1"/>
      <w:tblStyleColBandSize w:val="1"/>
      <w:tblInd w:w="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CellMar>
        <w:top w:w="0" w:type="dxa"/>
        <w:left w:w="108" w:type="dxa"/>
        <w:bottom w:w="0" w:type="dxa"/>
        <w:right w:w="108" w:type="dxa"/>
      </w:tblCellMar>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CommentSubjectChar">
    <w:name w:val="Comment Subject Char"/>
    <w:link w:val="CommentSubject"/>
    <w:uiPriority w:val="99"/>
    <w:semiHidden/>
    <w:rsid w:val="001E1977"/>
    <w:rPr>
      <w:rFonts w:ascii="Calibri" w:hAnsi="Calibri"/>
      <w:b/>
      <w:bCs/>
      <w:lang w:eastAsia="hr-HR"/>
    </w:rPr>
  </w:style>
  <w:style w:type="paragraph" w:styleId="CommentSubject">
    <w:name w:val="annotation subject"/>
    <w:basedOn w:val="CommentText"/>
    <w:next w:val="CommentText"/>
    <w:link w:val="CommentSubjectChar"/>
    <w:uiPriority w:val="99"/>
    <w:semiHidden/>
    <w:unhideWhenUsed/>
    <w:rsid w:val="001E1977"/>
    <w:rPr>
      <w:rFonts w:ascii="Calibri" w:eastAsia="Calibri" w:hAnsi="Calibri"/>
      <w:b/>
      <w:bCs/>
      <w:lang w:val="en-US"/>
    </w:rPr>
  </w:style>
  <w:style w:type="character" w:customStyle="1" w:styleId="CommentSubjectChar1">
    <w:name w:val="Comment Subject Char1"/>
    <w:basedOn w:val="CommentTextChar"/>
    <w:uiPriority w:val="99"/>
    <w:semiHidden/>
    <w:rsid w:val="001E1977"/>
    <w:rPr>
      <w:rFonts w:eastAsia="Times New Roman"/>
      <w:b/>
      <w:bCs/>
      <w:noProof/>
      <w:lang w:val="hr-BA" w:eastAsia="hr-HR"/>
    </w:rPr>
  </w:style>
  <w:style w:type="character" w:customStyle="1" w:styleId="Heading30">
    <w:name w:val="Heading #3_"/>
    <w:link w:val="Heading31"/>
    <w:locked/>
    <w:rsid w:val="001E1977"/>
    <w:rPr>
      <w:rFonts w:ascii="Calibri" w:hAnsi="Calibri" w:cs="Calibri"/>
      <w:b/>
      <w:bCs/>
      <w:shd w:val="clear" w:color="auto" w:fill="FFFFFF"/>
    </w:rPr>
  </w:style>
  <w:style w:type="paragraph" w:customStyle="1" w:styleId="Heading31">
    <w:name w:val="Heading #3"/>
    <w:basedOn w:val="Normal"/>
    <w:link w:val="Heading30"/>
    <w:rsid w:val="001E1977"/>
    <w:pPr>
      <w:widowControl w:val="0"/>
      <w:shd w:val="clear" w:color="auto" w:fill="FFFFFF"/>
      <w:spacing w:line="658" w:lineRule="exact"/>
      <w:jc w:val="both"/>
      <w:outlineLvl w:val="2"/>
    </w:pPr>
    <w:rPr>
      <w:rFonts w:ascii="Calibri" w:hAnsi="Calibri" w:cs="Calibri"/>
      <w:b/>
      <w:bCs/>
      <w:sz w:val="20"/>
      <w:szCs w:val="20"/>
    </w:rPr>
  </w:style>
  <w:style w:type="paragraph" w:customStyle="1" w:styleId="p1">
    <w:name w:val="p1"/>
    <w:basedOn w:val="Normal"/>
    <w:rsid w:val="001E1977"/>
    <w:rPr>
      <w:rFonts w:ascii="Verdana" w:hAnsi="Verdana"/>
      <w:sz w:val="21"/>
      <w:szCs w:val="21"/>
    </w:rPr>
  </w:style>
  <w:style w:type="character" w:customStyle="1" w:styleId="s1">
    <w:name w:val="s1"/>
    <w:rsid w:val="001E1977"/>
  </w:style>
  <w:style w:type="character" w:styleId="LineNumber">
    <w:name w:val="line number"/>
    <w:basedOn w:val="DefaultParagraphFont"/>
    <w:uiPriority w:val="99"/>
    <w:semiHidden/>
    <w:unhideWhenUsed/>
    <w:rsid w:val="001E1977"/>
  </w:style>
  <w:style w:type="paragraph" w:styleId="TOC4">
    <w:name w:val="toc 4"/>
    <w:basedOn w:val="Normal"/>
    <w:next w:val="Normal"/>
    <w:autoRedefine/>
    <w:uiPriority w:val="39"/>
    <w:unhideWhenUsed/>
    <w:locked/>
    <w:rsid w:val="001E1977"/>
    <w:pPr>
      <w:spacing w:after="100" w:line="259" w:lineRule="auto"/>
      <w:ind w:left="660"/>
    </w:pPr>
    <w:rPr>
      <w:rFonts w:ascii="Calibri" w:hAnsi="Calibri"/>
      <w:sz w:val="22"/>
      <w:szCs w:val="22"/>
    </w:rPr>
  </w:style>
  <w:style w:type="paragraph" w:styleId="TOC5">
    <w:name w:val="toc 5"/>
    <w:basedOn w:val="Normal"/>
    <w:next w:val="Normal"/>
    <w:autoRedefine/>
    <w:uiPriority w:val="39"/>
    <w:unhideWhenUsed/>
    <w:locked/>
    <w:rsid w:val="001E1977"/>
    <w:pPr>
      <w:spacing w:after="100" w:line="259" w:lineRule="auto"/>
      <w:ind w:left="880"/>
    </w:pPr>
    <w:rPr>
      <w:rFonts w:ascii="Calibri" w:hAnsi="Calibri"/>
      <w:sz w:val="22"/>
      <w:szCs w:val="22"/>
    </w:rPr>
  </w:style>
  <w:style w:type="paragraph" w:styleId="TOC6">
    <w:name w:val="toc 6"/>
    <w:basedOn w:val="Normal"/>
    <w:next w:val="Normal"/>
    <w:autoRedefine/>
    <w:uiPriority w:val="39"/>
    <w:unhideWhenUsed/>
    <w:locked/>
    <w:rsid w:val="001E1977"/>
    <w:pPr>
      <w:spacing w:after="100" w:line="259" w:lineRule="auto"/>
      <w:ind w:left="1100"/>
    </w:pPr>
    <w:rPr>
      <w:rFonts w:ascii="Calibri" w:hAnsi="Calibri"/>
      <w:sz w:val="22"/>
      <w:szCs w:val="22"/>
    </w:rPr>
  </w:style>
  <w:style w:type="paragraph" w:styleId="TOC7">
    <w:name w:val="toc 7"/>
    <w:basedOn w:val="Normal"/>
    <w:next w:val="Normal"/>
    <w:autoRedefine/>
    <w:uiPriority w:val="39"/>
    <w:unhideWhenUsed/>
    <w:locked/>
    <w:rsid w:val="001E1977"/>
    <w:pPr>
      <w:spacing w:after="100" w:line="259" w:lineRule="auto"/>
      <w:ind w:left="1320"/>
    </w:pPr>
    <w:rPr>
      <w:rFonts w:ascii="Calibri" w:hAnsi="Calibri"/>
      <w:sz w:val="22"/>
      <w:szCs w:val="22"/>
    </w:rPr>
  </w:style>
  <w:style w:type="paragraph" w:styleId="TOC8">
    <w:name w:val="toc 8"/>
    <w:basedOn w:val="Normal"/>
    <w:next w:val="Normal"/>
    <w:autoRedefine/>
    <w:uiPriority w:val="39"/>
    <w:unhideWhenUsed/>
    <w:locked/>
    <w:rsid w:val="001E1977"/>
    <w:pPr>
      <w:spacing w:after="100" w:line="259" w:lineRule="auto"/>
      <w:ind w:left="1540"/>
    </w:pPr>
    <w:rPr>
      <w:rFonts w:ascii="Calibri" w:hAnsi="Calibri"/>
      <w:sz w:val="22"/>
      <w:szCs w:val="22"/>
    </w:rPr>
  </w:style>
  <w:style w:type="paragraph" w:styleId="TOC9">
    <w:name w:val="toc 9"/>
    <w:basedOn w:val="Normal"/>
    <w:next w:val="Normal"/>
    <w:autoRedefine/>
    <w:uiPriority w:val="39"/>
    <w:unhideWhenUsed/>
    <w:locked/>
    <w:rsid w:val="001E1977"/>
    <w:pPr>
      <w:spacing w:after="100" w:line="259" w:lineRule="auto"/>
      <w:ind w:left="1760"/>
    </w:pPr>
    <w:rPr>
      <w:rFonts w:ascii="Calibri" w:hAnsi="Calibri"/>
      <w:sz w:val="22"/>
      <w:szCs w:val="22"/>
    </w:rPr>
  </w:style>
  <w:style w:type="table" w:customStyle="1" w:styleId="GridTable5Dark-Accent111">
    <w:name w:val="Grid Table 5 Dark - Accent 111"/>
    <w:basedOn w:val="TableNormal"/>
    <w:uiPriority w:val="50"/>
    <w:rsid w:val="001E1977"/>
    <w:rPr>
      <w:rFonts w:ascii="Calibri" w:hAnsi="Calibri"/>
      <w:lang w:eastAsia="zh-TW"/>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customStyle="1" w:styleId="Dijelovi">
    <w:name w:val="Dijelovi"/>
    <w:basedOn w:val="Heading2"/>
    <w:next w:val="Title"/>
    <w:autoRedefine/>
    <w:qFormat/>
    <w:rsid w:val="001E1977"/>
    <w:pPr>
      <w:spacing w:before="360" w:after="120"/>
      <w:ind w:left="1800" w:hanging="360"/>
    </w:pPr>
    <w:rPr>
      <w:rFonts w:ascii="Times New Roman" w:eastAsia="Cambria" w:hAnsi="Times New Roman" w:cs="Times New Roman"/>
      <w:iCs w:val="0"/>
      <w:color w:val="595959"/>
      <w:kern w:val="28"/>
      <w:sz w:val="40"/>
      <w:szCs w:val="56"/>
      <w:lang w:val="sr-Latn-CS"/>
    </w:rPr>
  </w:style>
  <w:style w:type="table" w:customStyle="1" w:styleId="GridTable5DarkAccent12">
    <w:name w:val="Grid Table 5 Dark Accent 12"/>
    <w:basedOn w:val="TableNormal"/>
    <w:uiPriority w:val="50"/>
    <w:rsid w:val="001E1977"/>
    <w:rPr>
      <w:rFonts w:ascii="Calibri" w:hAnsi="Calibri"/>
      <w:lang w:eastAsia="zh-TW"/>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mnatablicareetke5-isticanje11">
    <w:name w:val="Tamna tablica rešetke 5 - isticanje 11"/>
    <w:basedOn w:val="TableNormal"/>
    <w:uiPriority w:val="50"/>
    <w:rsid w:val="001E1977"/>
    <w:rPr>
      <w:rFonts w:ascii="Calibri" w:hAnsi="Calibri"/>
      <w:lang w:eastAsia="zh-TW"/>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icareetke4-isticanje11">
    <w:name w:val="Tablica rešetke 4 - isticanje 11"/>
    <w:basedOn w:val="TableNormal"/>
    <w:uiPriority w:val="49"/>
    <w:rsid w:val="001E1977"/>
    <w:rPr>
      <w:rFonts w:ascii="Calibri" w:hAnsi="Calibri"/>
      <w:color w:val="4472C4"/>
      <w:lang w:eastAsia="zh-TW"/>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TableofFigures">
    <w:name w:val="table of figures"/>
    <w:basedOn w:val="Normal"/>
    <w:next w:val="Normal"/>
    <w:uiPriority w:val="99"/>
    <w:unhideWhenUsed/>
    <w:rsid w:val="001E1977"/>
    <w:pPr>
      <w:spacing w:line="259" w:lineRule="auto"/>
    </w:pPr>
    <w:rPr>
      <w:rFonts w:ascii="Calibri" w:hAnsi="Calibri"/>
      <w:sz w:val="22"/>
      <w:szCs w:val="22"/>
    </w:rPr>
  </w:style>
  <w:style w:type="paragraph" w:styleId="NoteHeading">
    <w:name w:val="Note Heading"/>
    <w:basedOn w:val="Normal"/>
    <w:next w:val="Normal"/>
    <w:link w:val="NoteHeadingChar"/>
    <w:rsid w:val="001E1977"/>
    <w:pPr>
      <w:spacing w:after="160" w:line="259" w:lineRule="auto"/>
    </w:pPr>
    <w:rPr>
      <w:rFonts w:ascii="Calibri" w:hAnsi="Calibri"/>
      <w:sz w:val="22"/>
      <w:szCs w:val="22"/>
    </w:rPr>
  </w:style>
  <w:style w:type="character" w:customStyle="1" w:styleId="NoteHeadingChar">
    <w:name w:val="Note Heading Char"/>
    <w:basedOn w:val="DefaultParagraphFont"/>
    <w:link w:val="NoteHeading"/>
    <w:rsid w:val="001E1977"/>
    <w:rPr>
      <w:rFonts w:ascii="Calibri" w:hAnsi="Calibri"/>
      <w:sz w:val="22"/>
      <w:szCs w:val="22"/>
      <w:lang w:val="bs-Latn-BA"/>
    </w:rPr>
  </w:style>
  <w:style w:type="paragraph" w:customStyle="1" w:styleId="Bezproreda2">
    <w:name w:val="Bez proreda2"/>
    <w:rsid w:val="001E1977"/>
    <w:pPr>
      <w:suppressAutoHyphens/>
    </w:pPr>
    <w:rPr>
      <w:rFonts w:ascii="Calibri" w:eastAsia="Times New Roman" w:hAnsi="Calibri" w:cs="Calibri"/>
      <w:sz w:val="22"/>
      <w:szCs w:val="22"/>
      <w:lang w:eastAsia="ar-SA"/>
    </w:rPr>
  </w:style>
  <w:style w:type="paragraph" w:styleId="Revision">
    <w:name w:val="Revision"/>
    <w:hidden/>
    <w:uiPriority w:val="99"/>
    <w:semiHidden/>
    <w:rsid w:val="001E1977"/>
    <w:rPr>
      <w:rFonts w:ascii="Calibri" w:hAnsi="Calibri"/>
      <w:sz w:val="22"/>
      <w:szCs w:val="22"/>
      <w:lang w:val="bs-Latn-BA"/>
    </w:rPr>
  </w:style>
  <w:style w:type="table" w:customStyle="1" w:styleId="LightGrid-Accent131">
    <w:name w:val="Light Grid - Accent 131"/>
    <w:basedOn w:val="TableNormal"/>
    <w:uiPriority w:val="62"/>
    <w:rsid w:val="001E1977"/>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Accent132">
    <w:name w:val="Light Grid - Accent 132"/>
    <w:basedOn w:val="TableNormal"/>
    <w:uiPriority w:val="62"/>
    <w:rsid w:val="001E1977"/>
    <w:rPr>
      <w:rFonts w:asciiTheme="minorHAnsi" w:eastAsiaTheme="minorEastAsia" w:hAnsiTheme="minorHAnsi" w:cstheme="minorBidi"/>
      <w:sz w:val="22"/>
      <w:szCs w:val="22"/>
      <w:lang w:bidi="en-U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5Dark-Accent32">
    <w:name w:val="Grid Table 5 Dark - Accent 32"/>
    <w:basedOn w:val="TableNormal"/>
    <w:uiPriority w:val="50"/>
    <w:rsid w:val="001E1977"/>
    <w:rPr>
      <w:rFonts w:asciiTheme="minorHAnsi" w:eastAsiaTheme="minorEastAsia" w:hAnsiTheme="minorHAnsi" w:cstheme="minorBidi"/>
      <w:sz w:val="22"/>
      <w:szCs w:val="22"/>
      <w:lang w:eastAsia="zh-TW"/>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Naslov12">
    <w:name w:val="Naslov 12"/>
    <w:basedOn w:val="Normal"/>
    <w:next w:val="Normal"/>
    <w:rsid w:val="001E1977"/>
    <w:pPr>
      <w:keepNext/>
      <w:suppressAutoHyphens/>
      <w:autoSpaceDN w:val="0"/>
      <w:spacing w:before="120" w:after="60" w:line="1" w:lineRule="atLeast"/>
      <w:ind w:left="432" w:hanging="432"/>
      <w:textAlignment w:val="top"/>
      <w:outlineLvl w:val="0"/>
    </w:pPr>
    <w:rPr>
      <w:b/>
      <w:bCs/>
      <w:kern w:val="3"/>
      <w:sz w:val="32"/>
      <w:szCs w:val="32"/>
    </w:rPr>
  </w:style>
  <w:style w:type="paragraph" w:customStyle="1" w:styleId="Naslov22">
    <w:name w:val="Naslov 22"/>
    <w:basedOn w:val="Normal"/>
    <w:next w:val="Normal"/>
    <w:rsid w:val="001E1977"/>
    <w:pPr>
      <w:keepNext/>
      <w:keepLines/>
      <w:suppressAutoHyphens/>
      <w:autoSpaceDN w:val="0"/>
      <w:spacing w:before="200" w:line="1" w:lineRule="atLeast"/>
      <w:ind w:left="576" w:hanging="576"/>
      <w:textAlignment w:val="top"/>
      <w:outlineLvl w:val="1"/>
    </w:pPr>
    <w:rPr>
      <w:rFonts w:ascii="Cambria" w:hAnsi="Cambria"/>
      <w:b/>
      <w:bCs/>
      <w:color w:val="4F81BD"/>
      <w:sz w:val="26"/>
      <w:szCs w:val="26"/>
    </w:rPr>
  </w:style>
  <w:style w:type="paragraph" w:customStyle="1" w:styleId="Naslov32">
    <w:name w:val="Naslov 32"/>
    <w:basedOn w:val="Normal"/>
    <w:next w:val="Normal"/>
    <w:rsid w:val="001E1977"/>
    <w:pPr>
      <w:keepNext/>
      <w:keepLines/>
      <w:suppressAutoHyphens/>
      <w:autoSpaceDN w:val="0"/>
      <w:spacing w:before="120" w:after="60" w:line="1" w:lineRule="atLeast"/>
      <w:ind w:left="720" w:hanging="720"/>
      <w:textAlignment w:val="top"/>
      <w:outlineLvl w:val="2"/>
    </w:pPr>
    <w:rPr>
      <w:b/>
      <w:bCs/>
      <w:color w:val="4F81BD"/>
      <w:sz w:val="22"/>
      <w:szCs w:val="22"/>
    </w:rPr>
  </w:style>
  <w:style w:type="paragraph" w:customStyle="1" w:styleId="Naslov42">
    <w:name w:val="Naslov 42"/>
    <w:basedOn w:val="Normal"/>
    <w:next w:val="Normal"/>
    <w:rsid w:val="001E1977"/>
    <w:pPr>
      <w:keepNext/>
      <w:keepLines/>
      <w:suppressAutoHyphens/>
      <w:autoSpaceDN w:val="0"/>
      <w:spacing w:before="120" w:after="60" w:line="1" w:lineRule="atLeast"/>
      <w:ind w:left="864" w:hanging="864"/>
      <w:textAlignment w:val="top"/>
      <w:outlineLvl w:val="3"/>
    </w:pPr>
    <w:rPr>
      <w:b/>
      <w:bCs/>
      <w:i/>
      <w:iCs/>
      <w:color w:val="4F81BD"/>
      <w:sz w:val="20"/>
      <w:szCs w:val="20"/>
    </w:rPr>
  </w:style>
  <w:style w:type="paragraph" w:customStyle="1" w:styleId="Naslov52">
    <w:name w:val="Naslov 52"/>
    <w:basedOn w:val="Normal"/>
    <w:next w:val="Normal"/>
    <w:rsid w:val="001E1977"/>
    <w:pPr>
      <w:keepNext/>
      <w:keepLines/>
      <w:suppressAutoHyphens/>
      <w:autoSpaceDN w:val="0"/>
      <w:spacing w:before="200" w:line="1" w:lineRule="atLeast"/>
      <w:ind w:left="1008" w:hanging="1008"/>
      <w:textAlignment w:val="top"/>
      <w:outlineLvl w:val="4"/>
    </w:pPr>
    <w:rPr>
      <w:rFonts w:ascii="Cambria" w:eastAsia="MS ????" w:hAnsi="Cambria"/>
      <w:color w:val="243F60"/>
      <w:sz w:val="22"/>
      <w:szCs w:val="22"/>
    </w:rPr>
  </w:style>
  <w:style w:type="paragraph" w:customStyle="1" w:styleId="Naslov62">
    <w:name w:val="Naslov 62"/>
    <w:basedOn w:val="Normal"/>
    <w:next w:val="Normal"/>
    <w:rsid w:val="001E1977"/>
    <w:pPr>
      <w:keepNext/>
      <w:keepLines/>
      <w:suppressAutoHyphens/>
      <w:autoSpaceDN w:val="0"/>
      <w:spacing w:before="200" w:line="1" w:lineRule="atLeast"/>
      <w:ind w:left="1152" w:hanging="1152"/>
      <w:textAlignment w:val="top"/>
      <w:outlineLvl w:val="5"/>
    </w:pPr>
    <w:rPr>
      <w:rFonts w:ascii="Cambria" w:eastAsia="MS ????" w:hAnsi="Cambria"/>
      <w:i/>
      <w:iCs/>
      <w:color w:val="243F60"/>
      <w:sz w:val="22"/>
      <w:szCs w:val="22"/>
    </w:rPr>
  </w:style>
  <w:style w:type="paragraph" w:customStyle="1" w:styleId="Naslov72">
    <w:name w:val="Naslov 72"/>
    <w:basedOn w:val="Normal"/>
    <w:next w:val="Normal"/>
    <w:rsid w:val="001E1977"/>
    <w:pPr>
      <w:keepNext/>
      <w:keepLines/>
      <w:suppressAutoHyphens/>
      <w:autoSpaceDN w:val="0"/>
      <w:spacing w:before="200" w:line="1" w:lineRule="atLeast"/>
      <w:ind w:left="1296" w:hanging="1296"/>
      <w:textAlignment w:val="top"/>
      <w:outlineLvl w:val="6"/>
    </w:pPr>
    <w:rPr>
      <w:rFonts w:ascii="Cambria" w:eastAsia="MS ????" w:hAnsi="Cambria"/>
      <w:i/>
      <w:iCs/>
      <w:color w:val="404040"/>
      <w:sz w:val="22"/>
      <w:szCs w:val="22"/>
    </w:rPr>
  </w:style>
  <w:style w:type="paragraph" w:customStyle="1" w:styleId="Naslov82">
    <w:name w:val="Naslov 82"/>
    <w:basedOn w:val="Normal"/>
    <w:next w:val="Normal"/>
    <w:rsid w:val="001E1977"/>
    <w:pPr>
      <w:keepNext/>
      <w:keepLines/>
      <w:suppressAutoHyphens/>
      <w:autoSpaceDN w:val="0"/>
      <w:spacing w:before="200" w:line="1" w:lineRule="atLeast"/>
      <w:ind w:left="1440" w:hanging="1440"/>
      <w:textAlignment w:val="top"/>
      <w:outlineLvl w:val="7"/>
    </w:pPr>
    <w:rPr>
      <w:rFonts w:ascii="Cambria" w:eastAsia="MS ????" w:hAnsi="Cambria"/>
      <w:color w:val="404040"/>
      <w:sz w:val="20"/>
      <w:szCs w:val="20"/>
    </w:rPr>
  </w:style>
  <w:style w:type="paragraph" w:customStyle="1" w:styleId="Naslov92">
    <w:name w:val="Naslov 92"/>
    <w:basedOn w:val="Normal"/>
    <w:next w:val="Normal"/>
    <w:rsid w:val="001E1977"/>
    <w:pPr>
      <w:keepNext/>
      <w:keepLines/>
      <w:suppressAutoHyphens/>
      <w:autoSpaceDN w:val="0"/>
      <w:spacing w:before="200" w:line="1" w:lineRule="atLeast"/>
      <w:ind w:left="1584" w:hanging="1584"/>
      <w:textAlignment w:val="top"/>
      <w:outlineLvl w:val="8"/>
    </w:pPr>
    <w:rPr>
      <w:rFonts w:ascii="Cambria" w:eastAsia="MS ????" w:hAnsi="Cambria"/>
      <w:i/>
      <w:iCs/>
      <w:color w:val="404040"/>
      <w:sz w:val="20"/>
      <w:szCs w:val="20"/>
    </w:rPr>
  </w:style>
  <w:style w:type="character" w:customStyle="1" w:styleId="Zadanifontodlomka1">
    <w:name w:val="Zadani font odlomka1"/>
    <w:rsid w:val="001E1977"/>
  </w:style>
  <w:style w:type="paragraph" w:customStyle="1" w:styleId="Standard">
    <w:name w:val="Standard"/>
    <w:rsid w:val="001E1977"/>
    <w:pPr>
      <w:suppressAutoHyphens/>
      <w:autoSpaceDN w:val="0"/>
      <w:textAlignment w:val="baseline"/>
    </w:pPr>
    <w:rPr>
      <w:rFonts w:ascii="Liberation Serif" w:eastAsia="SimSun" w:hAnsi="Liberation Serif" w:cs="Mangal"/>
      <w:kern w:val="3"/>
      <w:sz w:val="24"/>
      <w:szCs w:val="24"/>
      <w:lang w:val="hr-BA" w:eastAsia="zh-CN" w:bidi="hi-IN"/>
    </w:rPr>
  </w:style>
  <w:style w:type="paragraph" w:customStyle="1" w:styleId="TableContents">
    <w:name w:val="Table Contents"/>
    <w:basedOn w:val="Standard"/>
    <w:rsid w:val="001E1977"/>
  </w:style>
  <w:style w:type="table" w:customStyle="1" w:styleId="GridTable4-Accent52">
    <w:name w:val="Grid Table 4 - Accent 52"/>
    <w:basedOn w:val="TableNormal"/>
    <w:uiPriority w:val="49"/>
    <w:rsid w:val="001E1977"/>
    <w:rPr>
      <w:rFonts w:asciiTheme="minorHAnsi" w:eastAsiaTheme="minorHAnsi" w:hAnsiTheme="minorHAnsi" w:cstheme="minorBidi"/>
      <w:sz w:val="22"/>
      <w:szCs w:val="22"/>
      <w:lang w:val="hr-HR" w:bidi="en-US"/>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23">
    <w:name w:val="Grid Table 5 Dark - Accent 23"/>
    <w:basedOn w:val="TableNormal"/>
    <w:uiPriority w:val="50"/>
    <w:rsid w:val="001E1977"/>
    <w:rPr>
      <w:rFonts w:asciiTheme="minorHAnsi" w:eastAsiaTheme="minorEastAsia" w:hAnsiTheme="minorHAnsi" w:cstheme="minorBidi"/>
      <w:sz w:val="22"/>
      <w:szCs w:val="22"/>
      <w:lang w:bidi="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paragraph" w:styleId="EndnoteText">
    <w:name w:val="endnote text"/>
    <w:basedOn w:val="Normal"/>
    <w:link w:val="EndnoteTextChar"/>
    <w:uiPriority w:val="99"/>
    <w:semiHidden/>
    <w:unhideWhenUsed/>
    <w:rsid w:val="001E1977"/>
    <w:rPr>
      <w:rFonts w:asciiTheme="minorHAnsi" w:eastAsiaTheme="minorEastAsia" w:hAnsiTheme="minorHAnsi" w:cstheme="minorBidi"/>
      <w:sz w:val="20"/>
      <w:szCs w:val="20"/>
      <w:lang w:val="hr-HR" w:bidi="en-US"/>
    </w:rPr>
  </w:style>
  <w:style w:type="character" w:customStyle="1" w:styleId="EndnoteTextChar">
    <w:name w:val="Endnote Text Char"/>
    <w:basedOn w:val="DefaultParagraphFont"/>
    <w:link w:val="EndnoteText"/>
    <w:uiPriority w:val="99"/>
    <w:semiHidden/>
    <w:rsid w:val="001E1977"/>
    <w:rPr>
      <w:rFonts w:asciiTheme="minorHAnsi" w:eastAsiaTheme="minorEastAsia" w:hAnsiTheme="minorHAnsi" w:cstheme="minorBidi"/>
      <w:lang w:val="hr-HR" w:bidi="en-US"/>
    </w:rPr>
  </w:style>
  <w:style w:type="character" w:styleId="EndnoteReference">
    <w:name w:val="endnote reference"/>
    <w:basedOn w:val="DefaultParagraphFont"/>
    <w:uiPriority w:val="99"/>
    <w:semiHidden/>
    <w:unhideWhenUsed/>
    <w:rsid w:val="001E1977"/>
    <w:rPr>
      <w:vertAlign w:val="superscript"/>
    </w:rPr>
  </w:style>
  <w:style w:type="paragraph" w:customStyle="1" w:styleId="font5">
    <w:name w:val="font5"/>
    <w:basedOn w:val="Normal"/>
    <w:rsid w:val="001E1977"/>
    <w:pPr>
      <w:spacing w:before="100" w:beforeAutospacing="1" w:after="100" w:afterAutospacing="1"/>
    </w:pPr>
    <w:rPr>
      <w:rFonts w:ascii="Corbel" w:hAnsi="Corbel"/>
      <w:color w:val="000000"/>
      <w:sz w:val="20"/>
      <w:szCs w:val="20"/>
    </w:rPr>
  </w:style>
  <w:style w:type="paragraph" w:customStyle="1" w:styleId="xl65">
    <w:name w:val="xl65"/>
    <w:basedOn w:val="Normal"/>
    <w:rsid w:val="001E1977"/>
    <w:pPr>
      <w:spacing w:before="100" w:beforeAutospacing="1" w:after="100" w:afterAutospacing="1"/>
      <w:textAlignment w:val="center"/>
    </w:pPr>
  </w:style>
  <w:style w:type="paragraph" w:customStyle="1" w:styleId="xl66">
    <w:name w:val="xl66"/>
    <w:basedOn w:val="Normal"/>
    <w:rsid w:val="001E1977"/>
    <w:pPr>
      <w:spacing w:before="100" w:beforeAutospacing="1" w:after="100" w:afterAutospacing="1"/>
      <w:jc w:val="center"/>
      <w:textAlignment w:val="center"/>
    </w:pPr>
  </w:style>
  <w:style w:type="paragraph" w:customStyle="1" w:styleId="xl67">
    <w:name w:val="xl67"/>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68">
    <w:name w:val="xl68"/>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9">
    <w:name w:val="xl69"/>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0">
    <w:name w:val="xl70"/>
    <w:basedOn w:val="Normal"/>
    <w:rsid w:val="001E1977"/>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jc w:val="center"/>
      <w:textAlignment w:val="center"/>
    </w:pPr>
    <w:rPr>
      <w:color w:val="FFFFFF"/>
    </w:rPr>
  </w:style>
  <w:style w:type="paragraph" w:customStyle="1" w:styleId="xl71">
    <w:name w:val="xl71"/>
    <w:basedOn w:val="Normal"/>
    <w:rsid w:val="001E1977"/>
    <w:pPr>
      <w:pBdr>
        <w:left w:val="single" w:sz="4" w:space="0" w:color="auto"/>
        <w:right w:val="single" w:sz="4" w:space="0" w:color="auto"/>
      </w:pBdr>
      <w:shd w:val="clear" w:color="000000" w:fill="1F497D"/>
      <w:spacing w:before="100" w:beforeAutospacing="1" w:after="100" w:afterAutospacing="1"/>
      <w:textAlignment w:val="center"/>
    </w:pPr>
    <w:rPr>
      <w:color w:val="FFFFFF"/>
      <w:sz w:val="18"/>
      <w:szCs w:val="18"/>
    </w:rPr>
  </w:style>
  <w:style w:type="paragraph" w:customStyle="1" w:styleId="xl72">
    <w:name w:val="xl72"/>
    <w:basedOn w:val="Normal"/>
    <w:rsid w:val="001E1977"/>
    <w:pPr>
      <w:pBdr>
        <w:left w:val="single" w:sz="4" w:space="0" w:color="auto"/>
        <w:bottom w:val="single" w:sz="4" w:space="0" w:color="auto"/>
        <w:right w:val="single" w:sz="4" w:space="0" w:color="auto"/>
      </w:pBdr>
      <w:shd w:val="clear" w:color="000000" w:fill="1F497D"/>
      <w:spacing w:before="100" w:beforeAutospacing="1" w:after="100" w:afterAutospacing="1"/>
      <w:textAlignment w:val="center"/>
    </w:pPr>
    <w:rPr>
      <w:color w:val="FFFFFF"/>
      <w:sz w:val="18"/>
      <w:szCs w:val="18"/>
    </w:rPr>
  </w:style>
  <w:style w:type="paragraph" w:customStyle="1" w:styleId="xl73">
    <w:name w:val="xl73"/>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textAlignment w:val="center"/>
    </w:pPr>
    <w:rPr>
      <w:sz w:val="18"/>
      <w:szCs w:val="18"/>
    </w:rPr>
  </w:style>
  <w:style w:type="paragraph" w:customStyle="1" w:styleId="xl74">
    <w:name w:val="xl74"/>
    <w:basedOn w:val="Normal"/>
    <w:rsid w:val="001E1977"/>
    <w:pPr>
      <w:pBdr>
        <w:left w:val="single" w:sz="4" w:space="0" w:color="auto"/>
        <w:right w:val="single" w:sz="4" w:space="0" w:color="auto"/>
      </w:pBdr>
      <w:shd w:val="clear" w:color="000000" w:fill="C5D9F1"/>
      <w:spacing w:before="100" w:beforeAutospacing="1" w:after="100" w:afterAutospacing="1"/>
      <w:textAlignment w:val="center"/>
    </w:pPr>
    <w:rPr>
      <w:sz w:val="18"/>
      <w:szCs w:val="18"/>
    </w:rPr>
  </w:style>
  <w:style w:type="paragraph" w:customStyle="1" w:styleId="xl75">
    <w:name w:val="xl75"/>
    <w:basedOn w:val="Normal"/>
    <w:rsid w:val="001E1977"/>
    <w:pPr>
      <w:pBdr>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18"/>
      <w:szCs w:val="18"/>
    </w:rPr>
  </w:style>
  <w:style w:type="paragraph" w:customStyle="1" w:styleId="xl76">
    <w:name w:val="xl76"/>
    <w:basedOn w:val="Normal"/>
    <w:rsid w:val="001E1977"/>
    <w:pPr>
      <w:pBdr>
        <w:top w:val="single" w:sz="4" w:space="0" w:color="auto"/>
        <w:left w:val="single" w:sz="4" w:space="0" w:color="auto"/>
        <w:bottom w:val="single" w:sz="4" w:space="0" w:color="auto"/>
        <w:right w:val="single" w:sz="4" w:space="0" w:color="auto"/>
      </w:pBdr>
      <w:shd w:val="clear" w:color="000000" w:fill="002060"/>
      <w:spacing w:before="100" w:beforeAutospacing="1" w:after="100" w:afterAutospacing="1"/>
      <w:textAlignment w:val="center"/>
    </w:pPr>
    <w:rPr>
      <w:color w:val="FFFFFF"/>
    </w:rPr>
  </w:style>
  <w:style w:type="paragraph" w:customStyle="1" w:styleId="xl77">
    <w:name w:val="xl77"/>
    <w:basedOn w:val="Normal"/>
    <w:rsid w:val="001E1977"/>
    <w:pPr>
      <w:spacing w:before="100" w:beforeAutospacing="1" w:after="100" w:afterAutospacing="1"/>
      <w:textAlignment w:val="center"/>
    </w:pPr>
  </w:style>
  <w:style w:type="paragraph" w:customStyle="1" w:styleId="xl78">
    <w:name w:val="xl78"/>
    <w:basedOn w:val="Normal"/>
    <w:rsid w:val="001E1977"/>
    <w:pPr>
      <w:pBdr>
        <w:left w:val="single" w:sz="4" w:space="0" w:color="auto"/>
        <w:right w:val="single" w:sz="4" w:space="0" w:color="auto"/>
      </w:pBdr>
      <w:shd w:val="clear" w:color="000000" w:fill="1F497D"/>
      <w:spacing w:before="100" w:beforeAutospacing="1" w:after="100" w:afterAutospacing="1"/>
      <w:jc w:val="center"/>
      <w:textAlignment w:val="center"/>
    </w:pPr>
    <w:rPr>
      <w:color w:val="FFFFFF"/>
      <w:sz w:val="18"/>
      <w:szCs w:val="18"/>
    </w:rPr>
  </w:style>
  <w:style w:type="paragraph" w:customStyle="1" w:styleId="xl79">
    <w:name w:val="xl79"/>
    <w:basedOn w:val="Normal"/>
    <w:rsid w:val="001E1977"/>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color w:val="FFFFFF"/>
      <w:sz w:val="18"/>
      <w:szCs w:val="18"/>
    </w:rPr>
  </w:style>
  <w:style w:type="paragraph" w:customStyle="1" w:styleId="xl80">
    <w:name w:val="xl80"/>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81">
    <w:name w:val="xl81"/>
    <w:basedOn w:val="Normal"/>
    <w:rsid w:val="001E1977"/>
    <w:pPr>
      <w:pBdr>
        <w:left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82">
    <w:name w:val="xl82"/>
    <w:basedOn w:val="Normal"/>
    <w:rsid w:val="001E197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83">
    <w:name w:val="xl83"/>
    <w:basedOn w:val="Normal"/>
    <w:rsid w:val="001E197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84">
    <w:name w:val="xl84"/>
    <w:basedOn w:val="Normal"/>
    <w:rsid w:val="001E1977"/>
    <w:pPr>
      <w:pBdr>
        <w:top w:val="single" w:sz="4" w:space="0" w:color="auto"/>
        <w:left w:val="single" w:sz="4" w:space="0" w:color="auto"/>
      </w:pBdr>
      <w:shd w:val="clear" w:color="000000" w:fill="C5D9F1"/>
      <w:spacing w:before="100" w:beforeAutospacing="1" w:after="100" w:afterAutospacing="1"/>
      <w:textAlignment w:val="center"/>
    </w:pPr>
    <w:rPr>
      <w:sz w:val="18"/>
      <w:szCs w:val="18"/>
    </w:rPr>
  </w:style>
  <w:style w:type="paragraph" w:customStyle="1" w:styleId="xl85">
    <w:name w:val="xl85"/>
    <w:basedOn w:val="Normal"/>
    <w:rsid w:val="001E1977"/>
    <w:pPr>
      <w:pBdr>
        <w:top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86">
    <w:name w:val="xl86"/>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87">
    <w:name w:val="xl87"/>
    <w:basedOn w:val="Normal"/>
    <w:rsid w:val="001E197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8">
    <w:name w:val="xl88"/>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89">
    <w:name w:val="xl89"/>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0">
    <w:name w:val="xl90"/>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1">
    <w:name w:val="xl91"/>
    <w:basedOn w:val="Normal"/>
    <w:rsid w:val="001E1977"/>
    <w:pPr>
      <w:pBdr>
        <w:top w:val="single" w:sz="4" w:space="0" w:color="auto"/>
        <w:lef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92">
    <w:name w:val="xl92"/>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3">
    <w:name w:val="xl93"/>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4">
    <w:name w:val="xl94"/>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5">
    <w:name w:val="xl95"/>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96">
    <w:name w:val="xl96"/>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000000"/>
      <w:sz w:val="18"/>
      <w:szCs w:val="18"/>
    </w:rPr>
  </w:style>
  <w:style w:type="paragraph" w:customStyle="1" w:styleId="xl97">
    <w:name w:val="xl97"/>
    <w:basedOn w:val="Normal"/>
    <w:rsid w:val="001E197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color w:val="000000"/>
      <w:sz w:val="18"/>
      <w:szCs w:val="18"/>
    </w:rPr>
  </w:style>
  <w:style w:type="paragraph" w:customStyle="1" w:styleId="xl98">
    <w:name w:val="xl98"/>
    <w:basedOn w:val="Normal"/>
    <w:rsid w:val="001E197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color w:val="000000"/>
      <w:sz w:val="18"/>
      <w:szCs w:val="18"/>
    </w:rPr>
  </w:style>
  <w:style w:type="paragraph" w:customStyle="1" w:styleId="xl99">
    <w:name w:val="xl99"/>
    <w:basedOn w:val="Normal"/>
    <w:rsid w:val="001E1977"/>
    <w:pPr>
      <w:spacing w:before="100" w:beforeAutospacing="1" w:after="100" w:afterAutospacing="1"/>
      <w:jc w:val="center"/>
    </w:pPr>
  </w:style>
  <w:style w:type="paragraph" w:customStyle="1" w:styleId="xl100">
    <w:name w:val="xl100"/>
    <w:basedOn w:val="Normal"/>
    <w:rsid w:val="001E1977"/>
    <w:pPr>
      <w:spacing w:before="100" w:beforeAutospacing="1" w:after="100" w:afterAutospacing="1"/>
      <w:textAlignment w:val="center"/>
    </w:pPr>
  </w:style>
  <w:style w:type="paragraph" w:customStyle="1" w:styleId="xl101">
    <w:name w:val="xl101"/>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2">
    <w:name w:val="xl102"/>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3">
    <w:name w:val="xl103"/>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orbel" w:hAnsi="Corbel"/>
      <w:sz w:val="20"/>
      <w:szCs w:val="20"/>
    </w:rPr>
  </w:style>
  <w:style w:type="paragraph" w:customStyle="1" w:styleId="xl104">
    <w:name w:val="xl104"/>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05">
    <w:name w:val="xl105"/>
    <w:basedOn w:val="Normal"/>
    <w:rsid w:val="001E1977"/>
    <w:pPr>
      <w:spacing w:before="100" w:beforeAutospacing="1" w:after="100" w:afterAutospacing="1"/>
    </w:pPr>
  </w:style>
  <w:style w:type="paragraph" w:customStyle="1" w:styleId="xl106">
    <w:name w:val="xl106"/>
    <w:basedOn w:val="Normal"/>
    <w:rsid w:val="001E1977"/>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b/>
      <w:bCs/>
      <w:color w:val="FF0000"/>
      <w:sz w:val="18"/>
      <w:szCs w:val="18"/>
    </w:rPr>
  </w:style>
  <w:style w:type="paragraph" w:customStyle="1" w:styleId="xl107">
    <w:name w:val="xl107"/>
    <w:basedOn w:val="Normal"/>
    <w:rsid w:val="001E1977"/>
    <w:pPr>
      <w:pBdr>
        <w:left w:val="single" w:sz="4" w:space="0" w:color="auto"/>
        <w:right w:val="single" w:sz="4" w:space="0" w:color="auto"/>
      </w:pBdr>
      <w:shd w:val="clear" w:color="000000" w:fill="1F497D"/>
      <w:spacing w:before="100" w:beforeAutospacing="1" w:after="100" w:afterAutospacing="1"/>
      <w:jc w:val="center"/>
      <w:textAlignment w:val="center"/>
    </w:pPr>
    <w:rPr>
      <w:color w:val="FFFFFF"/>
      <w:sz w:val="18"/>
      <w:szCs w:val="18"/>
    </w:rPr>
  </w:style>
  <w:style w:type="paragraph" w:customStyle="1" w:styleId="xl108">
    <w:name w:val="xl108"/>
    <w:basedOn w:val="Normal"/>
    <w:rsid w:val="001E1977"/>
    <w:pPr>
      <w:pBdr>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color w:val="FFFFFF"/>
      <w:sz w:val="18"/>
      <w:szCs w:val="18"/>
    </w:rPr>
  </w:style>
  <w:style w:type="paragraph" w:customStyle="1" w:styleId="xl109">
    <w:name w:val="xl109"/>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0">
    <w:name w:val="xl110"/>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sz w:val="18"/>
      <w:szCs w:val="18"/>
    </w:rPr>
  </w:style>
  <w:style w:type="paragraph" w:customStyle="1" w:styleId="xl111">
    <w:name w:val="xl111"/>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Normal"/>
    <w:rsid w:val="001E1977"/>
    <w:pPr>
      <w:spacing w:before="100" w:beforeAutospacing="1" w:after="100" w:afterAutospacing="1"/>
    </w:pPr>
    <w:rPr>
      <w:sz w:val="20"/>
      <w:szCs w:val="20"/>
    </w:rPr>
  </w:style>
  <w:style w:type="paragraph" w:customStyle="1" w:styleId="xl113">
    <w:name w:val="xl113"/>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center"/>
    </w:pPr>
    <w:rPr>
      <w:color w:val="000000"/>
      <w:sz w:val="18"/>
      <w:szCs w:val="18"/>
    </w:rPr>
  </w:style>
  <w:style w:type="paragraph" w:customStyle="1" w:styleId="xl114">
    <w:name w:val="xl114"/>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115">
    <w:name w:val="xl115"/>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18"/>
      <w:szCs w:val="18"/>
    </w:rPr>
  </w:style>
  <w:style w:type="paragraph" w:customStyle="1" w:styleId="xl116">
    <w:name w:val="xl116"/>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0"/>
      <w:szCs w:val="20"/>
    </w:rPr>
  </w:style>
  <w:style w:type="paragraph" w:customStyle="1" w:styleId="xl117">
    <w:name w:val="xl117"/>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8">
    <w:name w:val="xl118"/>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orbel" w:hAnsi="Corbel"/>
      <w:sz w:val="20"/>
      <w:szCs w:val="20"/>
    </w:rPr>
  </w:style>
  <w:style w:type="paragraph" w:customStyle="1" w:styleId="xl119">
    <w:name w:val="xl119"/>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20">
    <w:name w:val="xl120"/>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21">
    <w:name w:val="xl121"/>
    <w:basedOn w:val="Normal"/>
    <w:rsid w:val="001E1977"/>
    <w:pPr>
      <w:pBdr>
        <w:top w:val="single" w:sz="4" w:space="0" w:color="auto"/>
        <w:left w:val="single" w:sz="4" w:space="0" w:color="auto"/>
        <w:right w:val="single" w:sz="4" w:space="0" w:color="auto"/>
      </w:pBdr>
      <w:spacing w:before="100" w:beforeAutospacing="1" w:after="100" w:afterAutospacing="1"/>
      <w:textAlignment w:val="center"/>
    </w:pPr>
    <w:rPr>
      <w:rFonts w:ascii="Corbel" w:hAnsi="Corbel"/>
      <w:sz w:val="20"/>
      <w:szCs w:val="20"/>
    </w:rPr>
  </w:style>
  <w:style w:type="paragraph" w:customStyle="1" w:styleId="xl122">
    <w:name w:val="xl122"/>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24">
    <w:name w:val="xl124"/>
    <w:basedOn w:val="Normal"/>
    <w:rsid w:val="001E1977"/>
    <w:pPr>
      <w:pBdr>
        <w:left w:val="single" w:sz="4" w:space="0" w:color="auto"/>
        <w:bottom w:val="single" w:sz="4" w:space="0" w:color="auto"/>
        <w:right w:val="single" w:sz="4" w:space="0" w:color="auto"/>
      </w:pBdr>
      <w:spacing w:before="100" w:beforeAutospacing="1" w:after="100" w:afterAutospacing="1"/>
      <w:textAlignment w:val="center"/>
    </w:pPr>
    <w:rPr>
      <w:rFonts w:ascii="Corbel" w:hAnsi="Corbel"/>
      <w:sz w:val="20"/>
      <w:szCs w:val="20"/>
    </w:rPr>
  </w:style>
  <w:style w:type="paragraph" w:customStyle="1" w:styleId="xl125">
    <w:name w:val="xl125"/>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6">
    <w:name w:val="xl126"/>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127">
    <w:name w:val="xl127"/>
    <w:basedOn w:val="Normal"/>
    <w:rsid w:val="001E1977"/>
    <w:pPr>
      <w:shd w:val="clear" w:color="000000" w:fill="C5D9F1"/>
      <w:spacing w:before="100" w:beforeAutospacing="1" w:after="100" w:afterAutospacing="1"/>
      <w:jc w:val="center"/>
      <w:textAlignment w:val="center"/>
    </w:pPr>
    <w:rPr>
      <w:sz w:val="18"/>
      <w:szCs w:val="18"/>
    </w:rPr>
  </w:style>
  <w:style w:type="paragraph" w:customStyle="1" w:styleId="xl128">
    <w:name w:val="xl128"/>
    <w:basedOn w:val="Normal"/>
    <w:rsid w:val="001E1977"/>
    <w:pPr>
      <w:pBdr>
        <w:top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29">
    <w:name w:val="xl129"/>
    <w:basedOn w:val="Normal"/>
    <w:rsid w:val="001E1977"/>
    <w:pPr>
      <w:pBdr>
        <w:bottom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30">
    <w:name w:val="xl130"/>
    <w:basedOn w:val="Normal"/>
    <w:rsid w:val="001E1977"/>
    <w:pPr>
      <w:pBdr>
        <w:left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31">
    <w:name w:val="xl131"/>
    <w:basedOn w:val="Normal"/>
    <w:rsid w:val="001E197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color w:val="FF0000"/>
      <w:sz w:val="18"/>
      <w:szCs w:val="18"/>
    </w:rPr>
  </w:style>
  <w:style w:type="paragraph" w:customStyle="1" w:styleId="xl132">
    <w:name w:val="xl132"/>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33">
    <w:name w:val="xl133"/>
    <w:basedOn w:val="Normal"/>
    <w:rsid w:val="001E1977"/>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34">
    <w:name w:val="xl134"/>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Normal"/>
    <w:rsid w:val="001E1977"/>
    <w:pPr>
      <w:pBdr>
        <w:left w:val="single" w:sz="4" w:space="0" w:color="auto"/>
        <w:right w:val="single" w:sz="4" w:space="0" w:color="auto"/>
      </w:pBdr>
      <w:spacing w:before="100" w:beforeAutospacing="1" w:after="100" w:afterAutospacing="1"/>
      <w:jc w:val="center"/>
      <w:textAlignment w:val="center"/>
    </w:pPr>
  </w:style>
  <w:style w:type="paragraph" w:customStyle="1" w:styleId="xl136">
    <w:name w:val="xl136"/>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7">
    <w:name w:val="xl137"/>
    <w:basedOn w:val="Normal"/>
    <w:rsid w:val="001E1977"/>
    <w:pPr>
      <w:pBdr>
        <w:top w:val="single" w:sz="4" w:space="0" w:color="auto"/>
        <w:left w:val="single" w:sz="4" w:space="0" w:color="auto"/>
        <w:right w:val="single" w:sz="4" w:space="0" w:color="auto"/>
      </w:pBdr>
      <w:shd w:val="clear" w:color="000000" w:fill="1F497D"/>
      <w:spacing w:before="100" w:beforeAutospacing="1" w:after="100" w:afterAutospacing="1"/>
      <w:jc w:val="center"/>
      <w:textAlignment w:val="center"/>
    </w:pPr>
    <w:rPr>
      <w:color w:val="FFFFFF"/>
    </w:rPr>
  </w:style>
  <w:style w:type="paragraph" w:customStyle="1" w:styleId="xl138">
    <w:name w:val="xl138"/>
    <w:basedOn w:val="Normal"/>
    <w:rsid w:val="001E1977"/>
    <w:pPr>
      <w:pBdr>
        <w:left w:val="single" w:sz="4" w:space="0" w:color="auto"/>
        <w:right w:val="single" w:sz="4" w:space="0" w:color="auto"/>
      </w:pBdr>
      <w:shd w:val="clear" w:color="000000" w:fill="1F497D"/>
      <w:spacing w:before="100" w:beforeAutospacing="1" w:after="100" w:afterAutospacing="1"/>
      <w:jc w:val="center"/>
      <w:textAlignment w:val="center"/>
    </w:pPr>
    <w:rPr>
      <w:color w:val="FFFFFF"/>
    </w:rPr>
  </w:style>
  <w:style w:type="paragraph" w:customStyle="1" w:styleId="xl139">
    <w:name w:val="xl139"/>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40">
    <w:name w:val="xl140"/>
    <w:basedOn w:val="Normal"/>
    <w:rsid w:val="001E1977"/>
    <w:pPr>
      <w:pBdr>
        <w:left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41">
    <w:name w:val="xl141"/>
    <w:basedOn w:val="Normal"/>
    <w:rsid w:val="001E197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42">
    <w:name w:val="xl142"/>
    <w:basedOn w:val="Normal"/>
    <w:rsid w:val="001E1977"/>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1E1977"/>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144">
    <w:name w:val="xl144"/>
    <w:basedOn w:val="Normal"/>
    <w:rsid w:val="001E1977"/>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5">
    <w:name w:val="xl145"/>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Normal"/>
    <w:rsid w:val="001E1977"/>
    <w:pPr>
      <w:pBdr>
        <w:left w:val="single" w:sz="4" w:space="0" w:color="auto"/>
        <w:right w:val="single" w:sz="4" w:space="0" w:color="auto"/>
      </w:pBdr>
      <w:spacing w:before="100" w:beforeAutospacing="1" w:after="100" w:afterAutospacing="1"/>
      <w:jc w:val="center"/>
      <w:textAlignment w:val="center"/>
    </w:pPr>
  </w:style>
  <w:style w:type="paragraph" w:customStyle="1" w:styleId="xl147">
    <w:name w:val="xl147"/>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8">
    <w:name w:val="xl148"/>
    <w:basedOn w:val="Normal"/>
    <w:rsid w:val="001E1977"/>
    <w:pPr>
      <w:pBdr>
        <w:left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49">
    <w:name w:val="xl149"/>
    <w:basedOn w:val="Normal"/>
    <w:rsid w:val="001E19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50">
    <w:name w:val="xl150"/>
    <w:basedOn w:val="Normal"/>
    <w:rsid w:val="001E1977"/>
    <w:pPr>
      <w:pBdr>
        <w:left w:val="single" w:sz="4" w:space="0" w:color="auto"/>
        <w:right w:val="single" w:sz="4" w:space="0" w:color="auto"/>
      </w:pBdr>
      <w:spacing w:before="100" w:beforeAutospacing="1" w:after="100" w:afterAutospacing="1"/>
      <w:jc w:val="center"/>
      <w:textAlignment w:val="center"/>
    </w:pPr>
  </w:style>
  <w:style w:type="paragraph" w:customStyle="1" w:styleId="xl151">
    <w:name w:val="xl151"/>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2">
    <w:name w:val="xl152"/>
    <w:basedOn w:val="Normal"/>
    <w:rsid w:val="001E197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Normal"/>
    <w:rsid w:val="001E1977"/>
    <w:pPr>
      <w:pBdr>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4">
    <w:name w:val="xl154"/>
    <w:basedOn w:val="Normal"/>
    <w:rsid w:val="001E197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5">
    <w:name w:val="xl155"/>
    <w:basedOn w:val="Normal"/>
    <w:rsid w:val="001E1977"/>
    <w:pPr>
      <w:pBdr>
        <w:left w:val="single" w:sz="4" w:space="0" w:color="auto"/>
        <w:bottom w:val="single" w:sz="4" w:space="0" w:color="auto"/>
        <w:right w:val="single" w:sz="4" w:space="0" w:color="auto"/>
      </w:pBdr>
      <w:spacing w:before="100" w:beforeAutospacing="1" w:after="100" w:afterAutospacing="1"/>
    </w:pPr>
  </w:style>
  <w:style w:type="paragraph" w:customStyle="1" w:styleId="xl156">
    <w:name w:val="xl156"/>
    <w:basedOn w:val="Normal"/>
    <w:rsid w:val="001E1977"/>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center"/>
    </w:pPr>
    <w:rPr>
      <w:b/>
      <w:bCs/>
      <w:color w:val="FFFFFF"/>
    </w:rPr>
  </w:style>
  <w:style w:type="paragraph" w:customStyle="1" w:styleId="xl157">
    <w:name w:val="xl157"/>
    <w:basedOn w:val="Normal"/>
    <w:rsid w:val="001E1977"/>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center"/>
    </w:pPr>
    <w:rPr>
      <w:b/>
      <w:bCs/>
      <w:color w:val="FFFFFF"/>
    </w:rPr>
  </w:style>
  <w:style w:type="paragraph" w:customStyle="1" w:styleId="xl158">
    <w:name w:val="xl158"/>
    <w:basedOn w:val="Normal"/>
    <w:rsid w:val="001E1977"/>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center"/>
    </w:pPr>
    <w:rPr>
      <w:b/>
      <w:bCs/>
      <w:color w:val="FFFFFF"/>
    </w:rPr>
  </w:style>
  <w:style w:type="paragraph" w:customStyle="1" w:styleId="xl159">
    <w:name w:val="xl159"/>
    <w:basedOn w:val="Normal"/>
    <w:rsid w:val="001E1977"/>
    <w:pPr>
      <w:pBdr>
        <w:top w:val="single" w:sz="4" w:space="0" w:color="auto"/>
        <w:left w:val="single" w:sz="4" w:space="0" w:color="auto"/>
        <w:right w:val="single" w:sz="4" w:space="0" w:color="auto"/>
      </w:pBdr>
      <w:shd w:val="clear" w:color="000000" w:fill="B8CCE4"/>
      <w:spacing w:before="100" w:beforeAutospacing="1" w:after="100" w:afterAutospacing="1"/>
      <w:textAlignment w:val="center"/>
    </w:pPr>
    <w:rPr>
      <w:sz w:val="18"/>
      <w:szCs w:val="18"/>
    </w:rPr>
  </w:style>
  <w:style w:type="paragraph" w:customStyle="1" w:styleId="xl160">
    <w:name w:val="xl160"/>
    <w:basedOn w:val="Normal"/>
    <w:rsid w:val="001E1977"/>
    <w:pPr>
      <w:pBdr>
        <w:left w:val="single" w:sz="4" w:space="0" w:color="auto"/>
        <w:right w:val="single" w:sz="4" w:space="0" w:color="auto"/>
      </w:pBdr>
      <w:shd w:val="clear" w:color="000000" w:fill="B8CCE4"/>
      <w:spacing w:before="100" w:beforeAutospacing="1" w:after="100" w:afterAutospacing="1"/>
      <w:textAlignment w:val="center"/>
    </w:pPr>
    <w:rPr>
      <w:sz w:val="18"/>
      <w:szCs w:val="18"/>
    </w:rPr>
  </w:style>
  <w:style w:type="paragraph" w:customStyle="1" w:styleId="xl161">
    <w:name w:val="xl161"/>
    <w:basedOn w:val="Normal"/>
    <w:rsid w:val="001E197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162">
    <w:name w:val="xl162"/>
    <w:basedOn w:val="Normal"/>
    <w:rsid w:val="001E1977"/>
    <w:pPr>
      <w:pBdr>
        <w:left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163">
    <w:name w:val="xl163"/>
    <w:basedOn w:val="Normal"/>
    <w:rsid w:val="001E197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style>
  <w:style w:type="paragraph" w:customStyle="1" w:styleId="xl164">
    <w:name w:val="xl164"/>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5">
    <w:name w:val="xl165"/>
    <w:basedOn w:val="Normal"/>
    <w:rsid w:val="001E1977"/>
    <w:pPr>
      <w:pBdr>
        <w:left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Normal"/>
    <w:rsid w:val="001E1977"/>
    <w:pPr>
      <w:pBdr>
        <w:right w:val="single" w:sz="4" w:space="0" w:color="auto"/>
      </w:pBdr>
      <w:spacing w:before="100" w:beforeAutospacing="1" w:after="100" w:afterAutospacing="1"/>
      <w:jc w:val="center"/>
      <w:textAlignment w:val="center"/>
    </w:pPr>
  </w:style>
  <w:style w:type="paragraph" w:customStyle="1" w:styleId="xl167">
    <w:name w:val="xl167"/>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8">
    <w:name w:val="xl168"/>
    <w:basedOn w:val="Normal"/>
    <w:rsid w:val="001E1977"/>
    <w:pPr>
      <w:pBdr>
        <w:left w:val="single" w:sz="4" w:space="0" w:color="auto"/>
        <w:right w:val="single" w:sz="4" w:space="0" w:color="auto"/>
      </w:pBdr>
      <w:spacing w:before="100" w:beforeAutospacing="1" w:after="100" w:afterAutospacing="1"/>
      <w:jc w:val="center"/>
      <w:textAlignment w:val="center"/>
    </w:pPr>
  </w:style>
  <w:style w:type="paragraph" w:customStyle="1" w:styleId="xl169">
    <w:name w:val="xl169"/>
    <w:basedOn w:val="Normal"/>
    <w:rsid w:val="001E1977"/>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Normal"/>
    <w:rsid w:val="001E1977"/>
    <w:pPr>
      <w:pBdr>
        <w:top w:val="single" w:sz="4" w:space="0" w:color="auto"/>
        <w:left w:val="single" w:sz="4" w:space="0" w:color="auto"/>
        <w:bottom w:val="single" w:sz="4" w:space="0" w:color="auto"/>
      </w:pBdr>
      <w:shd w:val="clear" w:color="000000" w:fill="C5D9F1"/>
      <w:spacing w:before="100" w:beforeAutospacing="1" w:after="100" w:afterAutospacing="1"/>
      <w:textAlignment w:val="center"/>
    </w:pPr>
    <w:rPr>
      <w:sz w:val="18"/>
      <w:szCs w:val="18"/>
    </w:rPr>
  </w:style>
  <w:style w:type="paragraph" w:customStyle="1" w:styleId="xl171">
    <w:name w:val="xl171"/>
    <w:basedOn w:val="Normal"/>
    <w:rsid w:val="001E1977"/>
    <w:pPr>
      <w:pBdr>
        <w:top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72">
    <w:name w:val="xl172"/>
    <w:basedOn w:val="Normal"/>
    <w:rsid w:val="001E1977"/>
    <w:pPr>
      <w:pBdr>
        <w:right w:val="single" w:sz="4" w:space="0" w:color="auto"/>
      </w:pBdr>
      <w:shd w:val="clear" w:color="000000" w:fill="C5D9F1"/>
      <w:spacing w:before="100" w:beforeAutospacing="1" w:after="100" w:afterAutospacing="1"/>
      <w:jc w:val="center"/>
      <w:textAlignment w:val="center"/>
    </w:pPr>
  </w:style>
  <w:style w:type="paragraph" w:customStyle="1" w:styleId="xl173">
    <w:name w:val="xl173"/>
    <w:basedOn w:val="Normal"/>
    <w:rsid w:val="001E1977"/>
    <w:pPr>
      <w:pBdr>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74">
    <w:name w:val="xl174"/>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75">
    <w:name w:val="xl175"/>
    <w:basedOn w:val="Normal"/>
    <w:rsid w:val="001E1977"/>
    <w:pPr>
      <w:pBdr>
        <w:left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76">
    <w:name w:val="xl176"/>
    <w:basedOn w:val="Normal"/>
    <w:rsid w:val="001E1977"/>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style>
  <w:style w:type="paragraph" w:customStyle="1" w:styleId="xl177">
    <w:name w:val="xl177"/>
    <w:basedOn w:val="Normal"/>
    <w:rsid w:val="001E1977"/>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textAlignment w:val="center"/>
    </w:pPr>
    <w:rPr>
      <w:color w:val="FFFFFF"/>
      <w:sz w:val="18"/>
      <w:szCs w:val="18"/>
    </w:rPr>
  </w:style>
  <w:style w:type="paragraph" w:customStyle="1" w:styleId="xl178">
    <w:name w:val="xl178"/>
    <w:basedOn w:val="Normal"/>
    <w:rsid w:val="001E1977"/>
    <w:pPr>
      <w:pBdr>
        <w:top w:val="single" w:sz="4" w:space="0" w:color="auto"/>
        <w:left w:val="single" w:sz="4" w:space="0" w:color="auto"/>
        <w:bottom w:val="single" w:sz="4" w:space="0" w:color="auto"/>
        <w:right w:val="single" w:sz="4" w:space="0" w:color="auto"/>
      </w:pBdr>
      <w:shd w:val="clear" w:color="000000" w:fill="1F497D"/>
      <w:spacing w:before="100" w:beforeAutospacing="1" w:after="100" w:afterAutospacing="1"/>
      <w:jc w:val="center"/>
      <w:textAlignment w:val="center"/>
    </w:pPr>
    <w:rPr>
      <w:color w:val="FFFFFF"/>
      <w:sz w:val="18"/>
      <w:szCs w:val="18"/>
    </w:rPr>
  </w:style>
  <w:style w:type="paragraph" w:customStyle="1" w:styleId="xl179">
    <w:name w:val="xl179"/>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80">
    <w:name w:val="xl180"/>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81">
    <w:name w:val="xl181"/>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82">
    <w:name w:val="xl182"/>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83">
    <w:name w:val="xl183"/>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color w:val="FF0000"/>
      <w:sz w:val="18"/>
      <w:szCs w:val="18"/>
    </w:rPr>
  </w:style>
  <w:style w:type="paragraph" w:customStyle="1" w:styleId="xl184">
    <w:name w:val="xl184"/>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85">
    <w:name w:val="xl185"/>
    <w:basedOn w:val="Normal"/>
    <w:rsid w:val="001E1977"/>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paragraph" w:customStyle="1" w:styleId="xl186">
    <w:name w:val="xl186"/>
    <w:basedOn w:val="Normal"/>
    <w:rsid w:val="001E19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7">
    <w:name w:val="xl187"/>
    <w:basedOn w:val="Normal"/>
    <w:rsid w:val="001E1977"/>
    <w:pPr>
      <w:shd w:val="clear" w:color="000000" w:fill="FFFFFF"/>
      <w:spacing w:before="100" w:beforeAutospacing="1" w:after="100" w:afterAutospacing="1"/>
    </w:pPr>
  </w:style>
  <w:style w:type="paragraph" w:customStyle="1" w:styleId="xl188">
    <w:name w:val="xl188"/>
    <w:basedOn w:val="Normal"/>
    <w:rsid w:val="001E197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89">
    <w:name w:val="xl189"/>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orbel" w:hAnsi="Corbel"/>
      <w:sz w:val="20"/>
      <w:szCs w:val="20"/>
    </w:rPr>
  </w:style>
  <w:style w:type="paragraph" w:customStyle="1" w:styleId="xl190">
    <w:name w:val="xl190"/>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1">
    <w:name w:val="xl191"/>
    <w:basedOn w:val="Normal"/>
    <w:rsid w:val="001E1977"/>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1E1977"/>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1E1977"/>
    <w:pPr>
      <w:spacing w:before="100" w:beforeAutospacing="1" w:after="100" w:afterAutospacing="1"/>
      <w:jc w:val="center"/>
      <w:textAlignment w:val="center"/>
    </w:pPr>
    <w:rPr>
      <w:sz w:val="20"/>
      <w:szCs w:val="20"/>
    </w:rPr>
  </w:style>
  <w:style w:type="paragraph" w:customStyle="1" w:styleId="xl194">
    <w:name w:val="xl194"/>
    <w:basedOn w:val="Normal"/>
    <w:rsid w:val="001E1977"/>
    <w:pPr>
      <w:pBdr>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18"/>
      <w:szCs w:val="18"/>
    </w:rPr>
  </w:style>
  <w:style w:type="paragraph" w:customStyle="1" w:styleId="xl195">
    <w:name w:val="xl195"/>
    <w:basedOn w:val="Normal"/>
    <w:rsid w:val="001E197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color w:val="FF0000"/>
      <w:sz w:val="18"/>
      <w:szCs w:val="18"/>
    </w:rPr>
  </w:style>
  <w:style w:type="paragraph" w:customStyle="1" w:styleId="xl196">
    <w:name w:val="xl196"/>
    <w:basedOn w:val="Normal"/>
    <w:rsid w:val="001E197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sz w:val="18"/>
      <w:szCs w:val="18"/>
    </w:rPr>
  </w:style>
  <w:style w:type="paragraph" w:customStyle="1" w:styleId="xl197">
    <w:name w:val="xl197"/>
    <w:basedOn w:val="Normal"/>
    <w:rsid w:val="001E1977"/>
    <w:pPr>
      <w:pBdr>
        <w:top w:val="single" w:sz="4" w:space="0" w:color="auto"/>
        <w:left w:val="single" w:sz="4" w:space="0" w:color="auto"/>
        <w:right w:val="single" w:sz="4" w:space="0" w:color="auto"/>
      </w:pBdr>
      <w:shd w:val="clear" w:color="000000" w:fill="B8CCE4"/>
      <w:spacing w:before="100" w:beforeAutospacing="1" w:after="100" w:afterAutospacing="1"/>
      <w:jc w:val="center"/>
      <w:textAlignment w:val="center"/>
    </w:pPr>
    <w:rPr>
      <w:color w:val="FF0000"/>
      <w:sz w:val="18"/>
      <w:szCs w:val="18"/>
    </w:rPr>
  </w:style>
  <w:style w:type="paragraph" w:customStyle="1" w:styleId="xl198">
    <w:name w:val="xl198"/>
    <w:basedOn w:val="Normal"/>
    <w:rsid w:val="001E1977"/>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sz w:val="18"/>
      <w:szCs w:val="18"/>
    </w:rPr>
  </w:style>
  <w:style w:type="paragraph" w:customStyle="1" w:styleId="xl199">
    <w:name w:val="xl199"/>
    <w:basedOn w:val="Normal"/>
    <w:rsid w:val="001E1977"/>
    <w:pPr>
      <w:spacing w:before="100" w:beforeAutospacing="1" w:after="100" w:afterAutospacing="1"/>
      <w:textAlignment w:val="center"/>
    </w:pPr>
    <w:rPr>
      <w:rFonts w:ascii="Corbel" w:hAnsi="Corbel"/>
      <w:sz w:val="20"/>
      <w:szCs w:val="20"/>
    </w:rPr>
  </w:style>
  <w:style w:type="paragraph" w:customStyle="1" w:styleId="xl200">
    <w:name w:val="xl200"/>
    <w:basedOn w:val="Normal"/>
    <w:rsid w:val="001E1977"/>
    <w:pPr>
      <w:pBdr>
        <w:top w:val="single" w:sz="4" w:space="0" w:color="auto"/>
        <w:left w:val="single" w:sz="4" w:space="0" w:color="auto"/>
        <w:bottom w:val="single" w:sz="4" w:space="0" w:color="auto"/>
        <w:right w:val="single" w:sz="4" w:space="0" w:color="auto"/>
      </w:pBdr>
      <w:spacing w:before="100" w:beforeAutospacing="1" w:after="100" w:afterAutospacing="1"/>
    </w:pPr>
    <w:rPr>
      <w:rFonts w:ascii="Corbel" w:hAnsi="Corbel"/>
      <w:sz w:val="20"/>
      <w:szCs w:val="20"/>
    </w:rPr>
  </w:style>
  <w:style w:type="paragraph" w:customStyle="1" w:styleId="xl201">
    <w:name w:val="xl201"/>
    <w:basedOn w:val="Normal"/>
    <w:rsid w:val="001E1977"/>
    <w:pPr>
      <w:spacing w:before="100" w:beforeAutospacing="1" w:after="100" w:afterAutospacing="1"/>
    </w:pPr>
    <w:rPr>
      <w:rFonts w:ascii="Corbel" w:hAnsi="Corbel"/>
      <w:sz w:val="20"/>
      <w:szCs w:val="20"/>
    </w:rPr>
  </w:style>
  <w:style w:type="paragraph" w:customStyle="1" w:styleId="xl202">
    <w:name w:val="xl202"/>
    <w:basedOn w:val="Normal"/>
    <w:rsid w:val="001E1977"/>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sz w:val="18"/>
      <w:szCs w:val="18"/>
    </w:rPr>
  </w:style>
  <w:style w:type="table" w:styleId="MediumGrid1-Accent3">
    <w:name w:val="Medium Grid 1 Accent 3"/>
    <w:basedOn w:val="TableNormal"/>
    <w:uiPriority w:val="67"/>
    <w:rsid w:val="001E1977"/>
    <w:rPr>
      <w:rFonts w:asciiTheme="minorHAnsi" w:eastAsiaTheme="minorEastAsia" w:hAnsiTheme="minorHAnsi" w:cstheme="minorBidi"/>
      <w:sz w:val="22"/>
      <w:szCs w:val="22"/>
      <w:lang w:eastAsia="zh-TW"/>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2">
    <w:name w:val="Medium Grid 1 Accent 2"/>
    <w:basedOn w:val="TableNormal"/>
    <w:uiPriority w:val="67"/>
    <w:rsid w:val="001E1977"/>
    <w:rPr>
      <w:rFonts w:asciiTheme="minorHAnsi" w:eastAsiaTheme="minorEastAsia" w:hAnsiTheme="minorHAnsi" w:cstheme="minorBidi"/>
      <w:sz w:val="22"/>
      <w:szCs w:val="22"/>
      <w:lang w:eastAsia="zh-TW"/>
    </w:r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paragraph" w:customStyle="1" w:styleId="msonormal0">
    <w:name w:val="msonormal"/>
    <w:basedOn w:val="Normal"/>
    <w:rsid w:val="00CA46BA"/>
    <w:pPr>
      <w:spacing w:before="100" w:beforeAutospacing="1" w:after="100" w:afterAutospacing="1"/>
    </w:pPr>
  </w:style>
  <w:style w:type="paragraph" w:customStyle="1" w:styleId="font6">
    <w:name w:val="font6"/>
    <w:basedOn w:val="Normal"/>
    <w:rsid w:val="00CA46BA"/>
    <w:pPr>
      <w:spacing w:before="100" w:beforeAutospacing="1" w:after="100" w:afterAutospacing="1"/>
    </w:pPr>
    <w:rPr>
      <w:rFonts w:ascii="Calibri" w:hAnsi="Calibri" w:cs="Calibri"/>
      <w:sz w:val="16"/>
      <w:szCs w:val="16"/>
    </w:rPr>
  </w:style>
  <w:style w:type="paragraph" w:customStyle="1" w:styleId="font7">
    <w:name w:val="font7"/>
    <w:basedOn w:val="Normal"/>
    <w:rsid w:val="00CA46BA"/>
    <w:pPr>
      <w:spacing w:before="100" w:beforeAutospacing="1" w:after="100" w:afterAutospacing="1"/>
    </w:pPr>
    <w:rPr>
      <w:rFonts w:ascii="Calibri" w:hAnsi="Calibri" w:cs="Calibri"/>
      <w:b/>
      <w:bCs/>
      <w:sz w:val="16"/>
      <w:szCs w:val="16"/>
    </w:rPr>
  </w:style>
  <w:style w:type="paragraph" w:customStyle="1" w:styleId="font8">
    <w:name w:val="font8"/>
    <w:basedOn w:val="Normal"/>
    <w:rsid w:val="00CA46BA"/>
    <w:pPr>
      <w:spacing w:before="100" w:beforeAutospacing="1" w:after="100" w:afterAutospacing="1"/>
    </w:pPr>
    <w:rPr>
      <w:rFonts w:ascii="Calibri" w:hAnsi="Calibri" w:cs="Calibri"/>
      <w:sz w:val="16"/>
      <w:szCs w:val="16"/>
    </w:rPr>
  </w:style>
  <w:style w:type="paragraph" w:customStyle="1" w:styleId="font9">
    <w:name w:val="font9"/>
    <w:basedOn w:val="Normal"/>
    <w:rsid w:val="00CA46BA"/>
    <w:pPr>
      <w:spacing w:before="100" w:beforeAutospacing="1" w:after="100" w:afterAutospacing="1"/>
    </w:pPr>
    <w:rPr>
      <w:rFonts w:ascii="Calibri" w:hAnsi="Calibri" w:cs="Calibri"/>
      <w:b/>
      <w:bCs/>
      <w:sz w:val="16"/>
      <w:szCs w:val="16"/>
    </w:rPr>
  </w:style>
  <w:style w:type="paragraph" w:customStyle="1" w:styleId="xl63">
    <w:name w:val="xl63"/>
    <w:basedOn w:val="Normal"/>
    <w:rsid w:val="00CA46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64">
    <w:name w:val="xl64"/>
    <w:basedOn w:val="Normal"/>
    <w:rsid w:val="00CA46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table" w:customStyle="1" w:styleId="GridTable5Dark-Accent24">
    <w:name w:val="Grid Table 5 Dark - Accent 24"/>
    <w:basedOn w:val="TableNormal"/>
    <w:next w:val="GridTable5Dark-Accent25"/>
    <w:uiPriority w:val="50"/>
    <w:rsid w:val="00CA46BA"/>
    <w:rPr>
      <w:rFonts w:ascii="Calibri" w:hAnsi="Calibri"/>
      <w:sz w:val="22"/>
      <w:szCs w:val="22"/>
      <w:lang w:val="hr-H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rFonts w:ascii="Calibri Light" w:eastAsia="Times New Roman" w:hAnsi="Calibri Light" w:cs="Times New Roman"/>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rFonts w:ascii="Calibri Light" w:eastAsia="Times New Roman" w:hAnsi="Calibri Light" w:cs="Times New Roman"/>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rFonts w:ascii="Calibri Light" w:eastAsia="Times New Roman" w:hAnsi="Calibri Light" w:cs="Times New Roman"/>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rFonts w:ascii="Calibri Light" w:eastAsia="Times New Roman" w:hAnsi="Calibri Light" w:cs="Times New Roman"/>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GridTable5Dark-Accent25">
    <w:name w:val="Grid Table 5 Dark - Accent 25"/>
    <w:basedOn w:val="TableNormal"/>
    <w:uiPriority w:val="50"/>
    <w:rsid w:val="00CA46BA"/>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251">
    <w:name w:val="Grid Table 5 Dark - Accent 251"/>
    <w:basedOn w:val="TableNormal"/>
    <w:next w:val="GridTable5Dark-Accent25"/>
    <w:uiPriority w:val="50"/>
    <w:rsid w:val="00CA46BA"/>
    <w:rPr>
      <w:rFonts w:ascii="Calibri" w:hAnsi="Calibri"/>
      <w:sz w:val="22"/>
      <w:szCs w:val="22"/>
      <w:lang w:val="hr-HR"/>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ListTable3-Accent22">
    <w:name w:val="List Table 3 - Accent 22"/>
    <w:basedOn w:val="TableNormal"/>
    <w:uiPriority w:val="48"/>
    <w:rsid w:val="00030E15"/>
    <w:tblPr>
      <w:tblStyleRowBandSize w:val="1"/>
      <w:tblStyleCol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character" w:customStyle="1" w:styleId="UnresolvedMention2">
    <w:name w:val="Unresolved Mention2"/>
    <w:basedOn w:val="DefaultParagraphFont"/>
    <w:uiPriority w:val="99"/>
    <w:semiHidden/>
    <w:unhideWhenUsed/>
    <w:rsid w:val="008D001D"/>
    <w:rPr>
      <w:color w:val="605E5C"/>
      <w:shd w:val="clear" w:color="auto" w:fill="E1DFDD"/>
    </w:rPr>
  </w:style>
  <w:style w:type="table" w:customStyle="1" w:styleId="GridTable5Dark-Accent26">
    <w:name w:val="Grid Table 5 Dark - Accent 26"/>
    <w:basedOn w:val="TableNormal"/>
    <w:uiPriority w:val="50"/>
    <w:rsid w:val="00690D73"/>
    <w:rPr>
      <w:rFonts w:asciiTheme="minorHAnsi" w:eastAsiaTheme="minorHAnsi"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27">
    <w:name w:val="Grid Table 5 Dark - Accent 27"/>
    <w:basedOn w:val="TableNormal"/>
    <w:uiPriority w:val="50"/>
    <w:rsid w:val="001D03B1"/>
    <w:rPr>
      <w:rFonts w:asciiTheme="minorHAnsi" w:eastAsiaTheme="minorHAnsi" w:hAnsiTheme="minorHAnsi" w:cstheme="minorBidi"/>
      <w:sz w:val="22"/>
      <w:szCs w:val="22"/>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4-Accent53">
    <w:name w:val="Grid Table 4 - Accent 53"/>
    <w:basedOn w:val="TableNormal"/>
    <w:uiPriority w:val="49"/>
    <w:rsid w:val="00524725"/>
    <w:rPr>
      <w:rFonts w:asciiTheme="minorHAnsi" w:eastAsiaTheme="minorHAnsi" w:hAnsiTheme="minorHAnsi" w:cstheme="minorBidi"/>
      <w:sz w:val="22"/>
      <w:szCs w:val="22"/>
      <w:lang w:val="hr-HR"/>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12">
    <w:name w:val="Grid Table 4 - Accent 12"/>
    <w:basedOn w:val="TableNormal"/>
    <w:uiPriority w:val="49"/>
    <w:rsid w:val="00524725"/>
    <w:rPr>
      <w:rFonts w:asciiTheme="minorHAnsi" w:eastAsiaTheme="minorHAnsi" w:hAnsiTheme="minorHAnsi" w:cstheme="minorBidi"/>
      <w:sz w:val="22"/>
      <w:szCs w:val="22"/>
      <w:lang w:val="hr-H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42">
    <w:name w:val="Grid Table 4 - Accent 42"/>
    <w:basedOn w:val="TableNormal"/>
    <w:uiPriority w:val="49"/>
    <w:rsid w:val="00524725"/>
    <w:rPr>
      <w:rFonts w:asciiTheme="minorHAnsi" w:eastAsiaTheme="minorHAnsi" w:hAnsiTheme="minorHAnsi" w:cstheme="minorBidi"/>
      <w:sz w:val="22"/>
      <w:szCs w:val="22"/>
      <w:lang w:val="hr-HR"/>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UnresolvedMention3">
    <w:name w:val="Unresolved Mention3"/>
    <w:basedOn w:val="DefaultParagraphFont"/>
    <w:uiPriority w:val="99"/>
    <w:semiHidden/>
    <w:unhideWhenUsed/>
    <w:rsid w:val="00524725"/>
    <w:rPr>
      <w:color w:val="605E5C"/>
      <w:shd w:val="clear" w:color="auto" w:fill="E1DFDD"/>
    </w:rPr>
  </w:style>
  <w:style w:type="table" w:customStyle="1" w:styleId="GridTable4-Accent23">
    <w:name w:val="Grid Table 4 - Accent 23"/>
    <w:basedOn w:val="TableNormal"/>
    <w:uiPriority w:val="49"/>
    <w:rsid w:val="00524725"/>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8">
    <w:name w:val="Grid Table 5 Dark - Accent 28"/>
    <w:basedOn w:val="TableNormal"/>
    <w:uiPriority w:val="50"/>
    <w:rsid w:val="00524725"/>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ListTable4-Accent11">
    <w:name w:val="List Table 4 - Accent 11"/>
    <w:basedOn w:val="TableNormal"/>
    <w:uiPriority w:val="49"/>
    <w:rsid w:val="0074317C"/>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MediumGrid3-Accent1">
    <w:name w:val="Medium Grid 3 Accent 1"/>
    <w:basedOn w:val="TableNormal"/>
    <w:uiPriority w:val="69"/>
    <w:rsid w:val="007B2D91"/>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LightGrid-Accent14">
    <w:name w:val="Light Grid - Accent 14"/>
    <w:basedOn w:val="TableNormal"/>
    <w:uiPriority w:val="62"/>
    <w:rsid w:val="007B2D91"/>
    <w:rPr>
      <w:rFonts w:asciiTheme="minorHAnsi" w:eastAsiaTheme="minorHAnsi"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GridTable6Colorful-Accent12">
    <w:name w:val="Grid Table 6 Colorful - Accent 12"/>
    <w:basedOn w:val="TableNormal"/>
    <w:uiPriority w:val="51"/>
    <w:rsid w:val="007B2D91"/>
    <w:rPr>
      <w:rFonts w:asciiTheme="minorHAnsi" w:eastAsiaTheme="minorHAnsi" w:hAnsiTheme="minorHAnsi" w:cstheme="minorBidi"/>
      <w:color w:val="365F91" w:themeColor="accent1" w:themeShade="BF"/>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markedcontent">
    <w:name w:val="markedcontent"/>
    <w:basedOn w:val="DefaultParagraphFont"/>
    <w:rsid w:val="007B2D91"/>
  </w:style>
  <w:style w:type="character" w:customStyle="1" w:styleId="highlight">
    <w:name w:val="highlight"/>
    <w:basedOn w:val="DefaultParagraphFont"/>
    <w:rsid w:val="007B2D91"/>
  </w:style>
  <w:style w:type="table" w:customStyle="1" w:styleId="GridTable3-Accent41">
    <w:name w:val="Grid Table 3 - Accent 41"/>
    <w:basedOn w:val="TableNormal"/>
    <w:uiPriority w:val="48"/>
    <w:rsid w:val="00503320"/>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GridTable4-Accent61">
    <w:name w:val="Grid Table 4 - Accent 61"/>
    <w:basedOn w:val="TableNormal"/>
    <w:uiPriority w:val="49"/>
    <w:rsid w:val="00117AE9"/>
    <w:rPr>
      <w:rFonts w:asciiTheme="minorHAnsi" w:eastAsiaTheme="minorHAnsi" w:hAnsiTheme="minorHAnsi" w:cstheme="minorBidi"/>
      <w:sz w:val="22"/>
      <w:szCs w:val="22"/>
      <w:lang w:val="bs-Latn-BA"/>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ridTable5Dark-Accent12">
    <w:name w:val="Grid Table 5 Dark - Accent 12"/>
    <w:basedOn w:val="TableNormal"/>
    <w:uiPriority w:val="50"/>
    <w:rsid w:val="00117AE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GridTable6Colorful-Accent51">
    <w:name w:val="Grid Table 6 Colorful - Accent 51"/>
    <w:basedOn w:val="TableNormal"/>
    <w:uiPriority w:val="51"/>
    <w:rsid w:val="004F628E"/>
    <w:rPr>
      <w:rFonts w:asciiTheme="minorHAnsi" w:eastAsiaTheme="minorHAnsi" w:hAnsiTheme="minorHAnsi" w:cstheme="minorBidi"/>
      <w:color w:val="31849B" w:themeColor="accent5" w:themeShade="BF"/>
      <w:sz w:val="22"/>
      <w:szCs w:val="22"/>
      <w:lang w:val="bs-Latn-BA"/>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pf0">
    <w:name w:val="pf0"/>
    <w:basedOn w:val="Normal"/>
    <w:rsid w:val="00CC04A5"/>
    <w:pPr>
      <w:spacing w:before="100" w:beforeAutospacing="1" w:after="100" w:afterAutospacing="1"/>
    </w:pPr>
  </w:style>
  <w:style w:type="character" w:customStyle="1" w:styleId="cf01">
    <w:name w:val="cf01"/>
    <w:basedOn w:val="DefaultParagraphFont"/>
    <w:rsid w:val="00CC04A5"/>
    <w:rPr>
      <w:rFonts w:ascii="Segoe UI" w:hAnsi="Segoe UI" w:cs="Segoe UI" w:hint="default"/>
      <w:sz w:val="18"/>
      <w:szCs w:val="18"/>
    </w:rPr>
  </w:style>
  <w:style w:type="character" w:customStyle="1" w:styleId="cf11">
    <w:name w:val="cf11"/>
    <w:basedOn w:val="DefaultParagraphFont"/>
    <w:rsid w:val="00CC04A5"/>
    <w:rPr>
      <w:rFonts w:ascii="Segoe UI" w:hAnsi="Segoe UI" w:cs="Segoe UI" w:hint="default"/>
      <w:sz w:val="18"/>
      <w:szCs w:val="18"/>
    </w:rPr>
  </w:style>
  <w:style w:type="table" w:customStyle="1" w:styleId="MediumGrid3-Accent31">
    <w:name w:val="Medium Grid 3 - Accent 31"/>
    <w:basedOn w:val="TableNormal"/>
    <w:next w:val="MediumGrid3-Accent3"/>
    <w:uiPriority w:val="69"/>
    <w:rsid w:val="00160072"/>
    <w:rPr>
      <w:rFonts w:ascii="Calibri Light" w:eastAsia="Times New Roman" w:hAnsi="Calibri Light"/>
      <w:sz w:val="22"/>
      <w:szCs w:val="22"/>
      <w:lang w:bidi="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AEB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6BB1C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6BB1C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6BB1C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6BB1C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5D8E4"/>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5D8E4"/>
      </w:tcPr>
    </w:tblStylePr>
  </w:style>
  <w:style w:type="table" w:customStyle="1" w:styleId="GridTable4-Accent54">
    <w:name w:val="Grid Table 4 - Accent 54"/>
    <w:basedOn w:val="TableNormal"/>
    <w:uiPriority w:val="49"/>
    <w:rsid w:val="00160072"/>
    <w:rPr>
      <w:rFonts w:asciiTheme="minorHAnsi" w:eastAsiaTheme="minorHAnsi" w:hAnsiTheme="minorHAnsi" w:cstheme="minorBidi"/>
      <w:sz w:val="22"/>
      <w:szCs w:val="22"/>
      <w:lang w:val="bs-Latn-BA"/>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5Dark-Accent13">
    <w:name w:val="Grid Table 5 Dark - Accent 13"/>
    <w:basedOn w:val="TableNormal"/>
    <w:uiPriority w:val="50"/>
    <w:rsid w:val="006D58C6"/>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ColorfulList">
    <w:name w:val="Colorful List"/>
    <w:basedOn w:val="TableNormal"/>
    <w:uiPriority w:val="72"/>
    <w:semiHidden/>
    <w:unhideWhenUsed/>
    <w:rsid w:val="00F62A83"/>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ListTable3-Accent31">
    <w:name w:val="List Table 3 - Accent 31"/>
    <w:basedOn w:val="TableNormal"/>
    <w:uiPriority w:val="48"/>
    <w:rsid w:val="00C076F2"/>
    <w:rPr>
      <w:rFonts w:asciiTheme="minorHAnsi" w:eastAsiaTheme="minorEastAsia" w:hAnsiTheme="minorHAnsi" w:cstheme="minorBidi"/>
      <w:sz w:val="22"/>
      <w:szCs w:val="22"/>
      <w:lang w:eastAsia="zh-TW"/>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paragraph" w:customStyle="1" w:styleId="Normal1">
    <w:name w:val="Normal1"/>
    <w:basedOn w:val="Normal"/>
    <w:rsid w:val="00425ACA"/>
    <w:pPr>
      <w:spacing w:before="100" w:beforeAutospacing="1" w:after="100" w:afterAutospacing="1"/>
    </w:pPr>
    <w:rPr>
      <w:lang w:eastAsia="en-GB"/>
    </w:rPr>
  </w:style>
  <w:style w:type="table" w:customStyle="1" w:styleId="GridTable3-Accent12">
    <w:name w:val="Grid Table 3 - Accent 12"/>
    <w:basedOn w:val="TableNormal"/>
    <w:uiPriority w:val="48"/>
    <w:rsid w:val="00425ACA"/>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GridTable2-Accent12">
    <w:name w:val="Grid Table 2 - Accent 12"/>
    <w:basedOn w:val="TableNormal"/>
    <w:uiPriority w:val="47"/>
    <w:rsid w:val="00425ACA"/>
    <w:tblPr>
      <w:tblStyleRowBandSize w:val="1"/>
      <w:tblStyleColBandSize w:val="1"/>
      <w:tblInd w:w="0" w:type="dxa"/>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CellMar>
        <w:top w:w="0" w:type="dxa"/>
        <w:left w:w="108" w:type="dxa"/>
        <w:bottom w:w="0" w:type="dxa"/>
        <w:right w:w="108" w:type="dxa"/>
      </w:tblCellMar>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13">
    <w:name w:val="Grid Table 4 - Accent 13"/>
    <w:basedOn w:val="TableNormal"/>
    <w:uiPriority w:val="49"/>
    <w:rsid w:val="00C45932"/>
    <w:rPr>
      <w:rFonts w:asciiTheme="minorHAnsi" w:eastAsiaTheme="minorHAnsi" w:hAnsiTheme="minorHAnsi" w:cstheme="minorBidi"/>
      <w:sz w:val="22"/>
      <w:szCs w:val="22"/>
      <w:lang w:val="hr-HR"/>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4-Accent24">
    <w:name w:val="Grid Table 4 - Accent 24"/>
    <w:basedOn w:val="TableNormal"/>
    <w:uiPriority w:val="49"/>
    <w:rsid w:val="004E25C8"/>
    <w:tblPr>
      <w:tblStyleRowBandSize w:val="1"/>
      <w:tblStyleColBandSize w:val="1"/>
      <w:tblInd w:w="0" w:type="dxa"/>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5Dark-Accent29">
    <w:name w:val="Grid Table 5 Dark - Accent 29"/>
    <w:basedOn w:val="TableNormal"/>
    <w:uiPriority w:val="50"/>
    <w:rsid w:val="004E25C8"/>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4Accent1">
    <w:name w:val="Grid Table 4 Accent 1"/>
    <w:basedOn w:val="TableNormal"/>
    <w:uiPriority w:val="49"/>
    <w:rsid w:val="00B16E22"/>
    <w:rPr>
      <w:rFonts w:asciiTheme="minorHAnsi" w:eastAsiaTheme="minorHAnsi" w:hAnsiTheme="minorHAnsi" w:cstheme="minorBidi"/>
      <w:sz w:val="22"/>
      <w:szCs w:val="22"/>
      <w:lang w:val="hr-HR"/>
    </w:rPr>
    <w:tblPr>
      <w:tblStyleRowBandSize w:val="1"/>
      <w:tblStyleColBandSize w:val="1"/>
      <w:tblInd w:w="0" w:type="dxa"/>
      <w:tblBorders>
        <w:top w:val="single" w:sz="4" w:space="0" w:color="008080"/>
        <w:left w:val="single" w:sz="4" w:space="0" w:color="008080"/>
        <w:bottom w:val="single" w:sz="4" w:space="0" w:color="008080"/>
        <w:right w:val="single" w:sz="4" w:space="0" w:color="008080"/>
        <w:insideH w:val="single" w:sz="4" w:space="0" w:color="008080"/>
        <w:insideV w:val="single" w:sz="4" w:space="0" w:color="008080"/>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apple-converted-space">
    <w:name w:val="apple-converted-space"/>
    <w:basedOn w:val="DefaultParagraphFont"/>
    <w:rsid w:val="009E3E25"/>
  </w:style>
  <w:style w:type="table" w:customStyle="1" w:styleId="GridTable4Accent3">
    <w:name w:val="Grid Table 4 Accent 3"/>
    <w:basedOn w:val="TableNormal"/>
    <w:uiPriority w:val="49"/>
    <w:rsid w:val="00AA342B"/>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Accent6">
    <w:name w:val="List Table 4 Accent 6"/>
    <w:basedOn w:val="TableNormal"/>
    <w:uiPriority w:val="49"/>
    <w:rsid w:val="00770A07"/>
    <w:rPr>
      <w:rFonts w:asciiTheme="minorHAnsi" w:eastAsiaTheme="minorHAnsi" w:hAnsiTheme="minorHAnsi" w:cstheme="minorBidi"/>
      <w:kern w:val="2"/>
      <w:sz w:val="24"/>
      <w:szCs w:val="24"/>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3Accent3">
    <w:name w:val="List Table 3 Accent 3"/>
    <w:basedOn w:val="TableNormal"/>
    <w:uiPriority w:val="48"/>
    <w:rsid w:val="00770A07"/>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character" w:customStyle="1" w:styleId="ms-1">
    <w:name w:val="ms-1"/>
    <w:basedOn w:val="DefaultParagraphFont"/>
    <w:rsid w:val="006E61BA"/>
  </w:style>
  <w:style w:type="character" w:customStyle="1" w:styleId="max-w-15ch">
    <w:name w:val="max-w-[15ch]"/>
    <w:basedOn w:val="DefaultParagraphFont"/>
    <w:rsid w:val="006E61BA"/>
  </w:style>
  <w:style w:type="character" w:customStyle="1" w:styleId="lead">
    <w:name w:val="lead"/>
    <w:basedOn w:val="DefaultParagraphFont"/>
    <w:rsid w:val="00F62E27"/>
  </w:style>
  <w:style w:type="table" w:customStyle="1" w:styleId="GridTable1LightAccent3">
    <w:name w:val="Grid Table 1 Light Accent 3"/>
    <w:basedOn w:val="TableNormal"/>
    <w:uiPriority w:val="46"/>
    <w:rsid w:val="00D63CAC"/>
    <w:tblPr>
      <w:tblStyleRowBandSize w:val="1"/>
      <w:tblStyleColBandSize w:val="1"/>
      <w:tblInd w:w="0" w:type="dxa"/>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CellMar>
        <w:top w:w="0" w:type="dxa"/>
        <w:left w:w="108" w:type="dxa"/>
        <w:bottom w:w="0" w:type="dxa"/>
        <w:right w:w="108" w:type="dxa"/>
      </w:tblCellMar>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me-1">
    <w:name w:val="-me-1"/>
    <w:basedOn w:val="DefaultParagraphFont"/>
    <w:rsid w:val="00910C89"/>
  </w:style>
  <w:style w:type="table" w:customStyle="1" w:styleId="ListTable1LightAccent3">
    <w:name w:val="List Table 1 Light Accent 3"/>
    <w:basedOn w:val="TableNormal"/>
    <w:uiPriority w:val="46"/>
    <w:rsid w:val="00EC2D23"/>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5DarkAccent3">
    <w:name w:val="Grid Table 5 Dark Accent 3"/>
    <w:basedOn w:val="TableNormal"/>
    <w:uiPriority w:val="50"/>
    <w:rsid w:val="007573AD"/>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v1msonormal">
    <w:name w:val="v1msonormal"/>
    <w:basedOn w:val="Normal"/>
    <w:rsid w:val="0083030D"/>
    <w:pPr>
      <w:spacing w:before="100" w:beforeAutospacing="1" w:after="100" w:afterAutospacing="1"/>
    </w:pPr>
    <w:rPr>
      <w:lang w:val="bs-Latn-BA" w:eastAsia="bs-Latn-BA"/>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288147">
      <w:bodyDiv w:val="1"/>
      <w:marLeft w:val="0"/>
      <w:marRight w:val="0"/>
      <w:marTop w:val="0"/>
      <w:marBottom w:val="0"/>
      <w:divBdr>
        <w:top w:val="none" w:sz="0" w:space="0" w:color="auto"/>
        <w:left w:val="none" w:sz="0" w:space="0" w:color="auto"/>
        <w:bottom w:val="none" w:sz="0" w:space="0" w:color="auto"/>
        <w:right w:val="none" w:sz="0" w:space="0" w:color="auto"/>
      </w:divBdr>
    </w:div>
    <w:div w:id="14580845">
      <w:bodyDiv w:val="1"/>
      <w:marLeft w:val="0"/>
      <w:marRight w:val="0"/>
      <w:marTop w:val="0"/>
      <w:marBottom w:val="0"/>
      <w:divBdr>
        <w:top w:val="none" w:sz="0" w:space="0" w:color="auto"/>
        <w:left w:val="none" w:sz="0" w:space="0" w:color="auto"/>
        <w:bottom w:val="none" w:sz="0" w:space="0" w:color="auto"/>
        <w:right w:val="none" w:sz="0" w:space="0" w:color="auto"/>
      </w:divBdr>
    </w:div>
    <w:div w:id="45033301">
      <w:bodyDiv w:val="1"/>
      <w:marLeft w:val="0"/>
      <w:marRight w:val="0"/>
      <w:marTop w:val="0"/>
      <w:marBottom w:val="0"/>
      <w:divBdr>
        <w:top w:val="none" w:sz="0" w:space="0" w:color="auto"/>
        <w:left w:val="none" w:sz="0" w:space="0" w:color="auto"/>
        <w:bottom w:val="none" w:sz="0" w:space="0" w:color="auto"/>
        <w:right w:val="none" w:sz="0" w:space="0" w:color="auto"/>
      </w:divBdr>
    </w:div>
    <w:div w:id="63455895">
      <w:bodyDiv w:val="1"/>
      <w:marLeft w:val="0"/>
      <w:marRight w:val="0"/>
      <w:marTop w:val="0"/>
      <w:marBottom w:val="0"/>
      <w:divBdr>
        <w:top w:val="none" w:sz="0" w:space="0" w:color="auto"/>
        <w:left w:val="none" w:sz="0" w:space="0" w:color="auto"/>
        <w:bottom w:val="none" w:sz="0" w:space="0" w:color="auto"/>
        <w:right w:val="none" w:sz="0" w:space="0" w:color="auto"/>
      </w:divBdr>
    </w:div>
    <w:div w:id="78066999">
      <w:bodyDiv w:val="1"/>
      <w:marLeft w:val="0"/>
      <w:marRight w:val="0"/>
      <w:marTop w:val="0"/>
      <w:marBottom w:val="0"/>
      <w:divBdr>
        <w:top w:val="none" w:sz="0" w:space="0" w:color="auto"/>
        <w:left w:val="none" w:sz="0" w:space="0" w:color="auto"/>
        <w:bottom w:val="none" w:sz="0" w:space="0" w:color="auto"/>
        <w:right w:val="none" w:sz="0" w:space="0" w:color="auto"/>
      </w:divBdr>
    </w:div>
    <w:div w:id="88628644">
      <w:bodyDiv w:val="1"/>
      <w:marLeft w:val="0"/>
      <w:marRight w:val="0"/>
      <w:marTop w:val="0"/>
      <w:marBottom w:val="0"/>
      <w:divBdr>
        <w:top w:val="none" w:sz="0" w:space="0" w:color="auto"/>
        <w:left w:val="none" w:sz="0" w:space="0" w:color="auto"/>
        <w:bottom w:val="none" w:sz="0" w:space="0" w:color="auto"/>
        <w:right w:val="none" w:sz="0" w:space="0" w:color="auto"/>
      </w:divBdr>
    </w:div>
    <w:div w:id="90056920">
      <w:bodyDiv w:val="1"/>
      <w:marLeft w:val="0"/>
      <w:marRight w:val="0"/>
      <w:marTop w:val="0"/>
      <w:marBottom w:val="0"/>
      <w:divBdr>
        <w:top w:val="none" w:sz="0" w:space="0" w:color="auto"/>
        <w:left w:val="none" w:sz="0" w:space="0" w:color="auto"/>
        <w:bottom w:val="none" w:sz="0" w:space="0" w:color="auto"/>
        <w:right w:val="none" w:sz="0" w:space="0" w:color="auto"/>
      </w:divBdr>
    </w:div>
    <w:div w:id="108866107">
      <w:bodyDiv w:val="1"/>
      <w:marLeft w:val="0"/>
      <w:marRight w:val="0"/>
      <w:marTop w:val="0"/>
      <w:marBottom w:val="0"/>
      <w:divBdr>
        <w:top w:val="none" w:sz="0" w:space="0" w:color="auto"/>
        <w:left w:val="none" w:sz="0" w:space="0" w:color="auto"/>
        <w:bottom w:val="none" w:sz="0" w:space="0" w:color="auto"/>
        <w:right w:val="none" w:sz="0" w:space="0" w:color="auto"/>
      </w:divBdr>
    </w:div>
    <w:div w:id="130828093">
      <w:bodyDiv w:val="1"/>
      <w:marLeft w:val="0"/>
      <w:marRight w:val="0"/>
      <w:marTop w:val="0"/>
      <w:marBottom w:val="0"/>
      <w:divBdr>
        <w:top w:val="none" w:sz="0" w:space="0" w:color="auto"/>
        <w:left w:val="none" w:sz="0" w:space="0" w:color="auto"/>
        <w:bottom w:val="none" w:sz="0" w:space="0" w:color="auto"/>
        <w:right w:val="none" w:sz="0" w:space="0" w:color="auto"/>
      </w:divBdr>
    </w:div>
    <w:div w:id="161284508">
      <w:bodyDiv w:val="1"/>
      <w:marLeft w:val="0"/>
      <w:marRight w:val="0"/>
      <w:marTop w:val="0"/>
      <w:marBottom w:val="0"/>
      <w:divBdr>
        <w:top w:val="none" w:sz="0" w:space="0" w:color="auto"/>
        <w:left w:val="none" w:sz="0" w:space="0" w:color="auto"/>
        <w:bottom w:val="none" w:sz="0" w:space="0" w:color="auto"/>
        <w:right w:val="none" w:sz="0" w:space="0" w:color="auto"/>
      </w:divBdr>
    </w:div>
    <w:div w:id="182287285">
      <w:bodyDiv w:val="1"/>
      <w:marLeft w:val="0"/>
      <w:marRight w:val="0"/>
      <w:marTop w:val="0"/>
      <w:marBottom w:val="0"/>
      <w:divBdr>
        <w:top w:val="none" w:sz="0" w:space="0" w:color="auto"/>
        <w:left w:val="none" w:sz="0" w:space="0" w:color="auto"/>
        <w:bottom w:val="none" w:sz="0" w:space="0" w:color="auto"/>
        <w:right w:val="none" w:sz="0" w:space="0" w:color="auto"/>
      </w:divBdr>
    </w:div>
    <w:div w:id="201410037">
      <w:bodyDiv w:val="1"/>
      <w:marLeft w:val="0"/>
      <w:marRight w:val="0"/>
      <w:marTop w:val="0"/>
      <w:marBottom w:val="0"/>
      <w:divBdr>
        <w:top w:val="none" w:sz="0" w:space="0" w:color="auto"/>
        <w:left w:val="none" w:sz="0" w:space="0" w:color="auto"/>
        <w:bottom w:val="none" w:sz="0" w:space="0" w:color="auto"/>
        <w:right w:val="none" w:sz="0" w:space="0" w:color="auto"/>
      </w:divBdr>
    </w:div>
    <w:div w:id="221448551">
      <w:bodyDiv w:val="1"/>
      <w:marLeft w:val="0"/>
      <w:marRight w:val="0"/>
      <w:marTop w:val="0"/>
      <w:marBottom w:val="0"/>
      <w:divBdr>
        <w:top w:val="none" w:sz="0" w:space="0" w:color="auto"/>
        <w:left w:val="none" w:sz="0" w:space="0" w:color="auto"/>
        <w:bottom w:val="none" w:sz="0" w:space="0" w:color="auto"/>
        <w:right w:val="none" w:sz="0" w:space="0" w:color="auto"/>
      </w:divBdr>
    </w:div>
    <w:div w:id="228197219">
      <w:bodyDiv w:val="1"/>
      <w:marLeft w:val="0"/>
      <w:marRight w:val="0"/>
      <w:marTop w:val="0"/>
      <w:marBottom w:val="0"/>
      <w:divBdr>
        <w:top w:val="none" w:sz="0" w:space="0" w:color="auto"/>
        <w:left w:val="none" w:sz="0" w:space="0" w:color="auto"/>
        <w:bottom w:val="none" w:sz="0" w:space="0" w:color="auto"/>
        <w:right w:val="none" w:sz="0" w:space="0" w:color="auto"/>
      </w:divBdr>
    </w:div>
    <w:div w:id="245575149">
      <w:bodyDiv w:val="1"/>
      <w:marLeft w:val="0"/>
      <w:marRight w:val="0"/>
      <w:marTop w:val="0"/>
      <w:marBottom w:val="0"/>
      <w:divBdr>
        <w:top w:val="none" w:sz="0" w:space="0" w:color="auto"/>
        <w:left w:val="none" w:sz="0" w:space="0" w:color="auto"/>
        <w:bottom w:val="none" w:sz="0" w:space="0" w:color="auto"/>
        <w:right w:val="none" w:sz="0" w:space="0" w:color="auto"/>
      </w:divBdr>
    </w:div>
    <w:div w:id="255023018">
      <w:bodyDiv w:val="1"/>
      <w:marLeft w:val="0"/>
      <w:marRight w:val="0"/>
      <w:marTop w:val="0"/>
      <w:marBottom w:val="0"/>
      <w:divBdr>
        <w:top w:val="none" w:sz="0" w:space="0" w:color="auto"/>
        <w:left w:val="none" w:sz="0" w:space="0" w:color="auto"/>
        <w:bottom w:val="none" w:sz="0" w:space="0" w:color="auto"/>
        <w:right w:val="none" w:sz="0" w:space="0" w:color="auto"/>
      </w:divBdr>
    </w:div>
    <w:div w:id="258029723">
      <w:bodyDiv w:val="1"/>
      <w:marLeft w:val="0"/>
      <w:marRight w:val="0"/>
      <w:marTop w:val="0"/>
      <w:marBottom w:val="0"/>
      <w:divBdr>
        <w:top w:val="none" w:sz="0" w:space="0" w:color="auto"/>
        <w:left w:val="none" w:sz="0" w:space="0" w:color="auto"/>
        <w:bottom w:val="none" w:sz="0" w:space="0" w:color="auto"/>
        <w:right w:val="none" w:sz="0" w:space="0" w:color="auto"/>
      </w:divBdr>
    </w:div>
    <w:div w:id="278873898">
      <w:bodyDiv w:val="1"/>
      <w:marLeft w:val="0"/>
      <w:marRight w:val="0"/>
      <w:marTop w:val="0"/>
      <w:marBottom w:val="0"/>
      <w:divBdr>
        <w:top w:val="none" w:sz="0" w:space="0" w:color="auto"/>
        <w:left w:val="none" w:sz="0" w:space="0" w:color="auto"/>
        <w:bottom w:val="none" w:sz="0" w:space="0" w:color="auto"/>
        <w:right w:val="none" w:sz="0" w:space="0" w:color="auto"/>
      </w:divBdr>
    </w:div>
    <w:div w:id="285896201">
      <w:bodyDiv w:val="1"/>
      <w:marLeft w:val="0"/>
      <w:marRight w:val="0"/>
      <w:marTop w:val="0"/>
      <w:marBottom w:val="0"/>
      <w:divBdr>
        <w:top w:val="none" w:sz="0" w:space="0" w:color="auto"/>
        <w:left w:val="none" w:sz="0" w:space="0" w:color="auto"/>
        <w:bottom w:val="none" w:sz="0" w:space="0" w:color="auto"/>
        <w:right w:val="none" w:sz="0" w:space="0" w:color="auto"/>
      </w:divBdr>
    </w:div>
    <w:div w:id="294065060">
      <w:bodyDiv w:val="1"/>
      <w:marLeft w:val="0"/>
      <w:marRight w:val="0"/>
      <w:marTop w:val="0"/>
      <w:marBottom w:val="0"/>
      <w:divBdr>
        <w:top w:val="none" w:sz="0" w:space="0" w:color="auto"/>
        <w:left w:val="none" w:sz="0" w:space="0" w:color="auto"/>
        <w:bottom w:val="none" w:sz="0" w:space="0" w:color="auto"/>
        <w:right w:val="none" w:sz="0" w:space="0" w:color="auto"/>
      </w:divBdr>
    </w:div>
    <w:div w:id="297687491">
      <w:bodyDiv w:val="1"/>
      <w:marLeft w:val="0"/>
      <w:marRight w:val="0"/>
      <w:marTop w:val="0"/>
      <w:marBottom w:val="0"/>
      <w:divBdr>
        <w:top w:val="none" w:sz="0" w:space="0" w:color="auto"/>
        <w:left w:val="none" w:sz="0" w:space="0" w:color="auto"/>
        <w:bottom w:val="none" w:sz="0" w:space="0" w:color="auto"/>
        <w:right w:val="none" w:sz="0" w:space="0" w:color="auto"/>
      </w:divBdr>
    </w:div>
    <w:div w:id="304504633">
      <w:bodyDiv w:val="1"/>
      <w:marLeft w:val="0"/>
      <w:marRight w:val="0"/>
      <w:marTop w:val="0"/>
      <w:marBottom w:val="0"/>
      <w:divBdr>
        <w:top w:val="none" w:sz="0" w:space="0" w:color="auto"/>
        <w:left w:val="none" w:sz="0" w:space="0" w:color="auto"/>
        <w:bottom w:val="none" w:sz="0" w:space="0" w:color="auto"/>
        <w:right w:val="none" w:sz="0" w:space="0" w:color="auto"/>
      </w:divBdr>
    </w:div>
    <w:div w:id="304818544">
      <w:bodyDiv w:val="1"/>
      <w:marLeft w:val="0"/>
      <w:marRight w:val="0"/>
      <w:marTop w:val="0"/>
      <w:marBottom w:val="0"/>
      <w:divBdr>
        <w:top w:val="none" w:sz="0" w:space="0" w:color="auto"/>
        <w:left w:val="none" w:sz="0" w:space="0" w:color="auto"/>
        <w:bottom w:val="none" w:sz="0" w:space="0" w:color="auto"/>
        <w:right w:val="none" w:sz="0" w:space="0" w:color="auto"/>
      </w:divBdr>
    </w:div>
    <w:div w:id="308707035">
      <w:bodyDiv w:val="1"/>
      <w:marLeft w:val="0"/>
      <w:marRight w:val="0"/>
      <w:marTop w:val="0"/>
      <w:marBottom w:val="0"/>
      <w:divBdr>
        <w:top w:val="none" w:sz="0" w:space="0" w:color="auto"/>
        <w:left w:val="none" w:sz="0" w:space="0" w:color="auto"/>
        <w:bottom w:val="none" w:sz="0" w:space="0" w:color="auto"/>
        <w:right w:val="none" w:sz="0" w:space="0" w:color="auto"/>
      </w:divBdr>
      <w:divsChild>
        <w:div w:id="832766870">
          <w:marLeft w:val="0"/>
          <w:marRight w:val="0"/>
          <w:marTop w:val="0"/>
          <w:marBottom w:val="0"/>
          <w:divBdr>
            <w:top w:val="none" w:sz="0" w:space="0" w:color="auto"/>
            <w:left w:val="none" w:sz="0" w:space="0" w:color="auto"/>
            <w:bottom w:val="none" w:sz="0" w:space="0" w:color="auto"/>
            <w:right w:val="none" w:sz="0" w:space="0" w:color="auto"/>
          </w:divBdr>
          <w:divsChild>
            <w:div w:id="428432979">
              <w:marLeft w:val="0"/>
              <w:marRight w:val="0"/>
              <w:marTop w:val="0"/>
              <w:marBottom w:val="0"/>
              <w:divBdr>
                <w:top w:val="none" w:sz="0" w:space="0" w:color="auto"/>
                <w:left w:val="none" w:sz="0" w:space="0" w:color="auto"/>
                <w:bottom w:val="none" w:sz="0" w:space="0" w:color="auto"/>
                <w:right w:val="none" w:sz="0" w:space="0" w:color="auto"/>
              </w:divBdr>
              <w:divsChild>
                <w:div w:id="950404217">
                  <w:marLeft w:val="0"/>
                  <w:marRight w:val="0"/>
                  <w:marTop w:val="0"/>
                  <w:marBottom w:val="0"/>
                  <w:divBdr>
                    <w:top w:val="none" w:sz="0" w:space="0" w:color="auto"/>
                    <w:left w:val="none" w:sz="0" w:space="0" w:color="auto"/>
                    <w:bottom w:val="none" w:sz="0" w:space="0" w:color="auto"/>
                    <w:right w:val="none" w:sz="0" w:space="0" w:color="auto"/>
                  </w:divBdr>
                  <w:divsChild>
                    <w:div w:id="456028269">
                      <w:marLeft w:val="0"/>
                      <w:marRight w:val="0"/>
                      <w:marTop w:val="0"/>
                      <w:marBottom w:val="0"/>
                      <w:divBdr>
                        <w:top w:val="none" w:sz="0" w:space="0" w:color="auto"/>
                        <w:left w:val="none" w:sz="0" w:space="0" w:color="auto"/>
                        <w:bottom w:val="none" w:sz="0" w:space="0" w:color="auto"/>
                        <w:right w:val="none" w:sz="0" w:space="0" w:color="auto"/>
                      </w:divBdr>
                      <w:divsChild>
                        <w:div w:id="755125844">
                          <w:marLeft w:val="0"/>
                          <w:marRight w:val="0"/>
                          <w:marTop w:val="0"/>
                          <w:marBottom w:val="0"/>
                          <w:divBdr>
                            <w:top w:val="none" w:sz="0" w:space="0" w:color="auto"/>
                            <w:left w:val="none" w:sz="0" w:space="0" w:color="auto"/>
                            <w:bottom w:val="none" w:sz="0" w:space="0" w:color="auto"/>
                            <w:right w:val="none" w:sz="0" w:space="0" w:color="auto"/>
                          </w:divBdr>
                          <w:divsChild>
                            <w:div w:id="207639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771346">
      <w:bodyDiv w:val="1"/>
      <w:marLeft w:val="0"/>
      <w:marRight w:val="0"/>
      <w:marTop w:val="0"/>
      <w:marBottom w:val="0"/>
      <w:divBdr>
        <w:top w:val="none" w:sz="0" w:space="0" w:color="auto"/>
        <w:left w:val="none" w:sz="0" w:space="0" w:color="auto"/>
        <w:bottom w:val="none" w:sz="0" w:space="0" w:color="auto"/>
        <w:right w:val="none" w:sz="0" w:space="0" w:color="auto"/>
      </w:divBdr>
    </w:div>
    <w:div w:id="320893071">
      <w:bodyDiv w:val="1"/>
      <w:marLeft w:val="0"/>
      <w:marRight w:val="0"/>
      <w:marTop w:val="0"/>
      <w:marBottom w:val="0"/>
      <w:divBdr>
        <w:top w:val="none" w:sz="0" w:space="0" w:color="auto"/>
        <w:left w:val="none" w:sz="0" w:space="0" w:color="auto"/>
        <w:bottom w:val="none" w:sz="0" w:space="0" w:color="auto"/>
        <w:right w:val="none" w:sz="0" w:space="0" w:color="auto"/>
      </w:divBdr>
    </w:div>
    <w:div w:id="334454655">
      <w:bodyDiv w:val="1"/>
      <w:marLeft w:val="0"/>
      <w:marRight w:val="0"/>
      <w:marTop w:val="0"/>
      <w:marBottom w:val="0"/>
      <w:divBdr>
        <w:top w:val="none" w:sz="0" w:space="0" w:color="auto"/>
        <w:left w:val="none" w:sz="0" w:space="0" w:color="auto"/>
        <w:bottom w:val="none" w:sz="0" w:space="0" w:color="auto"/>
        <w:right w:val="none" w:sz="0" w:space="0" w:color="auto"/>
      </w:divBdr>
    </w:div>
    <w:div w:id="354308002">
      <w:bodyDiv w:val="1"/>
      <w:marLeft w:val="0"/>
      <w:marRight w:val="0"/>
      <w:marTop w:val="0"/>
      <w:marBottom w:val="0"/>
      <w:divBdr>
        <w:top w:val="none" w:sz="0" w:space="0" w:color="auto"/>
        <w:left w:val="none" w:sz="0" w:space="0" w:color="auto"/>
        <w:bottom w:val="none" w:sz="0" w:space="0" w:color="auto"/>
        <w:right w:val="none" w:sz="0" w:space="0" w:color="auto"/>
      </w:divBdr>
    </w:div>
    <w:div w:id="358705093">
      <w:bodyDiv w:val="1"/>
      <w:marLeft w:val="0"/>
      <w:marRight w:val="0"/>
      <w:marTop w:val="0"/>
      <w:marBottom w:val="0"/>
      <w:divBdr>
        <w:top w:val="none" w:sz="0" w:space="0" w:color="auto"/>
        <w:left w:val="none" w:sz="0" w:space="0" w:color="auto"/>
        <w:bottom w:val="none" w:sz="0" w:space="0" w:color="auto"/>
        <w:right w:val="none" w:sz="0" w:space="0" w:color="auto"/>
      </w:divBdr>
    </w:div>
    <w:div w:id="448546001">
      <w:bodyDiv w:val="1"/>
      <w:marLeft w:val="0"/>
      <w:marRight w:val="0"/>
      <w:marTop w:val="0"/>
      <w:marBottom w:val="0"/>
      <w:divBdr>
        <w:top w:val="none" w:sz="0" w:space="0" w:color="auto"/>
        <w:left w:val="none" w:sz="0" w:space="0" w:color="auto"/>
        <w:bottom w:val="none" w:sz="0" w:space="0" w:color="auto"/>
        <w:right w:val="none" w:sz="0" w:space="0" w:color="auto"/>
      </w:divBdr>
    </w:div>
    <w:div w:id="457265462">
      <w:bodyDiv w:val="1"/>
      <w:marLeft w:val="0"/>
      <w:marRight w:val="0"/>
      <w:marTop w:val="0"/>
      <w:marBottom w:val="0"/>
      <w:divBdr>
        <w:top w:val="none" w:sz="0" w:space="0" w:color="auto"/>
        <w:left w:val="none" w:sz="0" w:space="0" w:color="auto"/>
        <w:bottom w:val="none" w:sz="0" w:space="0" w:color="auto"/>
        <w:right w:val="none" w:sz="0" w:space="0" w:color="auto"/>
      </w:divBdr>
    </w:div>
    <w:div w:id="459762009">
      <w:bodyDiv w:val="1"/>
      <w:marLeft w:val="0"/>
      <w:marRight w:val="0"/>
      <w:marTop w:val="0"/>
      <w:marBottom w:val="0"/>
      <w:divBdr>
        <w:top w:val="none" w:sz="0" w:space="0" w:color="auto"/>
        <w:left w:val="none" w:sz="0" w:space="0" w:color="auto"/>
        <w:bottom w:val="none" w:sz="0" w:space="0" w:color="auto"/>
        <w:right w:val="none" w:sz="0" w:space="0" w:color="auto"/>
      </w:divBdr>
    </w:div>
    <w:div w:id="460803617">
      <w:bodyDiv w:val="1"/>
      <w:marLeft w:val="0"/>
      <w:marRight w:val="0"/>
      <w:marTop w:val="0"/>
      <w:marBottom w:val="0"/>
      <w:divBdr>
        <w:top w:val="none" w:sz="0" w:space="0" w:color="auto"/>
        <w:left w:val="none" w:sz="0" w:space="0" w:color="auto"/>
        <w:bottom w:val="none" w:sz="0" w:space="0" w:color="auto"/>
        <w:right w:val="none" w:sz="0" w:space="0" w:color="auto"/>
      </w:divBdr>
    </w:div>
    <w:div w:id="489324027">
      <w:bodyDiv w:val="1"/>
      <w:marLeft w:val="0"/>
      <w:marRight w:val="0"/>
      <w:marTop w:val="0"/>
      <w:marBottom w:val="0"/>
      <w:divBdr>
        <w:top w:val="none" w:sz="0" w:space="0" w:color="auto"/>
        <w:left w:val="none" w:sz="0" w:space="0" w:color="auto"/>
        <w:bottom w:val="none" w:sz="0" w:space="0" w:color="auto"/>
        <w:right w:val="none" w:sz="0" w:space="0" w:color="auto"/>
      </w:divBdr>
    </w:div>
    <w:div w:id="496921141">
      <w:bodyDiv w:val="1"/>
      <w:marLeft w:val="0"/>
      <w:marRight w:val="0"/>
      <w:marTop w:val="0"/>
      <w:marBottom w:val="0"/>
      <w:divBdr>
        <w:top w:val="none" w:sz="0" w:space="0" w:color="auto"/>
        <w:left w:val="none" w:sz="0" w:space="0" w:color="auto"/>
        <w:bottom w:val="none" w:sz="0" w:space="0" w:color="auto"/>
        <w:right w:val="none" w:sz="0" w:space="0" w:color="auto"/>
      </w:divBdr>
      <w:divsChild>
        <w:div w:id="771821249">
          <w:marLeft w:val="0"/>
          <w:marRight w:val="0"/>
          <w:marTop w:val="0"/>
          <w:marBottom w:val="0"/>
          <w:divBdr>
            <w:top w:val="none" w:sz="0" w:space="0" w:color="auto"/>
            <w:left w:val="none" w:sz="0" w:space="0" w:color="auto"/>
            <w:bottom w:val="none" w:sz="0" w:space="0" w:color="auto"/>
            <w:right w:val="none" w:sz="0" w:space="0" w:color="auto"/>
          </w:divBdr>
          <w:divsChild>
            <w:div w:id="540172546">
              <w:marLeft w:val="0"/>
              <w:marRight w:val="0"/>
              <w:marTop w:val="0"/>
              <w:marBottom w:val="0"/>
              <w:divBdr>
                <w:top w:val="none" w:sz="0" w:space="0" w:color="auto"/>
                <w:left w:val="none" w:sz="0" w:space="0" w:color="auto"/>
                <w:bottom w:val="none" w:sz="0" w:space="0" w:color="auto"/>
                <w:right w:val="none" w:sz="0" w:space="0" w:color="auto"/>
              </w:divBdr>
              <w:divsChild>
                <w:div w:id="94062117">
                  <w:marLeft w:val="0"/>
                  <w:marRight w:val="0"/>
                  <w:marTop w:val="0"/>
                  <w:marBottom w:val="0"/>
                  <w:divBdr>
                    <w:top w:val="none" w:sz="0" w:space="0" w:color="auto"/>
                    <w:left w:val="none" w:sz="0" w:space="0" w:color="auto"/>
                    <w:bottom w:val="none" w:sz="0" w:space="0" w:color="auto"/>
                    <w:right w:val="none" w:sz="0" w:space="0" w:color="auto"/>
                  </w:divBdr>
                  <w:divsChild>
                    <w:div w:id="1771705909">
                      <w:marLeft w:val="0"/>
                      <w:marRight w:val="0"/>
                      <w:marTop w:val="0"/>
                      <w:marBottom w:val="0"/>
                      <w:divBdr>
                        <w:top w:val="none" w:sz="0" w:space="0" w:color="auto"/>
                        <w:left w:val="none" w:sz="0" w:space="0" w:color="auto"/>
                        <w:bottom w:val="none" w:sz="0" w:space="0" w:color="auto"/>
                        <w:right w:val="none" w:sz="0" w:space="0" w:color="auto"/>
                      </w:divBdr>
                      <w:divsChild>
                        <w:div w:id="46150922">
                          <w:marLeft w:val="0"/>
                          <w:marRight w:val="0"/>
                          <w:marTop w:val="0"/>
                          <w:marBottom w:val="0"/>
                          <w:divBdr>
                            <w:top w:val="none" w:sz="0" w:space="0" w:color="auto"/>
                            <w:left w:val="none" w:sz="0" w:space="0" w:color="auto"/>
                            <w:bottom w:val="none" w:sz="0" w:space="0" w:color="auto"/>
                            <w:right w:val="none" w:sz="0" w:space="0" w:color="auto"/>
                          </w:divBdr>
                          <w:divsChild>
                            <w:div w:id="77440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9640552">
      <w:bodyDiv w:val="1"/>
      <w:marLeft w:val="0"/>
      <w:marRight w:val="0"/>
      <w:marTop w:val="0"/>
      <w:marBottom w:val="0"/>
      <w:divBdr>
        <w:top w:val="none" w:sz="0" w:space="0" w:color="auto"/>
        <w:left w:val="none" w:sz="0" w:space="0" w:color="auto"/>
        <w:bottom w:val="none" w:sz="0" w:space="0" w:color="auto"/>
        <w:right w:val="none" w:sz="0" w:space="0" w:color="auto"/>
      </w:divBdr>
    </w:div>
    <w:div w:id="513804287">
      <w:bodyDiv w:val="1"/>
      <w:marLeft w:val="0"/>
      <w:marRight w:val="0"/>
      <w:marTop w:val="0"/>
      <w:marBottom w:val="0"/>
      <w:divBdr>
        <w:top w:val="none" w:sz="0" w:space="0" w:color="auto"/>
        <w:left w:val="none" w:sz="0" w:space="0" w:color="auto"/>
        <w:bottom w:val="none" w:sz="0" w:space="0" w:color="auto"/>
        <w:right w:val="none" w:sz="0" w:space="0" w:color="auto"/>
      </w:divBdr>
    </w:div>
    <w:div w:id="565530229">
      <w:bodyDiv w:val="1"/>
      <w:marLeft w:val="0"/>
      <w:marRight w:val="0"/>
      <w:marTop w:val="0"/>
      <w:marBottom w:val="0"/>
      <w:divBdr>
        <w:top w:val="none" w:sz="0" w:space="0" w:color="auto"/>
        <w:left w:val="none" w:sz="0" w:space="0" w:color="auto"/>
        <w:bottom w:val="none" w:sz="0" w:space="0" w:color="auto"/>
        <w:right w:val="none" w:sz="0" w:space="0" w:color="auto"/>
      </w:divBdr>
    </w:div>
    <w:div w:id="568156821">
      <w:bodyDiv w:val="1"/>
      <w:marLeft w:val="0"/>
      <w:marRight w:val="0"/>
      <w:marTop w:val="0"/>
      <w:marBottom w:val="0"/>
      <w:divBdr>
        <w:top w:val="none" w:sz="0" w:space="0" w:color="auto"/>
        <w:left w:val="none" w:sz="0" w:space="0" w:color="auto"/>
        <w:bottom w:val="none" w:sz="0" w:space="0" w:color="auto"/>
        <w:right w:val="none" w:sz="0" w:space="0" w:color="auto"/>
      </w:divBdr>
    </w:div>
    <w:div w:id="611978198">
      <w:bodyDiv w:val="1"/>
      <w:marLeft w:val="0"/>
      <w:marRight w:val="0"/>
      <w:marTop w:val="0"/>
      <w:marBottom w:val="0"/>
      <w:divBdr>
        <w:top w:val="none" w:sz="0" w:space="0" w:color="auto"/>
        <w:left w:val="none" w:sz="0" w:space="0" w:color="auto"/>
        <w:bottom w:val="none" w:sz="0" w:space="0" w:color="auto"/>
        <w:right w:val="none" w:sz="0" w:space="0" w:color="auto"/>
      </w:divBdr>
    </w:div>
    <w:div w:id="629632691">
      <w:bodyDiv w:val="1"/>
      <w:marLeft w:val="0"/>
      <w:marRight w:val="0"/>
      <w:marTop w:val="0"/>
      <w:marBottom w:val="0"/>
      <w:divBdr>
        <w:top w:val="none" w:sz="0" w:space="0" w:color="auto"/>
        <w:left w:val="none" w:sz="0" w:space="0" w:color="auto"/>
        <w:bottom w:val="none" w:sz="0" w:space="0" w:color="auto"/>
        <w:right w:val="none" w:sz="0" w:space="0" w:color="auto"/>
      </w:divBdr>
    </w:div>
    <w:div w:id="654068829">
      <w:bodyDiv w:val="1"/>
      <w:marLeft w:val="0"/>
      <w:marRight w:val="0"/>
      <w:marTop w:val="0"/>
      <w:marBottom w:val="0"/>
      <w:divBdr>
        <w:top w:val="none" w:sz="0" w:space="0" w:color="auto"/>
        <w:left w:val="none" w:sz="0" w:space="0" w:color="auto"/>
        <w:bottom w:val="none" w:sz="0" w:space="0" w:color="auto"/>
        <w:right w:val="none" w:sz="0" w:space="0" w:color="auto"/>
      </w:divBdr>
    </w:div>
    <w:div w:id="666831270">
      <w:bodyDiv w:val="1"/>
      <w:marLeft w:val="0"/>
      <w:marRight w:val="0"/>
      <w:marTop w:val="0"/>
      <w:marBottom w:val="0"/>
      <w:divBdr>
        <w:top w:val="none" w:sz="0" w:space="0" w:color="auto"/>
        <w:left w:val="none" w:sz="0" w:space="0" w:color="auto"/>
        <w:bottom w:val="none" w:sz="0" w:space="0" w:color="auto"/>
        <w:right w:val="none" w:sz="0" w:space="0" w:color="auto"/>
      </w:divBdr>
    </w:div>
    <w:div w:id="670261399">
      <w:bodyDiv w:val="1"/>
      <w:marLeft w:val="0"/>
      <w:marRight w:val="0"/>
      <w:marTop w:val="0"/>
      <w:marBottom w:val="0"/>
      <w:divBdr>
        <w:top w:val="none" w:sz="0" w:space="0" w:color="auto"/>
        <w:left w:val="none" w:sz="0" w:space="0" w:color="auto"/>
        <w:bottom w:val="none" w:sz="0" w:space="0" w:color="auto"/>
        <w:right w:val="none" w:sz="0" w:space="0" w:color="auto"/>
      </w:divBdr>
    </w:div>
    <w:div w:id="693531133">
      <w:bodyDiv w:val="1"/>
      <w:marLeft w:val="0"/>
      <w:marRight w:val="0"/>
      <w:marTop w:val="0"/>
      <w:marBottom w:val="0"/>
      <w:divBdr>
        <w:top w:val="none" w:sz="0" w:space="0" w:color="auto"/>
        <w:left w:val="none" w:sz="0" w:space="0" w:color="auto"/>
        <w:bottom w:val="none" w:sz="0" w:space="0" w:color="auto"/>
        <w:right w:val="none" w:sz="0" w:space="0" w:color="auto"/>
      </w:divBdr>
    </w:div>
    <w:div w:id="698550018">
      <w:bodyDiv w:val="1"/>
      <w:marLeft w:val="0"/>
      <w:marRight w:val="0"/>
      <w:marTop w:val="0"/>
      <w:marBottom w:val="0"/>
      <w:divBdr>
        <w:top w:val="none" w:sz="0" w:space="0" w:color="auto"/>
        <w:left w:val="none" w:sz="0" w:space="0" w:color="auto"/>
        <w:bottom w:val="none" w:sz="0" w:space="0" w:color="auto"/>
        <w:right w:val="none" w:sz="0" w:space="0" w:color="auto"/>
      </w:divBdr>
    </w:div>
    <w:div w:id="735903812">
      <w:bodyDiv w:val="1"/>
      <w:marLeft w:val="0"/>
      <w:marRight w:val="0"/>
      <w:marTop w:val="0"/>
      <w:marBottom w:val="0"/>
      <w:divBdr>
        <w:top w:val="none" w:sz="0" w:space="0" w:color="auto"/>
        <w:left w:val="none" w:sz="0" w:space="0" w:color="auto"/>
        <w:bottom w:val="none" w:sz="0" w:space="0" w:color="auto"/>
        <w:right w:val="none" w:sz="0" w:space="0" w:color="auto"/>
      </w:divBdr>
    </w:div>
    <w:div w:id="818575980">
      <w:bodyDiv w:val="1"/>
      <w:marLeft w:val="0"/>
      <w:marRight w:val="0"/>
      <w:marTop w:val="0"/>
      <w:marBottom w:val="0"/>
      <w:divBdr>
        <w:top w:val="none" w:sz="0" w:space="0" w:color="auto"/>
        <w:left w:val="none" w:sz="0" w:space="0" w:color="auto"/>
        <w:bottom w:val="none" w:sz="0" w:space="0" w:color="auto"/>
        <w:right w:val="none" w:sz="0" w:space="0" w:color="auto"/>
      </w:divBdr>
    </w:div>
    <w:div w:id="834997431">
      <w:bodyDiv w:val="1"/>
      <w:marLeft w:val="0"/>
      <w:marRight w:val="0"/>
      <w:marTop w:val="0"/>
      <w:marBottom w:val="0"/>
      <w:divBdr>
        <w:top w:val="none" w:sz="0" w:space="0" w:color="auto"/>
        <w:left w:val="none" w:sz="0" w:space="0" w:color="auto"/>
        <w:bottom w:val="none" w:sz="0" w:space="0" w:color="auto"/>
        <w:right w:val="none" w:sz="0" w:space="0" w:color="auto"/>
      </w:divBdr>
    </w:div>
    <w:div w:id="845628539">
      <w:bodyDiv w:val="1"/>
      <w:marLeft w:val="0"/>
      <w:marRight w:val="0"/>
      <w:marTop w:val="0"/>
      <w:marBottom w:val="0"/>
      <w:divBdr>
        <w:top w:val="none" w:sz="0" w:space="0" w:color="auto"/>
        <w:left w:val="none" w:sz="0" w:space="0" w:color="auto"/>
        <w:bottom w:val="none" w:sz="0" w:space="0" w:color="auto"/>
        <w:right w:val="none" w:sz="0" w:space="0" w:color="auto"/>
      </w:divBdr>
    </w:div>
    <w:div w:id="861164829">
      <w:bodyDiv w:val="1"/>
      <w:marLeft w:val="0"/>
      <w:marRight w:val="0"/>
      <w:marTop w:val="0"/>
      <w:marBottom w:val="0"/>
      <w:divBdr>
        <w:top w:val="none" w:sz="0" w:space="0" w:color="auto"/>
        <w:left w:val="none" w:sz="0" w:space="0" w:color="auto"/>
        <w:bottom w:val="none" w:sz="0" w:space="0" w:color="auto"/>
        <w:right w:val="none" w:sz="0" w:space="0" w:color="auto"/>
      </w:divBdr>
    </w:div>
    <w:div w:id="872184518">
      <w:bodyDiv w:val="1"/>
      <w:marLeft w:val="0"/>
      <w:marRight w:val="0"/>
      <w:marTop w:val="0"/>
      <w:marBottom w:val="0"/>
      <w:divBdr>
        <w:top w:val="none" w:sz="0" w:space="0" w:color="auto"/>
        <w:left w:val="none" w:sz="0" w:space="0" w:color="auto"/>
        <w:bottom w:val="none" w:sz="0" w:space="0" w:color="auto"/>
        <w:right w:val="none" w:sz="0" w:space="0" w:color="auto"/>
      </w:divBdr>
    </w:div>
    <w:div w:id="917832379">
      <w:bodyDiv w:val="1"/>
      <w:marLeft w:val="0"/>
      <w:marRight w:val="0"/>
      <w:marTop w:val="0"/>
      <w:marBottom w:val="0"/>
      <w:divBdr>
        <w:top w:val="none" w:sz="0" w:space="0" w:color="auto"/>
        <w:left w:val="none" w:sz="0" w:space="0" w:color="auto"/>
        <w:bottom w:val="none" w:sz="0" w:space="0" w:color="auto"/>
        <w:right w:val="none" w:sz="0" w:space="0" w:color="auto"/>
      </w:divBdr>
    </w:div>
    <w:div w:id="946620870">
      <w:bodyDiv w:val="1"/>
      <w:marLeft w:val="0"/>
      <w:marRight w:val="0"/>
      <w:marTop w:val="0"/>
      <w:marBottom w:val="0"/>
      <w:divBdr>
        <w:top w:val="none" w:sz="0" w:space="0" w:color="auto"/>
        <w:left w:val="none" w:sz="0" w:space="0" w:color="auto"/>
        <w:bottom w:val="none" w:sz="0" w:space="0" w:color="auto"/>
        <w:right w:val="none" w:sz="0" w:space="0" w:color="auto"/>
      </w:divBdr>
    </w:div>
    <w:div w:id="971400965">
      <w:bodyDiv w:val="1"/>
      <w:marLeft w:val="0"/>
      <w:marRight w:val="0"/>
      <w:marTop w:val="0"/>
      <w:marBottom w:val="0"/>
      <w:divBdr>
        <w:top w:val="none" w:sz="0" w:space="0" w:color="auto"/>
        <w:left w:val="none" w:sz="0" w:space="0" w:color="auto"/>
        <w:bottom w:val="none" w:sz="0" w:space="0" w:color="auto"/>
        <w:right w:val="none" w:sz="0" w:space="0" w:color="auto"/>
      </w:divBdr>
    </w:div>
    <w:div w:id="1004430830">
      <w:bodyDiv w:val="1"/>
      <w:marLeft w:val="0"/>
      <w:marRight w:val="0"/>
      <w:marTop w:val="0"/>
      <w:marBottom w:val="0"/>
      <w:divBdr>
        <w:top w:val="none" w:sz="0" w:space="0" w:color="auto"/>
        <w:left w:val="none" w:sz="0" w:space="0" w:color="auto"/>
        <w:bottom w:val="none" w:sz="0" w:space="0" w:color="auto"/>
        <w:right w:val="none" w:sz="0" w:space="0" w:color="auto"/>
      </w:divBdr>
    </w:div>
    <w:div w:id="1039552255">
      <w:bodyDiv w:val="1"/>
      <w:marLeft w:val="0"/>
      <w:marRight w:val="0"/>
      <w:marTop w:val="0"/>
      <w:marBottom w:val="0"/>
      <w:divBdr>
        <w:top w:val="none" w:sz="0" w:space="0" w:color="auto"/>
        <w:left w:val="none" w:sz="0" w:space="0" w:color="auto"/>
        <w:bottom w:val="none" w:sz="0" w:space="0" w:color="auto"/>
        <w:right w:val="none" w:sz="0" w:space="0" w:color="auto"/>
      </w:divBdr>
    </w:div>
    <w:div w:id="1055659720">
      <w:bodyDiv w:val="1"/>
      <w:marLeft w:val="0"/>
      <w:marRight w:val="0"/>
      <w:marTop w:val="0"/>
      <w:marBottom w:val="0"/>
      <w:divBdr>
        <w:top w:val="none" w:sz="0" w:space="0" w:color="auto"/>
        <w:left w:val="none" w:sz="0" w:space="0" w:color="auto"/>
        <w:bottom w:val="none" w:sz="0" w:space="0" w:color="auto"/>
        <w:right w:val="none" w:sz="0" w:space="0" w:color="auto"/>
      </w:divBdr>
    </w:div>
    <w:div w:id="1087380064">
      <w:bodyDiv w:val="1"/>
      <w:marLeft w:val="0"/>
      <w:marRight w:val="0"/>
      <w:marTop w:val="0"/>
      <w:marBottom w:val="0"/>
      <w:divBdr>
        <w:top w:val="none" w:sz="0" w:space="0" w:color="auto"/>
        <w:left w:val="none" w:sz="0" w:space="0" w:color="auto"/>
        <w:bottom w:val="none" w:sz="0" w:space="0" w:color="auto"/>
        <w:right w:val="none" w:sz="0" w:space="0" w:color="auto"/>
      </w:divBdr>
    </w:div>
    <w:div w:id="1101339175">
      <w:bodyDiv w:val="1"/>
      <w:marLeft w:val="0"/>
      <w:marRight w:val="0"/>
      <w:marTop w:val="0"/>
      <w:marBottom w:val="0"/>
      <w:divBdr>
        <w:top w:val="none" w:sz="0" w:space="0" w:color="auto"/>
        <w:left w:val="none" w:sz="0" w:space="0" w:color="auto"/>
        <w:bottom w:val="none" w:sz="0" w:space="0" w:color="auto"/>
        <w:right w:val="none" w:sz="0" w:space="0" w:color="auto"/>
      </w:divBdr>
    </w:div>
    <w:div w:id="1115295815">
      <w:bodyDiv w:val="1"/>
      <w:marLeft w:val="0"/>
      <w:marRight w:val="0"/>
      <w:marTop w:val="0"/>
      <w:marBottom w:val="0"/>
      <w:divBdr>
        <w:top w:val="none" w:sz="0" w:space="0" w:color="auto"/>
        <w:left w:val="none" w:sz="0" w:space="0" w:color="auto"/>
        <w:bottom w:val="none" w:sz="0" w:space="0" w:color="auto"/>
        <w:right w:val="none" w:sz="0" w:space="0" w:color="auto"/>
      </w:divBdr>
    </w:div>
    <w:div w:id="1121653671">
      <w:bodyDiv w:val="1"/>
      <w:marLeft w:val="0"/>
      <w:marRight w:val="0"/>
      <w:marTop w:val="0"/>
      <w:marBottom w:val="0"/>
      <w:divBdr>
        <w:top w:val="none" w:sz="0" w:space="0" w:color="auto"/>
        <w:left w:val="none" w:sz="0" w:space="0" w:color="auto"/>
        <w:bottom w:val="none" w:sz="0" w:space="0" w:color="auto"/>
        <w:right w:val="none" w:sz="0" w:space="0" w:color="auto"/>
      </w:divBdr>
    </w:div>
    <w:div w:id="1193810734">
      <w:bodyDiv w:val="1"/>
      <w:marLeft w:val="0"/>
      <w:marRight w:val="0"/>
      <w:marTop w:val="0"/>
      <w:marBottom w:val="0"/>
      <w:divBdr>
        <w:top w:val="none" w:sz="0" w:space="0" w:color="auto"/>
        <w:left w:val="none" w:sz="0" w:space="0" w:color="auto"/>
        <w:bottom w:val="none" w:sz="0" w:space="0" w:color="auto"/>
        <w:right w:val="none" w:sz="0" w:space="0" w:color="auto"/>
      </w:divBdr>
    </w:div>
    <w:div w:id="1213805155">
      <w:bodyDiv w:val="1"/>
      <w:marLeft w:val="0"/>
      <w:marRight w:val="0"/>
      <w:marTop w:val="0"/>
      <w:marBottom w:val="0"/>
      <w:divBdr>
        <w:top w:val="none" w:sz="0" w:space="0" w:color="auto"/>
        <w:left w:val="none" w:sz="0" w:space="0" w:color="auto"/>
        <w:bottom w:val="none" w:sz="0" w:space="0" w:color="auto"/>
        <w:right w:val="none" w:sz="0" w:space="0" w:color="auto"/>
      </w:divBdr>
    </w:div>
    <w:div w:id="1215775446">
      <w:bodyDiv w:val="1"/>
      <w:marLeft w:val="0"/>
      <w:marRight w:val="0"/>
      <w:marTop w:val="0"/>
      <w:marBottom w:val="0"/>
      <w:divBdr>
        <w:top w:val="none" w:sz="0" w:space="0" w:color="auto"/>
        <w:left w:val="none" w:sz="0" w:space="0" w:color="auto"/>
        <w:bottom w:val="none" w:sz="0" w:space="0" w:color="auto"/>
        <w:right w:val="none" w:sz="0" w:space="0" w:color="auto"/>
      </w:divBdr>
    </w:div>
    <w:div w:id="1221016025">
      <w:bodyDiv w:val="1"/>
      <w:marLeft w:val="0"/>
      <w:marRight w:val="0"/>
      <w:marTop w:val="0"/>
      <w:marBottom w:val="0"/>
      <w:divBdr>
        <w:top w:val="none" w:sz="0" w:space="0" w:color="auto"/>
        <w:left w:val="none" w:sz="0" w:space="0" w:color="auto"/>
        <w:bottom w:val="none" w:sz="0" w:space="0" w:color="auto"/>
        <w:right w:val="none" w:sz="0" w:space="0" w:color="auto"/>
      </w:divBdr>
    </w:div>
    <w:div w:id="1283073065">
      <w:bodyDiv w:val="1"/>
      <w:marLeft w:val="0"/>
      <w:marRight w:val="0"/>
      <w:marTop w:val="0"/>
      <w:marBottom w:val="0"/>
      <w:divBdr>
        <w:top w:val="none" w:sz="0" w:space="0" w:color="auto"/>
        <w:left w:val="none" w:sz="0" w:space="0" w:color="auto"/>
        <w:bottom w:val="none" w:sz="0" w:space="0" w:color="auto"/>
        <w:right w:val="none" w:sz="0" w:space="0" w:color="auto"/>
      </w:divBdr>
    </w:div>
    <w:div w:id="1287850219">
      <w:bodyDiv w:val="1"/>
      <w:marLeft w:val="0"/>
      <w:marRight w:val="0"/>
      <w:marTop w:val="0"/>
      <w:marBottom w:val="0"/>
      <w:divBdr>
        <w:top w:val="none" w:sz="0" w:space="0" w:color="auto"/>
        <w:left w:val="none" w:sz="0" w:space="0" w:color="auto"/>
        <w:bottom w:val="none" w:sz="0" w:space="0" w:color="auto"/>
        <w:right w:val="none" w:sz="0" w:space="0" w:color="auto"/>
      </w:divBdr>
    </w:div>
    <w:div w:id="1347368721">
      <w:bodyDiv w:val="1"/>
      <w:marLeft w:val="0"/>
      <w:marRight w:val="0"/>
      <w:marTop w:val="0"/>
      <w:marBottom w:val="0"/>
      <w:divBdr>
        <w:top w:val="none" w:sz="0" w:space="0" w:color="auto"/>
        <w:left w:val="none" w:sz="0" w:space="0" w:color="auto"/>
        <w:bottom w:val="none" w:sz="0" w:space="0" w:color="auto"/>
        <w:right w:val="none" w:sz="0" w:space="0" w:color="auto"/>
      </w:divBdr>
    </w:div>
    <w:div w:id="1369644185">
      <w:bodyDiv w:val="1"/>
      <w:marLeft w:val="0"/>
      <w:marRight w:val="0"/>
      <w:marTop w:val="0"/>
      <w:marBottom w:val="0"/>
      <w:divBdr>
        <w:top w:val="none" w:sz="0" w:space="0" w:color="auto"/>
        <w:left w:val="none" w:sz="0" w:space="0" w:color="auto"/>
        <w:bottom w:val="none" w:sz="0" w:space="0" w:color="auto"/>
        <w:right w:val="none" w:sz="0" w:space="0" w:color="auto"/>
      </w:divBdr>
    </w:div>
    <w:div w:id="1374575992">
      <w:bodyDiv w:val="1"/>
      <w:marLeft w:val="0"/>
      <w:marRight w:val="0"/>
      <w:marTop w:val="0"/>
      <w:marBottom w:val="0"/>
      <w:divBdr>
        <w:top w:val="none" w:sz="0" w:space="0" w:color="auto"/>
        <w:left w:val="none" w:sz="0" w:space="0" w:color="auto"/>
        <w:bottom w:val="none" w:sz="0" w:space="0" w:color="auto"/>
        <w:right w:val="none" w:sz="0" w:space="0" w:color="auto"/>
      </w:divBdr>
    </w:div>
    <w:div w:id="1384021291">
      <w:bodyDiv w:val="1"/>
      <w:marLeft w:val="0"/>
      <w:marRight w:val="0"/>
      <w:marTop w:val="0"/>
      <w:marBottom w:val="0"/>
      <w:divBdr>
        <w:top w:val="none" w:sz="0" w:space="0" w:color="auto"/>
        <w:left w:val="none" w:sz="0" w:space="0" w:color="auto"/>
        <w:bottom w:val="none" w:sz="0" w:space="0" w:color="auto"/>
        <w:right w:val="none" w:sz="0" w:space="0" w:color="auto"/>
      </w:divBdr>
    </w:div>
    <w:div w:id="1406415016">
      <w:bodyDiv w:val="1"/>
      <w:marLeft w:val="0"/>
      <w:marRight w:val="0"/>
      <w:marTop w:val="0"/>
      <w:marBottom w:val="0"/>
      <w:divBdr>
        <w:top w:val="none" w:sz="0" w:space="0" w:color="auto"/>
        <w:left w:val="none" w:sz="0" w:space="0" w:color="auto"/>
        <w:bottom w:val="none" w:sz="0" w:space="0" w:color="auto"/>
        <w:right w:val="none" w:sz="0" w:space="0" w:color="auto"/>
      </w:divBdr>
    </w:div>
    <w:div w:id="1414471906">
      <w:bodyDiv w:val="1"/>
      <w:marLeft w:val="0"/>
      <w:marRight w:val="0"/>
      <w:marTop w:val="0"/>
      <w:marBottom w:val="0"/>
      <w:divBdr>
        <w:top w:val="none" w:sz="0" w:space="0" w:color="auto"/>
        <w:left w:val="none" w:sz="0" w:space="0" w:color="auto"/>
        <w:bottom w:val="none" w:sz="0" w:space="0" w:color="auto"/>
        <w:right w:val="none" w:sz="0" w:space="0" w:color="auto"/>
      </w:divBdr>
    </w:div>
    <w:div w:id="1433159679">
      <w:bodyDiv w:val="1"/>
      <w:marLeft w:val="0"/>
      <w:marRight w:val="0"/>
      <w:marTop w:val="0"/>
      <w:marBottom w:val="0"/>
      <w:divBdr>
        <w:top w:val="none" w:sz="0" w:space="0" w:color="auto"/>
        <w:left w:val="none" w:sz="0" w:space="0" w:color="auto"/>
        <w:bottom w:val="none" w:sz="0" w:space="0" w:color="auto"/>
        <w:right w:val="none" w:sz="0" w:space="0" w:color="auto"/>
      </w:divBdr>
    </w:div>
    <w:div w:id="1434397900">
      <w:bodyDiv w:val="1"/>
      <w:marLeft w:val="0"/>
      <w:marRight w:val="0"/>
      <w:marTop w:val="0"/>
      <w:marBottom w:val="0"/>
      <w:divBdr>
        <w:top w:val="none" w:sz="0" w:space="0" w:color="auto"/>
        <w:left w:val="none" w:sz="0" w:space="0" w:color="auto"/>
        <w:bottom w:val="none" w:sz="0" w:space="0" w:color="auto"/>
        <w:right w:val="none" w:sz="0" w:space="0" w:color="auto"/>
      </w:divBdr>
    </w:div>
    <w:div w:id="1447234068">
      <w:bodyDiv w:val="1"/>
      <w:marLeft w:val="0"/>
      <w:marRight w:val="0"/>
      <w:marTop w:val="0"/>
      <w:marBottom w:val="0"/>
      <w:divBdr>
        <w:top w:val="none" w:sz="0" w:space="0" w:color="auto"/>
        <w:left w:val="none" w:sz="0" w:space="0" w:color="auto"/>
        <w:bottom w:val="none" w:sz="0" w:space="0" w:color="auto"/>
        <w:right w:val="none" w:sz="0" w:space="0" w:color="auto"/>
      </w:divBdr>
    </w:div>
    <w:div w:id="1454253269">
      <w:bodyDiv w:val="1"/>
      <w:marLeft w:val="0"/>
      <w:marRight w:val="0"/>
      <w:marTop w:val="0"/>
      <w:marBottom w:val="0"/>
      <w:divBdr>
        <w:top w:val="none" w:sz="0" w:space="0" w:color="auto"/>
        <w:left w:val="none" w:sz="0" w:space="0" w:color="auto"/>
        <w:bottom w:val="none" w:sz="0" w:space="0" w:color="auto"/>
        <w:right w:val="none" w:sz="0" w:space="0" w:color="auto"/>
      </w:divBdr>
    </w:div>
    <w:div w:id="1462260016">
      <w:bodyDiv w:val="1"/>
      <w:marLeft w:val="0"/>
      <w:marRight w:val="0"/>
      <w:marTop w:val="0"/>
      <w:marBottom w:val="0"/>
      <w:divBdr>
        <w:top w:val="none" w:sz="0" w:space="0" w:color="auto"/>
        <w:left w:val="none" w:sz="0" w:space="0" w:color="auto"/>
        <w:bottom w:val="none" w:sz="0" w:space="0" w:color="auto"/>
        <w:right w:val="none" w:sz="0" w:space="0" w:color="auto"/>
      </w:divBdr>
    </w:div>
    <w:div w:id="1516845603">
      <w:bodyDiv w:val="1"/>
      <w:marLeft w:val="0"/>
      <w:marRight w:val="0"/>
      <w:marTop w:val="0"/>
      <w:marBottom w:val="0"/>
      <w:divBdr>
        <w:top w:val="none" w:sz="0" w:space="0" w:color="auto"/>
        <w:left w:val="none" w:sz="0" w:space="0" w:color="auto"/>
        <w:bottom w:val="none" w:sz="0" w:space="0" w:color="auto"/>
        <w:right w:val="none" w:sz="0" w:space="0" w:color="auto"/>
      </w:divBdr>
    </w:div>
    <w:div w:id="1518154310">
      <w:bodyDiv w:val="1"/>
      <w:marLeft w:val="0"/>
      <w:marRight w:val="0"/>
      <w:marTop w:val="0"/>
      <w:marBottom w:val="0"/>
      <w:divBdr>
        <w:top w:val="none" w:sz="0" w:space="0" w:color="auto"/>
        <w:left w:val="none" w:sz="0" w:space="0" w:color="auto"/>
        <w:bottom w:val="none" w:sz="0" w:space="0" w:color="auto"/>
        <w:right w:val="none" w:sz="0" w:space="0" w:color="auto"/>
      </w:divBdr>
    </w:div>
    <w:div w:id="1554803704">
      <w:bodyDiv w:val="1"/>
      <w:marLeft w:val="0"/>
      <w:marRight w:val="0"/>
      <w:marTop w:val="0"/>
      <w:marBottom w:val="0"/>
      <w:divBdr>
        <w:top w:val="none" w:sz="0" w:space="0" w:color="auto"/>
        <w:left w:val="none" w:sz="0" w:space="0" w:color="auto"/>
        <w:bottom w:val="none" w:sz="0" w:space="0" w:color="auto"/>
        <w:right w:val="none" w:sz="0" w:space="0" w:color="auto"/>
      </w:divBdr>
    </w:div>
    <w:div w:id="1568344699">
      <w:bodyDiv w:val="1"/>
      <w:marLeft w:val="0"/>
      <w:marRight w:val="0"/>
      <w:marTop w:val="0"/>
      <w:marBottom w:val="0"/>
      <w:divBdr>
        <w:top w:val="none" w:sz="0" w:space="0" w:color="auto"/>
        <w:left w:val="none" w:sz="0" w:space="0" w:color="auto"/>
        <w:bottom w:val="none" w:sz="0" w:space="0" w:color="auto"/>
        <w:right w:val="none" w:sz="0" w:space="0" w:color="auto"/>
      </w:divBdr>
    </w:div>
    <w:div w:id="1583566104">
      <w:bodyDiv w:val="1"/>
      <w:marLeft w:val="0"/>
      <w:marRight w:val="0"/>
      <w:marTop w:val="0"/>
      <w:marBottom w:val="0"/>
      <w:divBdr>
        <w:top w:val="none" w:sz="0" w:space="0" w:color="auto"/>
        <w:left w:val="none" w:sz="0" w:space="0" w:color="auto"/>
        <w:bottom w:val="none" w:sz="0" w:space="0" w:color="auto"/>
        <w:right w:val="none" w:sz="0" w:space="0" w:color="auto"/>
      </w:divBdr>
    </w:div>
    <w:div w:id="1594780581">
      <w:bodyDiv w:val="1"/>
      <w:marLeft w:val="0"/>
      <w:marRight w:val="0"/>
      <w:marTop w:val="0"/>
      <w:marBottom w:val="0"/>
      <w:divBdr>
        <w:top w:val="none" w:sz="0" w:space="0" w:color="auto"/>
        <w:left w:val="none" w:sz="0" w:space="0" w:color="auto"/>
        <w:bottom w:val="none" w:sz="0" w:space="0" w:color="auto"/>
        <w:right w:val="none" w:sz="0" w:space="0" w:color="auto"/>
      </w:divBdr>
    </w:div>
    <w:div w:id="1619724081">
      <w:bodyDiv w:val="1"/>
      <w:marLeft w:val="0"/>
      <w:marRight w:val="0"/>
      <w:marTop w:val="0"/>
      <w:marBottom w:val="0"/>
      <w:divBdr>
        <w:top w:val="none" w:sz="0" w:space="0" w:color="auto"/>
        <w:left w:val="none" w:sz="0" w:space="0" w:color="auto"/>
        <w:bottom w:val="none" w:sz="0" w:space="0" w:color="auto"/>
        <w:right w:val="none" w:sz="0" w:space="0" w:color="auto"/>
      </w:divBdr>
    </w:div>
    <w:div w:id="1623801314">
      <w:bodyDiv w:val="1"/>
      <w:marLeft w:val="0"/>
      <w:marRight w:val="0"/>
      <w:marTop w:val="0"/>
      <w:marBottom w:val="0"/>
      <w:divBdr>
        <w:top w:val="none" w:sz="0" w:space="0" w:color="auto"/>
        <w:left w:val="none" w:sz="0" w:space="0" w:color="auto"/>
        <w:bottom w:val="none" w:sz="0" w:space="0" w:color="auto"/>
        <w:right w:val="none" w:sz="0" w:space="0" w:color="auto"/>
      </w:divBdr>
    </w:div>
    <w:div w:id="1653673717">
      <w:bodyDiv w:val="1"/>
      <w:marLeft w:val="0"/>
      <w:marRight w:val="0"/>
      <w:marTop w:val="0"/>
      <w:marBottom w:val="0"/>
      <w:divBdr>
        <w:top w:val="none" w:sz="0" w:space="0" w:color="auto"/>
        <w:left w:val="none" w:sz="0" w:space="0" w:color="auto"/>
        <w:bottom w:val="none" w:sz="0" w:space="0" w:color="auto"/>
        <w:right w:val="none" w:sz="0" w:space="0" w:color="auto"/>
      </w:divBdr>
    </w:div>
    <w:div w:id="1670328505">
      <w:bodyDiv w:val="1"/>
      <w:marLeft w:val="0"/>
      <w:marRight w:val="0"/>
      <w:marTop w:val="0"/>
      <w:marBottom w:val="0"/>
      <w:divBdr>
        <w:top w:val="none" w:sz="0" w:space="0" w:color="auto"/>
        <w:left w:val="none" w:sz="0" w:space="0" w:color="auto"/>
        <w:bottom w:val="none" w:sz="0" w:space="0" w:color="auto"/>
        <w:right w:val="none" w:sz="0" w:space="0" w:color="auto"/>
      </w:divBdr>
      <w:divsChild>
        <w:div w:id="1115711935">
          <w:marLeft w:val="0"/>
          <w:marRight w:val="0"/>
          <w:marTop w:val="0"/>
          <w:marBottom w:val="0"/>
          <w:divBdr>
            <w:top w:val="none" w:sz="0" w:space="0" w:color="auto"/>
            <w:left w:val="none" w:sz="0" w:space="0" w:color="auto"/>
            <w:bottom w:val="none" w:sz="0" w:space="0" w:color="auto"/>
            <w:right w:val="none" w:sz="0" w:space="0" w:color="auto"/>
          </w:divBdr>
          <w:divsChild>
            <w:div w:id="784738742">
              <w:marLeft w:val="0"/>
              <w:marRight w:val="0"/>
              <w:marTop w:val="0"/>
              <w:marBottom w:val="0"/>
              <w:divBdr>
                <w:top w:val="none" w:sz="0" w:space="0" w:color="auto"/>
                <w:left w:val="none" w:sz="0" w:space="0" w:color="auto"/>
                <w:bottom w:val="none" w:sz="0" w:space="0" w:color="auto"/>
                <w:right w:val="none" w:sz="0" w:space="0" w:color="auto"/>
              </w:divBdr>
            </w:div>
            <w:div w:id="1069232203">
              <w:marLeft w:val="0"/>
              <w:marRight w:val="0"/>
              <w:marTop w:val="0"/>
              <w:marBottom w:val="0"/>
              <w:divBdr>
                <w:top w:val="none" w:sz="0" w:space="0" w:color="auto"/>
                <w:left w:val="none" w:sz="0" w:space="0" w:color="auto"/>
                <w:bottom w:val="none" w:sz="0" w:space="0" w:color="auto"/>
                <w:right w:val="none" w:sz="0" w:space="0" w:color="auto"/>
              </w:divBdr>
            </w:div>
            <w:div w:id="1090395948">
              <w:marLeft w:val="0"/>
              <w:marRight w:val="0"/>
              <w:marTop w:val="0"/>
              <w:marBottom w:val="0"/>
              <w:divBdr>
                <w:top w:val="none" w:sz="0" w:space="0" w:color="auto"/>
                <w:left w:val="none" w:sz="0" w:space="0" w:color="auto"/>
                <w:bottom w:val="none" w:sz="0" w:space="0" w:color="auto"/>
                <w:right w:val="none" w:sz="0" w:space="0" w:color="auto"/>
              </w:divBdr>
            </w:div>
            <w:div w:id="158861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33137">
      <w:bodyDiv w:val="1"/>
      <w:marLeft w:val="0"/>
      <w:marRight w:val="0"/>
      <w:marTop w:val="0"/>
      <w:marBottom w:val="0"/>
      <w:divBdr>
        <w:top w:val="none" w:sz="0" w:space="0" w:color="auto"/>
        <w:left w:val="none" w:sz="0" w:space="0" w:color="auto"/>
        <w:bottom w:val="none" w:sz="0" w:space="0" w:color="auto"/>
        <w:right w:val="none" w:sz="0" w:space="0" w:color="auto"/>
      </w:divBdr>
    </w:div>
    <w:div w:id="1691495169">
      <w:bodyDiv w:val="1"/>
      <w:marLeft w:val="0"/>
      <w:marRight w:val="0"/>
      <w:marTop w:val="0"/>
      <w:marBottom w:val="0"/>
      <w:divBdr>
        <w:top w:val="none" w:sz="0" w:space="0" w:color="auto"/>
        <w:left w:val="none" w:sz="0" w:space="0" w:color="auto"/>
        <w:bottom w:val="none" w:sz="0" w:space="0" w:color="auto"/>
        <w:right w:val="none" w:sz="0" w:space="0" w:color="auto"/>
      </w:divBdr>
    </w:div>
    <w:div w:id="1709715220">
      <w:bodyDiv w:val="1"/>
      <w:marLeft w:val="0"/>
      <w:marRight w:val="0"/>
      <w:marTop w:val="0"/>
      <w:marBottom w:val="0"/>
      <w:divBdr>
        <w:top w:val="none" w:sz="0" w:space="0" w:color="auto"/>
        <w:left w:val="none" w:sz="0" w:space="0" w:color="auto"/>
        <w:bottom w:val="none" w:sz="0" w:space="0" w:color="auto"/>
        <w:right w:val="none" w:sz="0" w:space="0" w:color="auto"/>
      </w:divBdr>
    </w:div>
    <w:div w:id="1757554651">
      <w:bodyDiv w:val="1"/>
      <w:marLeft w:val="0"/>
      <w:marRight w:val="0"/>
      <w:marTop w:val="0"/>
      <w:marBottom w:val="0"/>
      <w:divBdr>
        <w:top w:val="none" w:sz="0" w:space="0" w:color="auto"/>
        <w:left w:val="none" w:sz="0" w:space="0" w:color="auto"/>
        <w:bottom w:val="none" w:sz="0" w:space="0" w:color="auto"/>
        <w:right w:val="none" w:sz="0" w:space="0" w:color="auto"/>
      </w:divBdr>
    </w:div>
    <w:div w:id="1801875265">
      <w:bodyDiv w:val="1"/>
      <w:marLeft w:val="0"/>
      <w:marRight w:val="0"/>
      <w:marTop w:val="0"/>
      <w:marBottom w:val="0"/>
      <w:divBdr>
        <w:top w:val="none" w:sz="0" w:space="0" w:color="auto"/>
        <w:left w:val="none" w:sz="0" w:space="0" w:color="auto"/>
        <w:bottom w:val="none" w:sz="0" w:space="0" w:color="auto"/>
        <w:right w:val="none" w:sz="0" w:space="0" w:color="auto"/>
      </w:divBdr>
    </w:div>
    <w:div w:id="1810827861">
      <w:bodyDiv w:val="1"/>
      <w:marLeft w:val="0"/>
      <w:marRight w:val="0"/>
      <w:marTop w:val="0"/>
      <w:marBottom w:val="0"/>
      <w:divBdr>
        <w:top w:val="none" w:sz="0" w:space="0" w:color="auto"/>
        <w:left w:val="none" w:sz="0" w:space="0" w:color="auto"/>
        <w:bottom w:val="none" w:sz="0" w:space="0" w:color="auto"/>
        <w:right w:val="none" w:sz="0" w:space="0" w:color="auto"/>
      </w:divBdr>
    </w:div>
    <w:div w:id="1830633674">
      <w:bodyDiv w:val="1"/>
      <w:marLeft w:val="0"/>
      <w:marRight w:val="0"/>
      <w:marTop w:val="0"/>
      <w:marBottom w:val="0"/>
      <w:divBdr>
        <w:top w:val="none" w:sz="0" w:space="0" w:color="auto"/>
        <w:left w:val="none" w:sz="0" w:space="0" w:color="auto"/>
        <w:bottom w:val="none" w:sz="0" w:space="0" w:color="auto"/>
        <w:right w:val="none" w:sz="0" w:space="0" w:color="auto"/>
      </w:divBdr>
    </w:div>
    <w:div w:id="1844470986">
      <w:bodyDiv w:val="1"/>
      <w:marLeft w:val="0"/>
      <w:marRight w:val="0"/>
      <w:marTop w:val="0"/>
      <w:marBottom w:val="0"/>
      <w:divBdr>
        <w:top w:val="none" w:sz="0" w:space="0" w:color="auto"/>
        <w:left w:val="none" w:sz="0" w:space="0" w:color="auto"/>
        <w:bottom w:val="none" w:sz="0" w:space="0" w:color="auto"/>
        <w:right w:val="none" w:sz="0" w:space="0" w:color="auto"/>
      </w:divBdr>
    </w:div>
    <w:div w:id="1873767162">
      <w:bodyDiv w:val="1"/>
      <w:marLeft w:val="0"/>
      <w:marRight w:val="0"/>
      <w:marTop w:val="0"/>
      <w:marBottom w:val="0"/>
      <w:divBdr>
        <w:top w:val="none" w:sz="0" w:space="0" w:color="auto"/>
        <w:left w:val="none" w:sz="0" w:space="0" w:color="auto"/>
        <w:bottom w:val="none" w:sz="0" w:space="0" w:color="auto"/>
        <w:right w:val="none" w:sz="0" w:space="0" w:color="auto"/>
      </w:divBdr>
    </w:div>
    <w:div w:id="1899316147">
      <w:bodyDiv w:val="1"/>
      <w:marLeft w:val="0"/>
      <w:marRight w:val="0"/>
      <w:marTop w:val="0"/>
      <w:marBottom w:val="0"/>
      <w:divBdr>
        <w:top w:val="none" w:sz="0" w:space="0" w:color="auto"/>
        <w:left w:val="none" w:sz="0" w:space="0" w:color="auto"/>
        <w:bottom w:val="none" w:sz="0" w:space="0" w:color="auto"/>
        <w:right w:val="none" w:sz="0" w:space="0" w:color="auto"/>
      </w:divBdr>
    </w:div>
    <w:div w:id="1930892183">
      <w:bodyDiv w:val="1"/>
      <w:marLeft w:val="0"/>
      <w:marRight w:val="0"/>
      <w:marTop w:val="0"/>
      <w:marBottom w:val="0"/>
      <w:divBdr>
        <w:top w:val="none" w:sz="0" w:space="0" w:color="auto"/>
        <w:left w:val="none" w:sz="0" w:space="0" w:color="auto"/>
        <w:bottom w:val="none" w:sz="0" w:space="0" w:color="auto"/>
        <w:right w:val="none" w:sz="0" w:space="0" w:color="auto"/>
      </w:divBdr>
    </w:div>
    <w:div w:id="1962106402">
      <w:bodyDiv w:val="1"/>
      <w:marLeft w:val="0"/>
      <w:marRight w:val="0"/>
      <w:marTop w:val="0"/>
      <w:marBottom w:val="0"/>
      <w:divBdr>
        <w:top w:val="none" w:sz="0" w:space="0" w:color="auto"/>
        <w:left w:val="none" w:sz="0" w:space="0" w:color="auto"/>
        <w:bottom w:val="none" w:sz="0" w:space="0" w:color="auto"/>
        <w:right w:val="none" w:sz="0" w:space="0" w:color="auto"/>
      </w:divBdr>
    </w:div>
    <w:div w:id="1966353102">
      <w:bodyDiv w:val="1"/>
      <w:marLeft w:val="0"/>
      <w:marRight w:val="0"/>
      <w:marTop w:val="0"/>
      <w:marBottom w:val="0"/>
      <w:divBdr>
        <w:top w:val="none" w:sz="0" w:space="0" w:color="auto"/>
        <w:left w:val="none" w:sz="0" w:space="0" w:color="auto"/>
        <w:bottom w:val="none" w:sz="0" w:space="0" w:color="auto"/>
        <w:right w:val="none" w:sz="0" w:space="0" w:color="auto"/>
      </w:divBdr>
    </w:div>
    <w:div w:id="2013682481">
      <w:bodyDiv w:val="1"/>
      <w:marLeft w:val="0"/>
      <w:marRight w:val="0"/>
      <w:marTop w:val="0"/>
      <w:marBottom w:val="0"/>
      <w:divBdr>
        <w:top w:val="none" w:sz="0" w:space="0" w:color="auto"/>
        <w:left w:val="none" w:sz="0" w:space="0" w:color="auto"/>
        <w:bottom w:val="none" w:sz="0" w:space="0" w:color="auto"/>
        <w:right w:val="none" w:sz="0" w:space="0" w:color="auto"/>
      </w:divBdr>
    </w:div>
    <w:div w:id="2027175909">
      <w:bodyDiv w:val="1"/>
      <w:marLeft w:val="0"/>
      <w:marRight w:val="0"/>
      <w:marTop w:val="0"/>
      <w:marBottom w:val="0"/>
      <w:divBdr>
        <w:top w:val="none" w:sz="0" w:space="0" w:color="auto"/>
        <w:left w:val="none" w:sz="0" w:space="0" w:color="auto"/>
        <w:bottom w:val="none" w:sz="0" w:space="0" w:color="auto"/>
        <w:right w:val="none" w:sz="0" w:space="0" w:color="auto"/>
      </w:divBdr>
    </w:div>
    <w:div w:id="2050252611">
      <w:bodyDiv w:val="1"/>
      <w:marLeft w:val="0"/>
      <w:marRight w:val="0"/>
      <w:marTop w:val="0"/>
      <w:marBottom w:val="0"/>
      <w:divBdr>
        <w:top w:val="none" w:sz="0" w:space="0" w:color="auto"/>
        <w:left w:val="none" w:sz="0" w:space="0" w:color="auto"/>
        <w:bottom w:val="none" w:sz="0" w:space="0" w:color="auto"/>
        <w:right w:val="none" w:sz="0" w:space="0" w:color="auto"/>
      </w:divBdr>
    </w:div>
    <w:div w:id="2082366810">
      <w:bodyDiv w:val="1"/>
      <w:marLeft w:val="0"/>
      <w:marRight w:val="0"/>
      <w:marTop w:val="0"/>
      <w:marBottom w:val="0"/>
      <w:divBdr>
        <w:top w:val="none" w:sz="0" w:space="0" w:color="auto"/>
        <w:left w:val="none" w:sz="0" w:space="0" w:color="auto"/>
        <w:bottom w:val="none" w:sz="0" w:space="0" w:color="auto"/>
        <w:right w:val="none" w:sz="0" w:space="0" w:color="auto"/>
      </w:divBdr>
    </w:div>
    <w:div w:id="2082632804">
      <w:bodyDiv w:val="1"/>
      <w:marLeft w:val="0"/>
      <w:marRight w:val="0"/>
      <w:marTop w:val="0"/>
      <w:marBottom w:val="0"/>
      <w:divBdr>
        <w:top w:val="none" w:sz="0" w:space="0" w:color="auto"/>
        <w:left w:val="none" w:sz="0" w:space="0" w:color="auto"/>
        <w:bottom w:val="none" w:sz="0" w:space="0" w:color="auto"/>
        <w:right w:val="none" w:sz="0" w:space="0" w:color="auto"/>
      </w:divBdr>
    </w:div>
    <w:div w:id="2091846345">
      <w:bodyDiv w:val="1"/>
      <w:marLeft w:val="0"/>
      <w:marRight w:val="0"/>
      <w:marTop w:val="0"/>
      <w:marBottom w:val="0"/>
      <w:divBdr>
        <w:top w:val="none" w:sz="0" w:space="0" w:color="auto"/>
        <w:left w:val="none" w:sz="0" w:space="0" w:color="auto"/>
        <w:bottom w:val="none" w:sz="0" w:space="0" w:color="auto"/>
        <w:right w:val="none" w:sz="0" w:space="0" w:color="auto"/>
      </w:divBdr>
    </w:div>
    <w:div w:id="2104447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image" Target="media/image5.png"/><Relationship Id="rId26" Type="http://schemas.openxmlformats.org/officeDocument/2006/relationships/oleObject" Target="embeddings/oleObject3.bin"/><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image" Target="media/image7.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oleObject" Target="embeddings/oleObject2.bin"/><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image" Target="media/image9.png"/><Relationship Id="rId28" Type="http://schemas.openxmlformats.org/officeDocument/2006/relationships/image" Target="media/image12.png"/><Relationship Id="rId36"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image" Target="media/image6.png"/><Relationship Id="rId31" Type="http://schemas.openxmlformats.org/officeDocument/2006/relationships/image" Target="media/image1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oleObject" Target="embeddings/oleObject1.bin"/><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oleObject" Target="file:///\\Users\momentum\Documents\MOMENTUM\Celic\Strategija\Podloge%20sa%20SEA%20analiz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Users\momentum\Documents\MOMENTUM\Celic\Strategija\Podloge%20sa%20SEA%20analizu.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Users\momentum\Downloads\Podloge%20sa%20SEA%20analizu%20PRIVRED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Users\momentum\Documents\MOMENTUM\Celic\Strategija\Podloge%20sa%20SEA%20analizu_zbirn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Users\momentum\Documents\MOMENTUM\Celic\Strategija\Podloge%20sa%20SEA%20analizu_zbirno.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Users\momentum\Downloads\Obrazovanje_Celic_TK_FBiH_T33_T34_allshar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bs-Latn-BA"/>
  <c:chart>
    <c:autoTitleDeleted val="1"/>
    <c:plotArea>
      <c:layout/>
      <c:barChart>
        <c:barDir val="col"/>
        <c:grouping val="clustered"/>
        <c:ser>
          <c:idx val="0"/>
          <c:order val="0"/>
          <c:tx>
            <c:strRef>
              <c:f>'Grafovi 1.'!$A$76</c:f>
              <c:strCache>
                <c:ptCount val="1"/>
                <c:pt idx="0">
                  <c:v>Broj stanovnika</c:v>
                </c:pt>
              </c:strCache>
            </c:strRef>
          </c:tx>
          <c:spPr>
            <a:solidFill>
              <a:schemeClr val="accent3">
                <a:lumMod val="75000"/>
                <a:alpha val="70000"/>
              </a:schemeClr>
            </a:solidFill>
            <a:ln>
              <a:noFill/>
            </a:ln>
            <a:effectLst/>
          </c:spPr>
          <c:cat>
            <c:numRef>
              <c:f>'Grafovi 1.'!$B$75:$H$75</c:f>
              <c:numCache>
                <c:formatCode>General</c:formatCode>
                <c:ptCount val="7"/>
                <c:pt idx="0">
                  <c:v>1991</c:v>
                </c:pt>
                <c:pt idx="1">
                  <c:v>2013</c:v>
                </c:pt>
                <c:pt idx="2" formatCode="@">
                  <c:v>2020</c:v>
                </c:pt>
                <c:pt idx="3" formatCode="@">
                  <c:v>2021</c:v>
                </c:pt>
                <c:pt idx="4" formatCode="@">
                  <c:v>2022</c:v>
                </c:pt>
                <c:pt idx="5" formatCode="@">
                  <c:v>2023</c:v>
                </c:pt>
                <c:pt idx="6" formatCode="@">
                  <c:v>2024</c:v>
                </c:pt>
              </c:numCache>
            </c:numRef>
          </c:cat>
          <c:val>
            <c:numRef>
              <c:f>'Grafovi 1.'!$B$76:$H$76</c:f>
              <c:numCache>
                <c:formatCode>General</c:formatCode>
                <c:ptCount val="7"/>
                <c:pt idx="0">
                  <c:v>12541</c:v>
                </c:pt>
                <c:pt idx="1">
                  <c:v>10502</c:v>
                </c:pt>
                <c:pt idx="2">
                  <c:v>9854</c:v>
                </c:pt>
                <c:pt idx="3">
                  <c:v>9772</c:v>
                </c:pt>
                <c:pt idx="4">
                  <c:v>9675</c:v>
                </c:pt>
                <c:pt idx="5">
                  <c:v>9621</c:v>
                </c:pt>
                <c:pt idx="6">
                  <c:v>9562</c:v>
                </c:pt>
              </c:numCache>
            </c:numRef>
          </c:val>
          <c:extLst xmlns:c16r2="http://schemas.microsoft.com/office/drawing/2015/06/chart">
            <c:ext xmlns:c16="http://schemas.microsoft.com/office/drawing/2014/chart" uri="{C3380CC4-5D6E-409C-BE32-E72D297353CC}">
              <c16:uniqueId val="{00000000-2870-544D-AFF5-D08EE10C0F04}"/>
            </c:ext>
          </c:extLst>
        </c:ser>
        <c:axId val="182267904"/>
        <c:axId val="182269440"/>
      </c:barChart>
      <c:catAx>
        <c:axId val="182267904"/>
        <c:scaling>
          <c:orientation val="minMax"/>
        </c:scaling>
        <c:axPos val="b"/>
        <c:numFmt formatCode="General" sourceLinked="1"/>
        <c:maj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lang="en-US" sz="900" b="0" i="0" u="none" strike="noStrike" kern="1200" cap="none" spc="20" normalizeH="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269440"/>
        <c:crosses val="autoZero"/>
        <c:auto val="1"/>
        <c:lblAlgn val="ctr"/>
        <c:lblOffset val="100"/>
      </c:catAx>
      <c:valAx>
        <c:axId val="182269440"/>
        <c:scaling>
          <c:orientation val="minMax"/>
        </c:scaling>
        <c:axPos val="l"/>
        <c:majorGridlines>
          <c:spPr>
            <a:ln w="9525" cap="flat" cmpd="sng" algn="ctr">
              <a:solidFill>
                <a:schemeClr val="tx1">
                  <a:lumMod val="5000"/>
                  <a:lumOff val="9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spc="2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267904"/>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dTable>
      <c:spPr>
        <a:noFill/>
        <a:ln>
          <a:noFill/>
        </a:ln>
        <a:effectLst/>
      </c:spPr>
    </c:plotArea>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latin typeface="Franklin Gothic Medium" panose="020B0603020102020204" pitchFamily="34" charset="0"/>
        </a:defRPr>
      </a:pPr>
      <a:endParaRPr lang="sr-Latn-C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bs-Latn-BA"/>
  <c:chart>
    <c:autoTitleDeleted val="1"/>
    <c:plotArea>
      <c:layout/>
      <c:barChart>
        <c:barDir val="col"/>
        <c:grouping val="clustered"/>
        <c:ser>
          <c:idx val="0"/>
          <c:order val="0"/>
          <c:tx>
            <c:strRef>
              <c:f>'1. STANOVNIŠTVO'!$W$4</c:f>
              <c:strCache>
                <c:ptCount val="1"/>
                <c:pt idx="0">
                  <c:v>0-14</c:v>
                </c:pt>
              </c:strCache>
            </c:strRef>
          </c:tx>
          <c:spPr>
            <a:solidFill>
              <a:schemeClr val="accent2"/>
            </a:solidFill>
            <a:ln>
              <a:noFill/>
            </a:ln>
            <a:effectLst/>
          </c:spPr>
          <c:cat>
            <c:numRef>
              <c:f>'1. STANOVNIŠTVO'!$X$3:$AB$3</c:f>
              <c:numCache>
                <c:formatCode>General</c:formatCode>
                <c:ptCount val="5"/>
                <c:pt idx="0">
                  <c:v>2020</c:v>
                </c:pt>
                <c:pt idx="1">
                  <c:v>2021</c:v>
                </c:pt>
                <c:pt idx="2">
                  <c:v>2022</c:v>
                </c:pt>
                <c:pt idx="3">
                  <c:v>2023</c:v>
                </c:pt>
                <c:pt idx="4">
                  <c:v>2024</c:v>
                </c:pt>
              </c:numCache>
            </c:numRef>
          </c:cat>
          <c:val>
            <c:numRef>
              <c:f>'1. STANOVNIŠTVO'!$X$4:$AB$4</c:f>
              <c:numCache>
                <c:formatCode>General</c:formatCode>
                <c:ptCount val="5"/>
                <c:pt idx="0">
                  <c:v>1235</c:v>
                </c:pt>
                <c:pt idx="1">
                  <c:v>1188</c:v>
                </c:pt>
                <c:pt idx="2">
                  <c:v>1111</c:v>
                </c:pt>
                <c:pt idx="3">
                  <c:v>1048</c:v>
                </c:pt>
                <c:pt idx="4">
                  <c:v>1003</c:v>
                </c:pt>
              </c:numCache>
            </c:numRef>
          </c:val>
          <c:extLst xmlns:c16r2="http://schemas.microsoft.com/office/drawing/2015/06/chart">
            <c:ext xmlns:c16="http://schemas.microsoft.com/office/drawing/2014/chart" uri="{C3380CC4-5D6E-409C-BE32-E72D297353CC}">
              <c16:uniqueId val="{00000000-A894-0441-9635-2560D97946A3}"/>
            </c:ext>
          </c:extLst>
        </c:ser>
        <c:ser>
          <c:idx val="1"/>
          <c:order val="1"/>
          <c:tx>
            <c:strRef>
              <c:f>'1. STANOVNIŠTVO'!$W$5</c:f>
              <c:strCache>
                <c:ptCount val="1"/>
                <c:pt idx="0">
                  <c:v>15-64</c:v>
                </c:pt>
              </c:strCache>
            </c:strRef>
          </c:tx>
          <c:spPr>
            <a:solidFill>
              <a:schemeClr val="accent3">
                <a:lumMod val="75000"/>
              </a:schemeClr>
            </a:solidFill>
            <a:ln>
              <a:noFill/>
            </a:ln>
            <a:effectLst/>
          </c:spPr>
          <c:cat>
            <c:numRef>
              <c:f>'1. STANOVNIŠTVO'!$X$3:$AB$3</c:f>
              <c:numCache>
                <c:formatCode>General</c:formatCode>
                <c:ptCount val="5"/>
                <c:pt idx="0">
                  <c:v>2020</c:v>
                </c:pt>
                <c:pt idx="1">
                  <c:v>2021</c:v>
                </c:pt>
                <c:pt idx="2">
                  <c:v>2022</c:v>
                </c:pt>
                <c:pt idx="3">
                  <c:v>2023</c:v>
                </c:pt>
                <c:pt idx="4">
                  <c:v>2024</c:v>
                </c:pt>
              </c:numCache>
            </c:numRef>
          </c:cat>
          <c:val>
            <c:numRef>
              <c:f>'1. STANOVNIŠTVO'!$X$5:$AB$5</c:f>
              <c:numCache>
                <c:formatCode>General</c:formatCode>
                <c:ptCount val="5"/>
                <c:pt idx="0">
                  <c:v>6861</c:v>
                </c:pt>
                <c:pt idx="1">
                  <c:v>6824</c:v>
                </c:pt>
                <c:pt idx="2">
                  <c:v>6790</c:v>
                </c:pt>
                <c:pt idx="3">
                  <c:v>6758</c:v>
                </c:pt>
                <c:pt idx="4">
                  <c:v>6667</c:v>
                </c:pt>
              </c:numCache>
            </c:numRef>
          </c:val>
          <c:extLst xmlns:c16r2="http://schemas.microsoft.com/office/drawing/2015/06/chart">
            <c:ext xmlns:c16="http://schemas.microsoft.com/office/drawing/2014/chart" uri="{C3380CC4-5D6E-409C-BE32-E72D297353CC}">
              <c16:uniqueId val="{00000001-A894-0441-9635-2560D97946A3}"/>
            </c:ext>
          </c:extLst>
        </c:ser>
        <c:ser>
          <c:idx val="2"/>
          <c:order val="2"/>
          <c:tx>
            <c:strRef>
              <c:f>'1. STANOVNIŠTVO'!$W$6</c:f>
              <c:strCache>
                <c:ptCount val="1"/>
                <c:pt idx="0">
                  <c:v>65+</c:v>
                </c:pt>
              </c:strCache>
            </c:strRef>
          </c:tx>
          <c:spPr>
            <a:solidFill>
              <a:srgbClr val="FFFF00"/>
            </a:solidFill>
            <a:ln>
              <a:noFill/>
            </a:ln>
            <a:effectLst/>
          </c:spPr>
          <c:cat>
            <c:numRef>
              <c:f>'1. STANOVNIŠTVO'!$X$3:$AB$3</c:f>
              <c:numCache>
                <c:formatCode>General</c:formatCode>
                <c:ptCount val="5"/>
                <c:pt idx="0">
                  <c:v>2020</c:v>
                </c:pt>
                <c:pt idx="1">
                  <c:v>2021</c:v>
                </c:pt>
                <c:pt idx="2">
                  <c:v>2022</c:v>
                </c:pt>
                <c:pt idx="3">
                  <c:v>2023</c:v>
                </c:pt>
                <c:pt idx="4">
                  <c:v>2024</c:v>
                </c:pt>
              </c:numCache>
            </c:numRef>
          </c:cat>
          <c:val>
            <c:numRef>
              <c:f>'1. STANOVNIŠTVO'!$X$6:$AB$6</c:f>
              <c:numCache>
                <c:formatCode>General</c:formatCode>
                <c:ptCount val="5"/>
                <c:pt idx="0">
                  <c:v>1758</c:v>
                </c:pt>
                <c:pt idx="1">
                  <c:v>1760</c:v>
                </c:pt>
                <c:pt idx="2">
                  <c:v>1774</c:v>
                </c:pt>
                <c:pt idx="3">
                  <c:v>1815</c:v>
                </c:pt>
                <c:pt idx="4">
                  <c:v>1892</c:v>
                </c:pt>
              </c:numCache>
            </c:numRef>
          </c:val>
          <c:extLst xmlns:c16r2="http://schemas.microsoft.com/office/drawing/2015/06/chart">
            <c:ext xmlns:c16="http://schemas.microsoft.com/office/drawing/2014/chart" uri="{C3380CC4-5D6E-409C-BE32-E72D297353CC}">
              <c16:uniqueId val="{00000002-A894-0441-9635-2560D97946A3}"/>
            </c:ext>
          </c:extLst>
        </c:ser>
        <c:ser>
          <c:idx val="3"/>
          <c:order val="3"/>
          <c:tx>
            <c:strRef>
              <c:f>'1. STANOVNIŠTVO'!$W$7</c:f>
              <c:strCache>
                <c:ptCount val="1"/>
                <c:pt idx="0">
                  <c:v>Ukupno</c:v>
                </c:pt>
              </c:strCache>
            </c:strRef>
          </c:tx>
          <c:spPr>
            <a:solidFill>
              <a:schemeClr val="accent2">
                <a:lumMod val="60000"/>
              </a:schemeClr>
            </a:solidFill>
            <a:ln>
              <a:noFill/>
            </a:ln>
            <a:effectLst/>
          </c:spPr>
          <c:cat>
            <c:numRef>
              <c:f>'1. STANOVNIŠTVO'!$X$3:$AB$3</c:f>
              <c:numCache>
                <c:formatCode>General</c:formatCode>
                <c:ptCount val="5"/>
                <c:pt idx="0">
                  <c:v>2020</c:v>
                </c:pt>
                <c:pt idx="1">
                  <c:v>2021</c:v>
                </c:pt>
                <c:pt idx="2">
                  <c:v>2022</c:v>
                </c:pt>
                <c:pt idx="3">
                  <c:v>2023</c:v>
                </c:pt>
                <c:pt idx="4">
                  <c:v>2024</c:v>
                </c:pt>
              </c:numCache>
            </c:numRef>
          </c:cat>
          <c:val>
            <c:numRef>
              <c:f>'1. STANOVNIŠTVO'!$X$7:$AB$7</c:f>
              <c:numCache>
                <c:formatCode>General</c:formatCode>
                <c:ptCount val="5"/>
                <c:pt idx="0">
                  <c:v>9854</c:v>
                </c:pt>
                <c:pt idx="1">
                  <c:v>9772</c:v>
                </c:pt>
                <c:pt idx="2">
                  <c:v>9675</c:v>
                </c:pt>
                <c:pt idx="3">
                  <c:v>9621</c:v>
                </c:pt>
                <c:pt idx="4">
                  <c:v>9562</c:v>
                </c:pt>
              </c:numCache>
            </c:numRef>
          </c:val>
          <c:extLst xmlns:c16r2="http://schemas.microsoft.com/office/drawing/2015/06/chart">
            <c:ext xmlns:c16="http://schemas.microsoft.com/office/drawing/2014/chart" uri="{C3380CC4-5D6E-409C-BE32-E72D297353CC}">
              <c16:uniqueId val="{00000003-A894-0441-9635-2560D97946A3}"/>
            </c:ext>
          </c:extLst>
        </c:ser>
        <c:axId val="182310784"/>
        <c:axId val="182312320"/>
      </c:barChart>
      <c:catAx>
        <c:axId val="18231078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312320"/>
        <c:crosses val="autoZero"/>
        <c:auto val="1"/>
        <c:lblAlgn val="ctr"/>
        <c:lblOffset val="100"/>
      </c:catAx>
      <c:valAx>
        <c:axId val="1823123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3107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Franklin Gothic Medium" panose="020B0603020102020204" pitchFamily="34" charset="0"/>
        </a:defRPr>
      </a:pPr>
      <a:endParaRPr lang="sr-Latn-CS"/>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bs-Latn-BA"/>
  <c:chart>
    <c:autoTitleDeleted val="1"/>
    <c:plotArea>
      <c:layout/>
      <c:barChart>
        <c:barDir val="col"/>
        <c:grouping val="clustered"/>
        <c:ser>
          <c:idx val="0"/>
          <c:order val="0"/>
          <c:tx>
            <c:strRef>
              <c:f>'Grafovi 5.'!$B$427</c:f>
              <c:strCache>
                <c:ptCount val="1"/>
                <c:pt idx="0">
                  <c:v>Poljoprivredni obrti</c:v>
                </c:pt>
              </c:strCache>
            </c:strRef>
          </c:tx>
          <c:spPr>
            <a:solidFill>
              <a:schemeClr val="accent3">
                <a:lumMod val="50000"/>
              </a:schemeClr>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Franklin Gothic Medium" panose="020B0603020102020204" pitchFamily="34" charset="0"/>
                    <a:ea typeface="+mn-ea"/>
                    <a:cs typeface="+mn-cs"/>
                  </a:defRPr>
                </a:pPr>
                <a:endParaRPr lang="sr-Latn-C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'Grafovi 5.'!$C$425:$Q$426</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5.'!$C$427:$Q$427</c:f>
              <c:numCache>
                <c:formatCode>General</c:formatCode>
                <c:ptCount val="15"/>
                <c:pt idx="0">
                  <c:v>45</c:v>
                </c:pt>
                <c:pt idx="1">
                  <c:v>15</c:v>
                </c:pt>
                <c:pt idx="2">
                  <c:v>60</c:v>
                </c:pt>
                <c:pt idx="3">
                  <c:v>60</c:v>
                </c:pt>
                <c:pt idx="4">
                  <c:v>20</c:v>
                </c:pt>
                <c:pt idx="5">
                  <c:v>80</c:v>
                </c:pt>
                <c:pt idx="6">
                  <c:v>55</c:v>
                </c:pt>
                <c:pt idx="7">
                  <c:v>30</c:v>
                </c:pt>
                <c:pt idx="8">
                  <c:v>85</c:v>
                </c:pt>
                <c:pt idx="9">
                  <c:v>60</c:v>
                </c:pt>
                <c:pt idx="10">
                  <c:v>50</c:v>
                </c:pt>
                <c:pt idx="11">
                  <c:v>110</c:v>
                </c:pt>
                <c:pt idx="12">
                  <c:v>75</c:v>
                </c:pt>
                <c:pt idx="13">
                  <c:v>65</c:v>
                </c:pt>
                <c:pt idx="14">
                  <c:v>140</c:v>
                </c:pt>
              </c:numCache>
            </c:numRef>
          </c:val>
          <c:extLst xmlns:c16r2="http://schemas.microsoft.com/office/drawing/2015/06/chart">
            <c:ext xmlns:c16="http://schemas.microsoft.com/office/drawing/2014/chart" uri="{C3380CC4-5D6E-409C-BE32-E72D297353CC}">
              <c16:uniqueId val="{00000000-B52D-DD46-9378-BEEB276CB950}"/>
            </c:ext>
          </c:extLst>
        </c:ser>
        <c:ser>
          <c:idx val="1"/>
          <c:order val="1"/>
          <c:tx>
            <c:strRef>
              <c:f>'Grafovi 5.'!$B$428</c:f>
              <c:strCache>
                <c:ptCount val="1"/>
                <c:pt idx="0">
                  <c:v>Ukupno obrti</c:v>
                </c:pt>
              </c:strCache>
            </c:strRef>
          </c:tx>
          <c:spPr>
            <a:solidFill>
              <a:schemeClr val="accent2">
                <a:lumMod val="50000"/>
              </a:schemeClr>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Franklin Gothic Medium" panose="020B0603020102020204" pitchFamily="34" charset="0"/>
                    <a:ea typeface="+mn-ea"/>
                    <a:cs typeface="+mn-cs"/>
                  </a:defRPr>
                </a:pPr>
                <a:endParaRPr lang="sr-Latn-C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'Grafovi 5.'!$C$425:$Q$426</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5.'!$C$428:$Q$428</c:f>
              <c:numCache>
                <c:formatCode>General</c:formatCode>
                <c:ptCount val="15"/>
                <c:pt idx="0">
                  <c:v>88</c:v>
                </c:pt>
                <c:pt idx="1">
                  <c:v>29</c:v>
                </c:pt>
                <c:pt idx="2">
                  <c:v>117</c:v>
                </c:pt>
                <c:pt idx="3">
                  <c:v>102</c:v>
                </c:pt>
                <c:pt idx="4">
                  <c:v>35</c:v>
                </c:pt>
                <c:pt idx="5">
                  <c:v>137</c:v>
                </c:pt>
                <c:pt idx="6">
                  <c:v>98</c:v>
                </c:pt>
                <c:pt idx="7">
                  <c:v>46</c:v>
                </c:pt>
                <c:pt idx="8">
                  <c:v>144</c:v>
                </c:pt>
                <c:pt idx="9">
                  <c:v>107</c:v>
                </c:pt>
                <c:pt idx="10">
                  <c:v>66</c:v>
                </c:pt>
                <c:pt idx="11">
                  <c:v>173</c:v>
                </c:pt>
                <c:pt idx="12">
                  <c:v>123</c:v>
                </c:pt>
                <c:pt idx="13">
                  <c:v>83</c:v>
                </c:pt>
                <c:pt idx="14">
                  <c:v>206</c:v>
                </c:pt>
              </c:numCache>
            </c:numRef>
          </c:val>
          <c:extLst xmlns:c16r2="http://schemas.microsoft.com/office/drawing/2015/06/chart">
            <c:ext xmlns:c16="http://schemas.microsoft.com/office/drawing/2014/chart" uri="{C3380CC4-5D6E-409C-BE32-E72D297353CC}">
              <c16:uniqueId val="{00000001-B52D-DD46-9378-BEEB276CB950}"/>
            </c:ext>
          </c:extLst>
        </c:ser>
        <c:dLbls>
          <c:showVal val="1"/>
        </c:dLbls>
        <c:gapWidth val="444"/>
        <c:overlap val="-90"/>
        <c:axId val="182352512"/>
        <c:axId val="182362496"/>
      </c:barChart>
      <c:catAx>
        <c:axId val="182352512"/>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362496"/>
        <c:crosses val="autoZero"/>
        <c:auto val="1"/>
        <c:lblAlgn val="ctr"/>
        <c:lblOffset val="100"/>
      </c:catAx>
      <c:valAx>
        <c:axId val="182362496"/>
        <c:scaling>
          <c:orientation val="minMax"/>
        </c:scaling>
        <c:delete val="1"/>
        <c:axPos val="l"/>
        <c:numFmt formatCode="General" sourceLinked="1"/>
        <c:majorTickMark val="none"/>
        <c:tickLblPos val="nextTo"/>
        <c:crossAx val="182352512"/>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latin typeface="Franklin Gothic Medium" panose="020B0603020102020204" pitchFamily="34" charset="0"/>
        </a:defRPr>
      </a:pPr>
      <a:endParaRPr lang="sr-Latn-CS"/>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bs-Latn-BA"/>
  <c:style val="5"/>
  <c:chart>
    <c:autoTitleDeleted val="1"/>
    <c:plotArea>
      <c:layout/>
      <c:barChart>
        <c:barDir val="col"/>
        <c:grouping val="clustered"/>
        <c:ser>
          <c:idx val="0"/>
          <c:order val="0"/>
          <c:tx>
            <c:strRef>
              <c:f>'Grafovi 6.'!$B$238</c:f>
              <c:strCache>
                <c:ptCount val="1"/>
                <c:pt idx="0">
                  <c:v>NKV</c:v>
                </c:pt>
              </c:strCache>
            </c:strRef>
          </c:tx>
          <c:spPr>
            <a:solidFill>
              <a:schemeClr val="accent3">
                <a:shade val="44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6.'!$C$238:$Q$238</c:f>
              <c:numCache>
                <c:formatCode>General</c:formatCode>
                <c:ptCount val="15"/>
                <c:pt idx="0">
                  <c:v>517</c:v>
                </c:pt>
                <c:pt idx="1">
                  <c:v>751</c:v>
                </c:pt>
                <c:pt idx="2">
                  <c:v>1268</c:v>
                </c:pt>
                <c:pt idx="3">
                  <c:v>499</c:v>
                </c:pt>
                <c:pt idx="4">
                  <c:v>724</c:v>
                </c:pt>
                <c:pt idx="5">
                  <c:v>1223</c:v>
                </c:pt>
                <c:pt idx="6">
                  <c:v>470</c:v>
                </c:pt>
                <c:pt idx="7">
                  <c:v>706</c:v>
                </c:pt>
                <c:pt idx="8">
                  <c:v>1176</c:v>
                </c:pt>
                <c:pt idx="9">
                  <c:v>441</c:v>
                </c:pt>
                <c:pt idx="10">
                  <c:v>689</c:v>
                </c:pt>
                <c:pt idx="11">
                  <c:v>1130</c:v>
                </c:pt>
                <c:pt idx="12">
                  <c:v>417</c:v>
                </c:pt>
                <c:pt idx="13">
                  <c:v>662</c:v>
                </c:pt>
                <c:pt idx="14">
                  <c:v>1079</c:v>
                </c:pt>
              </c:numCache>
            </c:numRef>
          </c:val>
          <c:extLst xmlns:c16r2="http://schemas.microsoft.com/office/drawing/2015/06/chart">
            <c:ext xmlns:c16="http://schemas.microsoft.com/office/drawing/2014/chart" uri="{C3380CC4-5D6E-409C-BE32-E72D297353CC}">
              <c16:uniqueId val="{00000000-7BF2-AB48-BB85-90B51C2FF10D}"/>
            </c:ext>
          </c:extLst>
        </c:ser>
        <c:ser>
          <c:idx val="1"/>
          <c:order val="1"/>
          <c:tx>
            <c:strRef>
              <c:f>'Grafovi 6.'!$B$239</c:f>
              <c:strCache>
                <c:ptCount val="1"/>
                <c:pt idx="0">
                  <c:v>PKV</c:v>
                </c:pt>
              </c:strCache>
            </c:strRef>
          </c:tx>
          <c:spPr>
            <a:solidFill>
              <a:schemeClr val="accent3">
                <a:shade val="58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6.'!$C$239:$Q$239</c:f>
              <c:numCache>
                <c:formatCode>General</c:formatCode>
                <c:ptCount val="15"/>
                <c:pt idx="0">
                  <c:v>13</c:v>
                </c:pt>
                <c:pt idx="1">
                  <c:v>21</c:v>
                </c:pt>
                <c:pt idx="2">
                  <c:v>34</c:v>
                </c:pt>
                <c:pt idx="3">
                  <c:v>12</c:v>
                </c:pt>
                <c:pt idx="4">
                  <c:v>21</c:v>
                </c:pt>
                <c:pt idx="5">
                  <c:v>33</c:v>
                </c:pt>
                <c:pt idx="6">
                  <c:v>11</c:v>
                </c:pt>
                <c:pt idx="7">
                  <c:v>20</c:v>
                </c:pt>
                <c:pt idx="8">
                  <c:v>31</c:v>
                </c:pt>
                <c:pt idx="9">
                  <c:v>9</c:v>
                </c:pt>
                <c:pt idx="10">
                  <c:v>21</c:v>
                </c:pt>
                <c:pt idx="11">
                  <c:v>30</c:v>
                </c:pt>
                <c:pt idx="12">
                  <c:v>7</c:v>
                </c:pt>
                <c:pt idx="13">
                  <c:v>17</c:v>
                </c:pt>
                <c:pt idx="14">
                  <c:v>24</c:v>
                </c:pt>
              </c:numCache>
            </c:numRef>
          </c:val>
          <c:extLst xmlns:c16r2="http://schemas.microsoft.com/office/drawing/2015/06/chart">
            <c:ext xmlns:c16="http://schemas.microsoft.com/office/drawing/2014/chart" uri="{C3380CC4-5D6E-409C-BE32-E72D297353CC}">
              <c16:uniqueId val="{00000001-7BF2-AB48-BB85-90B51C2FF10D}"/>
            </c:ext>
          </c:extLst>
        </c:ser>
        <c:ser>
          <c:idx val="2"/>
          <c:order val="2"/>
          <c:tx>
            <c:strRef>
              <c:f>'Grafovi 6.'!$B$240</c:f>
              <c:strCache>
                <c:ptCount val="1"/>
                <c:pt idx="0">
                  <c:v>KV</c:v>
                </c:pt>
              </c:strCache>
            </c:strRef>
          </c:tx>
          <c:spPr>
            <a:solidFill>
              <a:schemeClr val="accent2">
                <a:lumMod val="75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6.'!$C$240:$Q$240</c:f>
              <c:numCache>
                <c:formatCode>General</c:formatCode>
                <c:ptCount val="15"/>
                <c:pt idx="0">
                  <c:v>350</c:v>
                </c:pt>
                <c:pt idx="1">
                  <c:v>216</c:v>
                </c:pt>
                <c:pt idx="2">
                  <c:v>566</c:v>
                </c:pt>
                <c:pt idx="3">
                  <c:v>331</c:v>
                </c:pt>
                <c:pt idx="4">
                  <c:v>216</c:v>
                </c:pt>
                <c:pt idx="5">
                  <c:v>547</c:v>
                </c:pt>
                <c:pt idx="6">
                  <c:v>324</c:v>
                </c:pt>
                <c:pt idx="7">
                  <c:v>214</c:v>
                </c:pt>
                <c:pt idx="8">
                  <c:v>538</c:v>
                </c:pt>
                <c:pt idx="9">
                  <c:v>310</c:v>
                </c:pt>
                <c:pt idx="10">
                  <c:v>202</c:v>
                </c:pt>
                <c:pt idx="11">
                  <c:v>512</c:v>
                </c:pt>
                <c:pt idx="12">
                  <c:v>301</c:v>
                </c:pt>
                <c:pt idx="13">
                  <c:v>197</c:v>
                </c:pt>
                <c:pt idx="14">
                  <c:v>498</c:v>
                </c:pt>
              </c:numCache>
            </c:numRef>
          </c:val>
          <c:extLst xmlns:c16r2="http://schemas.microsoft.com/office/drawing/2015/06/chart">
            <c:ext xmlns:c16="http://schemas.microsoft.com/office/drawing/2014/chart" uri="{C3380CC4-5D6E-409C-BE32-E72D297353CC}">
              <c16:uniqueId val="{00000002-7BF2-AB48-BB85-90B51C2FF10D}"/>
            </c:ext>
          </c:extLst>
        </c:ser>
        <c:ser>
          <c:idx val="3"/>
          <c:order val="3"/>
          <c:tx>
            <c:strRef>
              <c:f>'Grafovi 6.'!$B$241</c:f>
              <c:strCache>
                <c:ptCount val="1"/>
                <c:pt idx="0">
                  <c:v>VKV</c:v>
                </c:pt>
              </c:strCache>
            </c:strRef>
          </c:tx>
          <c:spPr>
            <a:solidFill>
              <a:schemeClr val="accent3">
                <a:shade val="86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6.'!$C$241:$Q$241</c:f>
              <c:numCache>
                <c:formatCode>General</c:formatCode>
                <c:ptCount val="15"/>
                <c:pt idx="0">
                  <c:v>0</c:v>
                </c:pt>
                <c:pt idx="1">
                  <c:v>0</c:v>
                </c:pt>
                <c:pt idx="2">
                  <c:v>0</c:v>
                </c:pt>
                <c:pt idx="3">
                  <c:v>0</c:v>
                </c:pt>
                <c:pt idx="4">
                  <c:v>0</c:v>
                </c:pt>
                <c:pt idx="5">
                  <c:v>0</c:v>
                </c:pt>
                <c:pt idx="6">
                  <c:v>1</c:v>
                </c:pt>
                <c:pt idx="7">
                  <c:v>1</c:v>
                </c:pt>
                <c:pt idx="8">
                  <c:v>2</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3-7BF2-AB48-BB85-90B51C2FF10D}"/>
            </c:ext>
          </c:extLst>
        </c:ser>
        <c:ser>
          <c:idx val="4"/>
          <c:order val="4"/>
          <c:tx>
            <c:strRef>
              <c:f>'Grafovi 6.'!$B$242</c:f>
              <c:strCache>
                <c:ptCount val="1"/>
                <c:pt idx="0">
                  <c:v>NSS</c:v>
                </c:pt>
              </c:strCache>
            </c:strRef>
          </c:tx>
          <c:spPr>
            <a:solidFill>
              <a:schemeClr val="accent3"/>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6.'!$C$242:$Q$242</c:f>
              <c:numCache>
                <c:formatCode>General</c:formatCode>
                <c:ptCount val="1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numCache>
            </c:numRef>
          </c:val>
          <c:extLst xmlns:c16r2="http://schemas.microsoft.com/office/drawing/2015/06/chart">
            <c:ext xmlns:c16="http://schemas.microsoft.com/office/drawing/2014/chart" uri="{C3380CC4-5D6E-409C-BE32-E72D297353CC}">
              <c16:uniqueId val="{00000004-7BF2-AB48-BB85-90B51C2FF10D}"/>
            </c:ext>
          </c:extLst>
        </c:ser>
        <c:ser>
          <c:idx val="5"/>
          <c:order val="5"/>
          <c:tx>
            <c:strRef>
              <c:f>'Grafovi 6.'!$B$243</c:f>
              <c:strCache>
                <c:ptCount val="1"/>
                <c:pt idx="0">
                  <c:v>SSS</c:v>
                </c:pt>
              </c:strCache>
            </c:strRef>
          </c:tx>
          <c:spPr>
            <a:solidFill>
              <a:schemeClr val="accent3">
                <a:tint val="86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6.'!$C$243:$Q$243</c:f>
              <c:numCache>
                <c:formatCode>General</c:formatCode>
                <c:ptCount val="15"/>
                <c:pt idx="0">
                  <c:v>131</c:v>
                </c:pt>
                <c:pt idx="1">
                  <c:v>276</c:v>
                </c:pt>
                <c:pt idx="2">
                  <c:v>407</c:v>
                </c:pt>
                <c:pt idx="3">
                  <c:v>126</c:v>
                </c:pt>
                <c:pt idx="4">
                  <c:v>277</c:v>
                </c:pt>
                <c:pt idx="5">
                  <c:v>403</c:v>
                </c:pt>
                <c:pt idx="6">
                  <c:v>108</c:v>
                </c:pt>
                <c:pt idx="7">
                  <c:v>258</c:v>
                </c:pt>
                <c:pt idx="8">
                  <c:v>366</c:v>
                </c:pt>
                <c:pt idx="9">
                  <c:v>97</c:v>
                </c:pt>
                <c:pt idx="10">
                  <c:v>258</c:v>
                </c:pt>
                <c:pt idx="11">
                  <c:v>355</c:v>
                </c:pt>
                <c:pt idx="12">
                  <c:v>87</c:v>
                </c:pt>
                <c:pt idx="13">
                  <c:v>233</c:v>
                </c:pt>
                <c:pt idx="14">
                  <c:v>320</c:v>
                </c:pt>
              </c:numCache>
            </c:numRef>
          </c:val>
          <c:extLst xmlns:c16r2="http://schemas.microsoft.com/office/drawing/2015/06/chart">
            <c:ext xmlns:c16="http://schemas.microsoft.com/office/drawing/2014/chart" uri="{C3380CC4-5D6E-409C-BE32-E72D297353CC}">
              <c16:uniqueId val="{00000005-7BF2-AB48-BB85-90B51C2FF10D}"/>
            </c:ext>
          </c:extLst>
        </c:ser>
        <c:ser>
          <c:idx val="6"/>
          <c:order val="6"/>
          <c:tx>
            <c:strRef>
              <c:f>'Grafovi 6.'!$B$244</c:f>
              <c:strCache>
                <c:ptCount val="1"/>
                <c:pt idx="0">
                  <c:v>VŠS</c:v>
                </c:pt>
              </c:strCache>
            </c:strRef>
          </c:tx>
          <c:spPr>
            <a:solidFill>
              <a:schemeClr val="accent3">
                <a:tint val="72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6.'!$C$244:$Q$244</c:f>
              <c:numCache>
                <c:formatCode>General</c:formatCode>
                <c:ptCount val="15"/>
                <c:pt idx="0">
                  <c:v>2</c:v>
                </c:pt>
                <c:pt idx="1">
                  <c:v>1</c:v>
                </c:pt>
                <c:pt idx="2">
                  <c:v>3</c:v>
                </c:pt>
                <c:pt idx="3">
                  <c:v>2</c:v>
                </c:pt>
                <c:pt idx="4">
                  <c:v>1</c:v>
                </c:pt>
                <c:pt idx="5">
                  <c:v>3</c:v>
                </c:pt>
                <c:pt idx="6">
                  <c:v>5</c:v>
                </c:pt>
                <c:pt idx="7">
                  <c:v>2</c:v>
                </c:pt>
                <c:pt idx="8">
                  <c:v>7</c:v>
                </c:pt>
                <c:pt idx="9">
                  <c:v>4</c:v>
                </c:pt>
                <c:pt idx="10">
                  <c:v>2</c:v>
                </c:pt>
                <c:pt idx="11">
                  <c:v>6</c:v>
                </c:pt>
                <c:pt idx="12">
                  <c:v>3</c:v>
                </c:pt>
                <c:pt idx="13">
                  <c:v>0</c:v>
                </c:pt>
                <c:pt idx="14">
                  <c:v>3</c:v>
                </c:pt>
              </c:numCache>
            </c:numRef>
          </c:val>
          <c:extLst xmlns:c16r2="http://schemas.microsoft.com/office/drawing/2015/06/chart">
            <c:ext xmlns:c16="http://schemas.microsoft.com/office/drawing/2014/chart" uri="{C3380CC4-5D6E-409C-BE32-E72D297353CC}">
              <c16:uniqueId val="{00000006-7BF2-AB48-BB85-90B51C2FF10D}"/>
            </c:ext>
          </c:extLst>
        </c:ser>
        <c:ser>
          <c:idx val="7"/>
          <c:order val="7"/>
          <c:tx>
            <c:strRef>
              <c:f>'Grafovi 6.'!$B$245</c:f>
              <c:strCache>
                <c:ptCount val="1"/>
                <c:pt idx="0">
                  <c:v>VSS</c:v>
                </c:pt>
              </c:strCache>
            </c:strRef>
          </c:tx>
          <c:spPr>
            <a:solidFill>
              <a:schemeClr val="accent3">
                <a:tint val="58000"/>
              </a:schemeClr>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6.'!$C$245:$Q$245</c:f>
              <c:numCache>
                <c:formatCode>General</c:formatCode>
                <c:ptCount val="15"/>
                <c:pt idx="0">
                  <c:v>22</c:v>
                </c:pt>
                <c:pt idx="1">
                  <c:v>36</c:v>
                </c:pt>
                <c:pt idx="2">
                  <c:v>58</c:v>
                </c:pt>
                <c:pt idx="3">
                  <c:v>23</c:v>
                </c:pt>
                <c:pt idx="4">
                  <c:v>35</c:v>
                </c:pt>
                <c:pt idx="5">
                  <c:v>58</c:v>
                </c:pt>
                <c:pt idx="6">
                  <c:v>19</c:v>
                </c:pt>
                <c:pt idx="7">
                  <c:v>31</c:v>
                </c:pt>
                <c:pt idx="8">
                  <c:v>50</c:v>
                </c:pt>
                <c:pt idx="9">
                  <c:v>17</c:v>
                </c:pt>
                <c:pt idx="10">
                  <c:v>31</c:v>
                </c:pt>
                <c:pt idx="11">
                  <c:v>48</c:v>
                </c:pt>
                <c:pt idx="12">
                  <c:v>14</c:v>
                </c:pt>
                <c:pt idx="13">
                  <c:v>32</c:v>
                </c:pt>
                <c:pt idx="14">
                  <c:v>46</c:v>
                </c:pt>
              </c:numCache>
            </c:numRef>
          </c:val>
          <c:extLst xmlns:c16r2="http://schemas.microsoft.com/office/drawing/2015/06/chart">
            <c:ext xmlns:c16="http://schemas.microsoft.com/office/drawing/2014/chart" uri="{C3380CC4-5D6E-409C-BE32-E72D297353CC}">
              <c16:uniqueId val="{00000007-7BF2-AB48-BB85-90B51C2FF10D}"/>
            </c:ext>
          </c:extLst>
        </c:ser>
        <c:ser>
          <c:idx val="8"/>
          <c:order val="8"/>
          <c:tx>
            <c:strRef>
              <c:f>'Grafovi 6.'!$B$246</c:f>
              <c:strCache>
                <c:ptCount val="1"/>
                <c:pt idx="0">
                  <c:v>Ukupno</c:v>
                </c:pt>
              </c:strCache>
            </c:strRef>
          </c:tx>
          <c:spPr>
            <a:solidFill>
              <a:srgbClr val="FFFF00"/>
            </a:solidFill>
            <a:ln>
              <a:noFill/>
            </a:ln>
            <a:effectLst/>
          </c:spPr>
          <c:cat>
            <c:multiLvlStrRef>
              <c:f>'Grafovi 6.'!$C$236:$Q$237</c:f>
              <c:multiLvlStrCache>
                <c:ptCount val="15"/>
                <c:lvl>
                  <c:pt idx="0">
                    <c:v>M</c:v>
                  </c:pt>
                  <c:pt idx="1">
                    <c:v>Ž</c:v>
                  </c:pt>
                  <c:pt idx="2">
                    <c:v>S</c:v>
                  </c:pt>
                  <c:pt idx="3">
                    <c:v>M</c:v>
                  </c:pt>
                  <c:pt idx="4">
                    <c:v>Ž</c:v>
                  </c:pt>
                  <c:pt idx="5">
                    <c:v>S</c:v>
                  </c:pt>
                  <c:pt idx="6">
                    <c:v>M</c:v>
                  </c:pt>
                  <c:pt idx="7">
                    <c:v>Ž</c:v>
                  </c:pt>
                  <c:pt idx="8">
                    <c:v>S</c:v>
                  </c:pt>
                  <c:pt idx="9">
                    <c:v>M</c:v>
                  </c:pt>
                  <c:pt idx="10">
                    <c:v>Ž</c:v>
                  </c:pt>
                  <c:pt idx="11">
                    <c:v>S</c:v>
                  </c:pt>
                  <c:pt idx="12">
                    <c:v>M</c:v>
                  </c:pt>
                  <c:pt idx="13">
                    <c:v>Ž</c:v>
                  </c:pt>
                  <c:pt idx="14">
                    <c:v>S</c:v>
                  </c:pt>
                </c:lvl>
                <c:lvl>
                  <c:pt idx="0">
                    <c:v>2020</c:v>
                  </c:pt>
                  <c:pt idx="3">
                    <c:v>2021</c:v>
                  </c:pt>
                  <c:pt idx="6">
                    <c:v>2022</c:v>
                  </c:pt>
                  <c:pt idx="9">
                    <c:v>2023</c:v>
                  </c:pt>
                  <c:pt idx="12">
                    <c:v>2024</c:v>
                  </c:pt>
                </c:lvl>
              </c:multiLvlStrCache>
            </c:multiLvlStrRef>
          </c:cat>
          <c:val>
            <c:numRef>
              <c:f>'Grafovi 6.'!$C$246:$Q$246</c:f>
              <c:numCache>
                <c:formatCode>General</c:formatCode>
                <c:ptCount val="15"/>
                <c:pt idx="0">
                  <c:v>1034</c:v>
                </c:pt>
                <c:pt idx="1">
                  <c:v>1302</c:v>
                </c:pt>
                <c:pt idx="2">
                  <c:v>2336</c:v>
                </c:pt>
                <c:pt idx="3">
                  <c:v>993</c:v>
                </c:pt>
                <c:pt idx="4">
                  <c:v>1274</c:v>
                </c:pt>
                <c:pt idx="5">
                  <c:v>2267</c:v>
                </c:pt>
                <c:pt idx="6">
                  <c:v>938</c:v>
                </c:pt>
                <c:pt idx="7">
                  <c:v>1231</c:v>
                </c:pt>
                <c:pt idx="8">
                  <c:v>2169</c:v>
                </c:pt>
                <c:pt idx="9">
                  <c:v>877</c:v>
                </c:pt>
                <c:pt idx="10">
                  <c:v>1204</c:v>
                </c:pt>
                <c:pt idx="11">
                  <c:v>2081</c:v>
                </c:pt>
                <c:pt idx="12">
                  <c:v>829</c:v>
                </c:pt>
                <c:pt idx="13">
                  <c:v>1141</c:v>
                </c:pt>
                <c:pt idx="14">
                  <c:v>1970</c:v>
                </c:pt>
              </c:numCache>
            </c:numRef>
          </c:val>
          <c:extLst xmlns:c16r2="http://schemas.microsoft.com/office/drawing/2015/06/chart">
            <c:ext xmlns:c16="http://schemas.microsoft.com/office/drawing/2014/chart" uri="{C3380CC4-5D6E-409C-BE32-E72D297353CC}">
              <c16:uniqueId val="{00000008-7BF2-AB48-BB85-90B51C2FF10D}"/>
            </c:ext>
          </c:extLst>
        </c:ser>
        <c:axId val="182661504"/>
        <c:axId val="182663040"/>
      </c:barChart>
      <c:catAx>
        <c:axId val="1826615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663040"/>
        <c:crosses val="autoZero"/>
        <c:auto val="1"/>
        <c:lblAlgn val="ctr"/>
        <c:lblOffset val="100"/>
      </c:catAx>
      <c:valAx>
        <c:axId val="1826630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6615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lang="en-US" sz="7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dTable>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latin typeface="Franklin Gothic Medium" panose="020B0603020102020204" pitchFamily="34" charset="0"/>
        </a:defRPr>
      </a:pPr>
      <a:endParaRPr lang="sr-Latn-C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bs-Latn-BA"/>
  <c:chart>
    <c:autoTitleDeleted val="1"/>
    <c:plotArea>
      <c:layout/>
      <c:barChart>
        <c:barDir val="col"/>
        <c:grouping val="clustered"/>
        <c:ser>
          <c:idx val="0"/>
          <c:order val="0"/>
          <c:tx>
            <c:strRef>
              <c:f>'Grafovi 6.'!$B$256</c:f>
              <c:strCache>
                <c:ptCount val="1"/>
                <c:pt idx="0">
                  <c:v>Prosječna mjesečna plaća-Čelić</c:v>
                </c:pt>
              </c:strCache>
            </c:strRef>
          </c:tx>
          <c:spPr>
            <a:solidFill>
              <a:srgbClr val="FFFF00"/>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Franklin Gothic Medium" panose="020B0603020102020204" pitchFamily="34" charset="0"/>
                    <a:ea typeface="+mn-ea"/>
                    <a:cs typeface="+mn-cs"/>
                  </a:defRPr>
                </a:pPr>
                <a:endParaRPr lang="sr-Latn-C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'Grafovi 6.'!$C$255:$G$255</c:f>
              <c:numCache>
                <c:formatCode>General</c:formatCode>
                <c:ptCount val="5"/>
                <c:pt idx="0">
                  <c:v>2020</c:v>
                </c:pt>
                <c:pt idx="1">
                  <c:v>2021</c:v>
                </c:pt>
                <c:pt idx="2">
                  <c:v>2022</c:v>
                </c:pt>
                <c:pt idx="3">
                  <c:v>2023</c:v>
                </c:pt>
                <c:pt idx="4">
                  <c:v>2024</c:v>
                </c:pt>
              </c:numCache>
            </c:numRef>
          </c:cat>
          <c:val>
            <c:numRef>
              <c:f>'Grafovi 6.'!$C$256:$G$256</c:f>
              <c:numCache>
                <c:formatCode>General</c:formatCode>
                <c:ptCount val="5"/>
                <c:pt idx="0">
                  <c:v>688</c:v>
                </c:pt>
                <c:pt idx="1">
                  <c:v>776</c:v>
                </c:pt>
                <c:pt idx="2">
                  <c:v>873</c:v>
                </c:pt>
                <c:pt idx="3">
                  <c:v>966</c:v>
                </c:pt>
                <c:pt idx="4">
                  <c:v>1004</c:v>
                </c:pt>
              </c:numCache>
            </c:numRef>
          </c:val>
          <c:extLst xmlns:c16r2="http://schemas.microsoft.com/office/drawing/2015/06/chart">
            <c:ext xmlns:c16="http://schemas.microsoft.com/office/drawing/2014/chart" uri="{C3380CC4-5D6E-409C-BE32-E72D297353CC}">
              <c16:uniqueId val="{00000000-1C66-1B41-A25E-5EE49F4A565E}"/>
            </c:ext>
          </c:extLst>
        </c:ser>
        <c:ser>
          <c:idx val="1"/>
          <c:order val="1"/>
          <c:tx>
            <c:strRef>
              <c:f>'Grafovi 6.'!$B$257</c:f>
              <c:strCache>
                <c:ptCount val="1"/>
                <c:pt idx="0">
                  <c:v>Prosječna mjesečna plaća-TK</c:v>
                </c:pt>
              </c:strCache>
            </c:strRef>
          </c:tx>
          <c:spPr>
            <a:solidFill>
              <a:schemeClr val="accent2"/>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Franklin Gothic Medium" panose="020B0603020102020204" pitchFamily="34" charset="0"/>
                    <a:ea typeface="+mn-ea"/>
                    <a:cs typeface="+mn-cs"/>
                  </a:defRPr>
                </a:pPr>
                <a:endParaRPr lang="sr-Latn-C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'Grafovi 6.'!$C$255:$G$255</c:f>
              <c:numCache>
                <c:formatCode>General</c:formatCode>
                <c:ptCount val="5"/>
                <c:pt idx="0">
                  <c:v>2020</c:v>
                </c:pt>
                <c:pt idx="1">
                  <c:v>2021</c:v>
                </c:pt>
                <c:pt idx="2">
                  <c:v>2022</c:v>
                </c:pt>
                <c:pt idx="3">
                  <c:v>2023</c:v>
                </c:pt>
                <c:pt idx="4">
                  <c:v>2024</c:v>
                </c:pt>
              </c:numCache>
            </c:numRef>
          </c:cat>
          <c:val>
            <c:numRef>
              <c:f>'Grafovi 6.'!$C$257:$G$257</c:f>
              <c:numCache>
                <c:formatCode>General</c:formatCode>
                <c:ptCount val="5"/>
                <c:pt idx="0">
                  <c:v>863</c:v>
                </c:pt>
                <c:pt idx="1">
                  <c:v>906</c:v>
                </c:pt>
                <c:pt idx="2">
                  <c:v>1022</c:v>
                </c:pt>
                <c:pt idx="3">
                  <c:v>1161</c:v>
                </c:pt>
                <c:pt idx="4">
                  <c:v>1248</c:v>
                </c:pt>
              </c:numCache>
            </c:numRef>
          </c:val>
          <c:extLst xmlns:c16r2="http://schemas.microsoft.com/office/drawing/2015/06/chart">
            <c:ext xmlns:c16="http://schemas.microsoft.com/office/drawing/2014/chart" uri="{C3380CC4-5D6E-409C-BE32-E72D297353CC}">
              <c16:uniqueId val="{00000001-1C66-1B41-A25E-5EE49F4A565E}"/>
            </c:ext>
          </c:extLst>
        </c:ser>
        <c:ser>
          <c:idx val="2"/>
          <c:order val="2"/>
          <c:tx>
            <c:strRef>
              <c:f>'Grafovi 6.'!$B$258</c:f>
              <c:strCache>
                <c:ptCount val="1"/>
                <c:pt idx="0">
                  <c:v>Prosječna mjesečna plaća-FBiH</c:v>
                </c:pt>
              </c:strCache>
            </c:strRef>
          </c:tx>
          <c:spPr>
            <a:solidFill>
              <a:schemeClr val="accent3"/>
            </a:solidFill>
            <a:ln>
              <a:noFill/>
            </a:ln>
            <a:effectLst/>
          </c:spPr>
          <c:dLbls>
            <c:spPr>
              <a:noFill/>
              <a:ln>
                <a:noFill/>
              </a:ln>
              <a:effectLst/>
            </c:spPr>
            <c:txPr>
              <a:bodyPr rot="-5400000" spcFirstLastPara="1" vertOverflow="clip" horzOverflow="clip" vert="horz" wrap="square" lIns="38100" tIns="19050" rIns="38100" bIns="19050" anchor="ctr" anchorCtr="1">
                <a:spAutoFit/>
              </a:bodyPr>
              <a:lstStyle/>
              <a:p>
                <a:pPr>
                  <a:defRPr lang="en-US" sz="800" b="0" i="0" u="none" strike="noStrike" kern="1200" baseline="0">
                    <a:solidFill>
                      <a:schemeClr val="tx1">
                        <a:lumMod val="50000"/>
                        <a:lumOff val="50000"/>
                      </a:schemeClr>
                    </a:solidFill>
                    <a:latin typeface="Franklin Gothic Medium" panose="020B0603020102020204" pitchFamily="34" charset="0"/>
                    <a:ea typeface="+mn-ea"/>
                    <a:cs typeface="+mn-cs"/>
                  </a:defRPr>
                </a:pPr>
                <a:endParaRPr lang="sr-Latn-CS"/>
              </a:p>
            </c:txPr>
            <c:dLblPos val="outEnd"/>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'Grafovi 6.'!$C$255:$G$255</c:f>
              <c:numCache>
                <c:formatCode>General</c:formatCode>
                <c:ptCount val="5"/>
                <c:pt idx="0">
                  <c:v>2020</c:v>
                </c:pt>
                <c:pt idx="1">
                  <c:v>2021</c:v>
                </c:pt>
                <c:pt idx="2">
                  <c:v>2022</c:v>
                </c:pt>
                <c:pt idx="3">
                  <c:v>2023</c:v>
                </c:pt>
                <c:pt idx="4">
                  <c:v>2024</c:v>
                </c:pt>
              </c:numCache>
            </c:numRef>
          </c:cat>
          <c:val>
            <c:numRef>
              <c:f>'Grafovi 6.'!$C$258:$G$258</c:f>
              <c:numCache>
                <c:formatCode>General</c:formatCode>
                <c:ptCount val="5"/>
                <c:pt idx="0">
                  <c:v>956</c:v>
                </c:pt>
                <c:pt idx="1">
                  <c:v>996</c:v>
                </c:pt>
                <c:pt idx="2">
                  <c:v>1114</c:v>
                </c:pt>
                <c:pt idx="3">
                  <c:v>1261</c:v>
                </c:pt>
                <c:pt idx="4">
                  <c:v>1373</c:v>
                </c:pt>
              </c:numCache>
            </c:numRef>
          </c:val>
          <c:extLst xmlns:c16r2="http://schemas.microsoft.com/office/drawing/2015/06/chart">
            <c:ext xmlns:c16="http://schemas.microsoft.com/office/drawing/2014/chart" uri="{C3380CC4-5D6E-409C-BE32-E72D297353CC}">
              <c16:uniqueId val="{00000002-1C66-1B41-A25E-5EE49F4A565E}"/>
            </c:ext>
          </c:extLst>
        </c:ser>
        <c:dLbls>
          <c:showVal val="1"/>
        </c:dLbls>
        <c:gapWidth val="444"/>
        <c:overlap val="-90"/>
        <c:axId val="182679424"/>
        <c:axId val="182680960"/>
      </c:barChart>
      <c:catAx>
        <c:axId val="182679424"/>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680960"/>
        <c:crosses val="autoZero"/>
        <c:auto val="1"/>
        <c:lblAlgn val="ctr"/>
        <c:lblOffset val="100"/>
      </c:catAx>
      <c:valAx>
        <c:axId val="182680960"/>
        <c:scaling>
          <c:orientation val="minMax"/>
        </c:scaling>
        <c:delete val="1"/>
        <c:axPos val="l"/>
        <c:numFmt formatCode="General" sourceLinked="1"/>
        <c:majorTickMark val="none"/>
        <c:tickLblPos val="nextTo"/>
        <c:crossAx val="182679424"/>
        <c:crosses val="autoZero"/>
        <c:crossBetween val="between"/>
      </c:valAx>
      <c:spPr>
        <a:noFill/>
        <a:ln>
          <a:noFill/>
        </a:ln>
        <a:effectLst/>
      </c:spPr>
    </c:plotArea>
    <c:legend>
      <c:legendPos val="t"/>
      <c:layout>
        <c:manualLayout>
          <c:xMode val="edge"/>
          <c:yMode val="edge"/>
          <c:x val="4.3492407809110678E-2"/>
          <c:y val="7.5757575757575774E-2"/>
          <c:w val="0.9"/>
          <c:h val="5.1515151515151493E-2"/>
        </c:manualLayout>
      </c:layout>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legend>
    <c:plotVisOnly val="1"/>
    <c:dispBlanksAs val="gap"/>
  </c:chart>
  <c:spPr>
    <a:solidFill>
      <a:schemeClr val="lt1"/>
    </a:solidFill>
    <a:ln w="9525" cap="flat" cmpd="sng" algn="ctr">
      <a:solidFill>
        <a:schemeClr val="tx1">
          <a:lumMod val="15000"/>
          <a:lumOff val="85000"/>
        </a:schemeClr>
      </a:solidFill>
      <a:round/>
    </a:ln>
    <a:effectLst/>
  </c:spPr>
  <c:txPr>
    <a:bodyPr/>
    <a:lstStyle/>
    <a:p>
      <a:pPr>
        <a:defRPr>
          <a:latin typeface="Franklin Gothic Medium" panose="020B0603020102020204" pitchFamily="34" charset="0"/>
        </a:defRPr>
      </a:pPr>
      <a:endParaRPr lang="sr-Latn-CS"/>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bs-Latn-BA"/>
  <c:chart>
    <c:autoTitleDeleted val="1"/>
    <c:plotArea>
      <c:layout/>
      <c:barChart>
        <c:barDir val="col"/>
        <c:grouping val="stacked"/>
        <c:ser>
          <c:idx val="0"/>
          <c:order val="0"/>
          <c:tx>
            <c:strRef>
              <c:f>'Tabela 33 - Osnovno'!$A$27</c:f>
              <c:strCache>
                <c:ptCount val="1"/>
                <c:pt idx="0">
                  <c:v>Broj učenika osnovnih škola </c:v>
                </c:pt>
              </c:strCache>
            </c:strRef>
          </c:tx>
          <c:spPr>
            <a:solidFill>
              <a:schemeClr val="accent2">
                <a:lumMod val="50000"/>
              </a:schemeClr>
            </a:solidFill>
            <a:ln>
              <a:noFill/>
            </a:ln>
            <a:effectLst/>
          </c:spPr>
          <c:dPt>
            <c:idx val="0"/>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1-964F-8F4D-9E56-E1B2B77B7511}"/>
              </c:ext>
            </c:extLst>
          </c:dPt>
          <c:dPt>
            <c:idx val="1"/>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3-964F-8F4D-9E56-E1B2B77B7511}"/>
              </c:ext>
            </c:extLst>
          </c:dPt>
          <c:dPt>
            <c:idx val="2"/>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5-964F-8F4D-9E56-E1B2B77B7511}"/>
              </c:ext>
            </c:extLst>
          </c:dPt>
          <c:dPt>
            <c:idx val="3"/>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7-964F-8F4D-9E56-E1B2B77B7511}"/>
              </c:ext>
            </c:extLst>
          </c:dPt>
          <c:dPt>
            <c:idx val="4"/>
            <c:spPr>
              <a:solidFill>
                <a:schemeClr val="accent2">
                  <a:lumMod val="75000"/>
                </a:schemeClr>
              </a:solidFill>
              <a:ln>
                <a:noFill/>
              </a:ln>
              <a:effectLst/>
            </c:spPr>
            <c:extLst xmlns:c16r2="http://schemas.microsoft.com/office/drawing/2015/06/chart">
              <c:ext xmlns:c16="http://schemas.microsoft.com/office/drawing/2014/chart" uri="{C3380CC4-5D6E-409C-BE32-E72D297353CC}">
                <c16:uniqueId val="{00000009-964F-8F4D-9E56-E1B2B77B7511}"/>
              </c:ext>
            </c:extLst>
          </c:dPt>
          <c:dLbls>
            <c:spPr>
              <a:noFill/>
              <a:ln>
                <a:noFill/>
              </a:ln>
              <a:effectLst/>
            </c:spPr>
            <c:txPr>
              <a:bodyPr rot="0" spcFirstLastPara="1" vertOverflow="ellipsis" vert="horz" wrap="square" anchor="ctr" anchorCtr="1"/>
              <a:lstStyle/>
              <a:p>
                <a:pPr>
                  <a:defRPr lang="en-US" sz="900" b="0" i="0" u="none" strike="noStrike" kern="1200" baseline="0">
                    <a:solidFill>
                      <a:schemeClr val="lt1"/>
                    </a:solidFill>
                    <a:latin typeface="Franklin Gothic Medium" panose="020B0603020102020204" pitchFamily="34" charset="0"/>
                    <a:ea typeface="+mn-ea"/>
                    <a:cs typeface="+mn-cs"/>
                  </a:defRPr>
                </a:pPr>
                <a:endParaRPr lang="sr-Latn-C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'Tabela 33 - Osnovno'!$B$26:$F$26</c:f>
              <c:numCache>
                <c:formatCode>General</c:formatCode>
                <c:ptCount val="5"/>
                <c:pt idx="0">
                  <c:v>2020</c:v>
                </c:pt>
                <c:pt idx="1">
                  <c:v>2021</c:v>
                </c:pt>
                <c:pt idx="2">
                  <c:v>2022</c:v>
                </c:pt>
                <c:pt idx="3">
                  <c:v>2023</c:v>
                </c:pt>
                <c:pt idx="4">
                  <c:v>2024</c:v>
                </c:pt>
              </c:numCache>
            </c:numRef>
          </c:cat>
          <c:val>
            <c:numRef>
              <c:f>'Tabela 33 - Osnovno'!$B$27:$F$27</c:f>
              <c:numCache>
                <c:formatCode>General</c:formatCode>
                <c:ptCount val="5"/>
                <c:pt idx="0">
                  <c:v>715</c:v>
                </c:pt>
                <c:pt idx="1">
                  <c:v>692</c:v>
                </c:pt>
                <c:pt idx="2">
                  <c:v>659</c:v>
                </c:pt>
                <c:pt idx="3">
                  <c:v>657</c:v>
                </c:pt>
                <c:pt idx="4">
                  <c:v>620</c:v>
                </c:pt>
              </c:numCache>
            </c:numRef>
          </c:val>
          <c:extLst xmlns:c16r2="http://schemas.microsoft.com/office/drawing/2015/06/chart">
            <c:ext xmlns:c16="http://schemas.microsoft.com/office/drawing/2014/chart" uri="{C3380CC4-5D6E-409C-BE32-E72D297353CC}">
              <c16:uniqueId val="{0000000A-964F-8F4D-9E56-E1B2B77B7511}"/>
            </c:ext>
          </c:extLst>
        </c:ser>
        <c:ser>
          <c:idx val="1"/>
          <c:order val="1"/>
          <c:tx>
            <c:strRef>
              <c:f>'Tabela 33 - Osnovno'!$A$28</c:f>
              <c:strCache>
                <c:ptCount val="1"/>
                <c:pt idx="0">
                  <c:v>Broj nastavnika u osnovnim školama</c:v>
                </c:pt>
              </c:strCache>
            </c:strRef>
          </c:tx>
          <c:spPr>
            <a:solidFill>
              <a:schemeClr val="accent3"/>
            </a:solidFill>
            <a:ln>
              <a:noFill/>
            </a:ln>
            <a:effectLst/>
          </c:spPr>
          <c:dLbls>
            <c:spPr>
              <a:noFill/>
              <a:ln>
                <a:noFill/>
              </a:ln>
              <a:effectLst/>
            </c:spPr>
            <c:txPr>
              <a:bodyPr rot="0" spcFirstLastPara="1" vertOverflow="ellipsis" vert="horz" wrap="square" anchor="ctr" anchorCtr="1"/>
              <a:lstStyle/>
              <a:p>
                <a:pPr>
                  <a:defRPr lang="en-US" sz="900" b="0" i="0" u="none" strike="noStrike" kern="1200" baseline="0">
                    <a:solidFill>
                      <a:schemeClr val="lt1"/>
                    </a:solidFill>
                    <a:latin typeface="Franklin Gothic Medium" panose="020B0603020102020204" pitchFamily="34" charset="0"/>
                    <a:ea typeface="+mn-ea"/>
                    <a:cs typeface="+mn-cs"/>
                  </a:defRPr>
                </a:pPr>
                <a:endParaRPr lang="sr-Latn-C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'Tabela 33 - Osnovno'!$B$26:$F$26</c:f>
              <c:numCache>
                <c:formatCode>General</c:formatCode>
                <c:ptCount val="5"/>
                <c:pt idx="0">
                  <c:v>2020</c:v>
                </c:pt>
                <c:pt idx="1">
                  <c:v>2021</c:v>
                </c:pt>
                <c:pt idx="2">
                  <c:v>2022</c:v>
                </c:pt>
                <c:pt idx="3">
                  <c:v>2023</c:v>
                </c:pt>
                <c:pt idx="4">
                  <c:v>2024</c:v>
                </c:pt>
              </c:numCache>
            </c:numRef>
          </c:cat>
          <c:val>
            <c:numRef>
              <c:f>'Tabela 33 - Osnovno'!$B$28:$F$28</c:f>
              <c:numCache>
                <c:formatCode>General</c:formatCode>
                <c:ptCount val="5"/>
                <c:pt idx="0">
                  <c:v>84</c:v>
                </c:pt>
                <c:pt idx="1">
                  <c:v>75</c:v>
                </c:pt>
                <c:pt idx="2">
                  <c:v>80</c:v>
                </c:pt>
                <c:pt idx="3">
                  <c:v>82</c:v>
                </c:pt>
                <c:pt idx="4">
                  <c:v>77</c:v>
                </c:pt>
              </c:numCache>
            </c:numRef>
          </c:val>
          <c:extLst xmlns:c16r2="http://schemas.microsoft.com/office/drawing/2015/06/chart">
            <c:ext xmlns:c16="http://schemas.microsoft.com/office/drawing/2014/chart" uri="{C3380CC4-5D6E-409C-BE32-E72D297353CC}">
              <c16:uniqueId val="{0000000B-964F-8F4D-9E56-E1B2B77B7511}"/>
            </c:ext>
          </c:extLst>
        </c:ser>
        <c:ser>
          <c:idx val="2"/>
          <c:order val="2"/>
          <c:tx>
            <c:strRef>
              <c:f>'Tabela 33 - Osnovno'!$A$29</c:f>
              <c:strCache>
                <c:ptCount val="1"/>
                <c:pt idx="0">
                  <c:v>Broj učenika na 1 nastavnika</c:v>
                </c:pt>
              </c:strCache>
            </c:strRef>
          </c:tx>
          <c:spPr>
            <a:solidFill>
              <a:srgbClr val="FFFF00"/>
            </a:solidFill>
            <a:ln>
              <a:noFill/>
            </a:ln>
            <a:effectLst/>
          </c:spPr>
          <c:dLbls>
            <c:dLbl>
              <c:idx val="0"/>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Franklin Gothic Medium" panose="020B0603020102020204" pitchFamily="34" charset="0"/>
                      <a:ea typeface="+mn-ea"/>
                      <a:cs typeface="+mn-cs"/>
                    </a:defRPr>
                  </a:pPr>
                  <a:endParaRPr lang="sr-Latn-CS"/>
                </a:p>
              </c:txPr>
            </c:dLbl>
            <c:dLbl>
              <c:idx val="1"/>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Franklin Gothic Medium" panose="020B0603020102020204" pitchFamily="34" charset="0"/>
                      <a:ea typeface="+mn-ea"/>
                      <a:cs typeface="+mn-cs"/>
                    </a:defRPr>
                  </a:pPr>
                  <a:endParaRPr lang="sr-Latn-CS"/>
                </a:p>
              </c:txPr>
            </c:dLbl>
            <c:dLbl>
              <c:idx val="2"/>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Franklin Gothic Medium" panose="020B0603020102020204" pitchFamily="34" charset="0"/>
                      <a:ea typeface="+mn-ea"/>
                      <a:cs typeface="+mn-cs"/>
                    </a:defRPr>
                  </a:pPr>
                  <a:endParaRPr lang="sr-Latn-CS"/>
                </a:p>
              </c:txPr>
            </c:dLbl>
            <c:dLbl>
              <c:idx val="3"/>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Franklin Gothic Medium" panose="020B0603020102020204" pitchFamily="34" charset="0"/>
                      <a:ea typeface="+mn-ea"/>
                      <a:cs typeface="+mn-cs"/>
                    </a:defRPr>
                  </a:pPr>
                  <a:endParaRPr lang="sr-Latn-CS"/>
                </a:p>
              </c:txPr>
            </c:dLbl>
            <c:dLbl>
              <c:idx val="4"/>
              <c:spPr>
                <a:noFill/>
                <a:ln>
                  <a:noFill/>
                </a:ln>
                <a:effectLst/>
              </c:spPr>
              <c:txPr>
                <a:bodyPr rot="0" spcFirstLastPara="1" vertOverflow="ellipsis" vert="horz" wrap="square" anchor="ctr" anchorCtr="1"/>
                <a:lstStyle/>
                <a:p>
                  <a:pPr>
                    <a:defRPr lang="en-US" sz="800" b="0" i="0" u="none" strike="noStrike" kern="1200" baseline="0">
                      <a:solidFill>
                        <a:schemeClr val="tx1"/>
                      </a:solidFill>
                      <a:latin typeface="Franklin Gothic Medium" panose="020B0603020102020204" pitchFamily="34" charset="0"/>
                      <a:ea typeface="+mn-ea"/>
                      <a:cs typeface="+mn-cs"/>
                    </a:defRPr>
                  </a:pPr>
                  <a:endParaRPr lang="sr-Latn-CS"/>
                </a:p>
              </c:txPr>
            </c:dLbl>
            <c:spPr>
              <a:noFill/>
              <a:ln>
                <a:noFill/>
              </a:ln>
              <a:effectLst/>
            </c:spPr>
            <c:txPr>
              <a:bodyPr rot="0" spcFirstLastPara="1" vertOverflow="ellipsis" vert="horz" wrap="square" anchor="ctr" anchorCtr="1"/>
              <a:lstStyle/>
              <a:p>
                <a:pPr>
                  <a:defRPr lang="en-US" sz="800" b="0" i="0" u="none" strike="noStrike" kern="1200" baseline="0">
                    <a:solidFill>
                      <a:schemeClr val="lt1"/>
                    </a:solidFill>
                    <a:latin typeface="Franklin Gothic Medium" panose="020B0603020102020204" pitchFamily="34" charset="0"/>
                    <a:ea typeface="+mn-ea"/>
                    <a:cs typeface="+mn-cs"/>
                  </a:defRPr>
                </a:pPr>
                <a:endParaRPr lang="sr-Latn-CS"/>
              </a:p>
            </c:txPr>
            <c:dLblPos val="ctr"/>
            <c:showVal val="1"/>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'Tabela 33 - Osnovno'!$B$26:$F$26</c:f>
              <c:numCache>
                <c:formatCode>General</c:formatCode>
                <c:ptCount val="5"/>
                <c:pt idx="0">
                  <c:v>2020</c:v>
                </c:pt>
                <c:pt idx="1">
                  <c:v>2021</c:v>
                </c:pt>
                <c:pt idx="2">
                  <c:v>2022</c:v>
                </c:pt>
                <c:pt idx="3">
                  <c:v>2023</c:v>
                </c:pt>
                <c:pt idx="4">
                  <c:v>2024</c:v>
                </c:pt>
              </c:numCache>
            </c:numRef>
          </c:cat>
          <c:val>
            <c:numRef>
              <c:f>'Tabela 33 - Osnovno'!$B$29:$F$29</c:f>
              <c:numCache>
                <c:formatCode>0</c:formatCode>
                <c:ptCount val="5"/>
                <c:pt idx="0">
                  <c:v>9</c:v>
                </c:pt>
                <c:pt idx="1">
                  <c:v>9</c:v>
                </c:pt>
                <c:pt idx="2">
                  <c:v>8</c:v>
                </c:pt>
                <c:pt idx="3">
                  <c:v>8</c:v>
                </c:pt>
                <c:pt idx="4">
                  <c:v>8</c:v>
                </c:pt>
              </c:numCache>
            </c:numRef>
          </c:val>
          <c:extLst xmlns:c16r2="http://schemas.microsoft.com/office/drawing/2015/06/chart">
            <c:ext xmlns:c16="http://schemas.microsoft.com/office/drawing/2014/chart" uri="{C3380CC4-5D6E-409C-BE32-E72D297353CC}">
              <c16:uniqueId val="{00000011-964F-8F4D-9E56-E1B2B77B7511}"/>
            </c:ext>
          </c:extLst>
        </c:ser>
        <c:dLbls>
          <c:showVal val="1"/>
        </c:dLbls>
        <c:gapWidth val="79"/>
        <c:overlap val="100"/>
        <c:axId val="182921088"/>
        <c:axId val="182922624"/>
      </c:barChart>
      <c:catAx>
        <c:axId val="18292108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800" b="0" i="0" u="none" strike="noStrike" kern="1200" cap="all" spc="120" normalizeH="0" baseline="0">
                <a:solidFill>
                  <a:schemeClr val="tx1">
                    <a:lumMod val="65000"/>
                    <a:lumOff val="35000"/>
                  </a:schemeClr>
                </a:solidFill>
                <a:latin typeface="Franklin Gothic Medium" panose="020B0603020102020204" pitchFamily="34" charset="0"/>
                <a:ea typeface="+mn-ea"/>
                <a:cs typeface="+mn-cs"/>
              </a:defRPr>
            </a:pPr>
            <a:endParaRPr lang="sr-Latn-CS"/>
          </a:p>
        </c:txPr>
        <c:crossAx val="182922624"/>
        <c:crosses val="autoZero"/>
        <c:auto val="1"/>
        <c:lblAlgn val="ctr"/>
        <c:lblOffset val="100"/>
      </c:catAx>
      <c:valAx>
        <c:axId val="182922624"/>
        <c:scaling>
          <c:orientation val="minMax"/>
        </c:scaling>
        <c:delete val="1"/>
        <c:axPos val="l"/>
        <c:numFmt formatCode="General" sourceLinked="1"/>
        <c:majorTickMark val="none"/>
        <c:tickLblPos val="nextTo"/>
        <c:crossAx val="182921088"/>
        <c:crosses val="autoZero"/>
        <c:crossBetween val="between"/>
      </c:valAx>
      <c:spPr>
        <a:noFill/>
        <a:ln>
          <a:noFill/>
        </a:ln>
        <a:effectLst/>
      </c:spPr>
    </c:plotArea>
    <c:legend>
      <c:legendPos val="t"/>
      <c:spPr>
        <a:noFill/>
        <a:ln>
          <a:noFill/>
        </a:ln>
        <a:effectLst/>
      </c:spPr>
      <c:txPr>
        <a:bodyPr rot="0" spcFirstLastPara="1" vertOverflow="ellipsis" vert="horz" wrap="square" anchor="ctr" anchorCtr="1"/>
        <a:lstStyle/>
        <a:p>
          <a:pPr>
            <a:defRPr lang="en-US" sz="800" b="0" i="0" u="none" strike="noStrike" kern="1200" baseline="0">
              <a:solidFill>
                <a:schemeClr val="tx1">
                  <a:lumMod val="65000"/>
                  <a:lumOff val="35000"/>
                </a:schemeClr>
              </a:solidFill>
              <a:latin typeface="Franklin Gothic Medium" panose="020B0603020102020204" pitchFamily="34" charset="0"/>
              <a:ea typeface="+mn-ea"/>
              <a:cs typeface="+mn-cs"/>
            </a:defRPr>
          </a:pPr>
          <a:endParaRPr lang="sr-Latn-CS"/>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latin typeface="Franklin Gothic Medium" panose="020B0603020102020204" pitchFamily="34" charset="0"/>
        </a:defRPr>
      </a:pPr>
      <a:endParaRPr lang="sr-Latn-C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95AEFC-23A6-453B-8DD8-48A905CB0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85</Pages>
  <Words>45185</Words>
  <Characters>257560</Characters>
  <Application>Microsoft Office Word</Application>
  <DocSecurity>0</DocSecurity>
  <Lines>2146</Lines>
  <Paragraphs>604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STRATEŠKA PLATFORMA RAZVOJA OPĆINE ORAŠJE</vt:lpstr>
      <vt:lpstr>STRATEŠKA PLATFORMA RAZVOJA OPĆINE ORAŠJE</vt:lpstr>
    </vt:vector>
  </TitlesOfParts>
  <Company>Deftones</Company>
  <LinksUpToDate>false</LinksUpToDate>
  <CharactersWithSpaces>302141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STRATEŠKA PLATFORMA RAZVOJA OPĆINE ORAŠJE</dc:title>
  <dc:subject/>
  <dc:creator>Momentum Consulting</dc:creator>
  <cp:keywords/>
  <dc:description/>
  <cp:lastModifiedBy>Admin</cp:lastModifiedBy>
  <cp:revision>10</cp:revision>
  <cp:lastPrinted>2024-11-25T23:54:00Z</cp:lastPrinted>
  <dcterms:created xsi:type="dcterms:W3CDTF">2025-10-19T17:41:00Z</dcterms:created>
  <dcterms:modified xsi:type="dcterms:W3CDTF">2025-10-20T13:36:00Z</dcterms:modified>
</cp:coreProperties>
</file>